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91df" w14:textId="3c19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2017 жылғы 28 маусымдағы № а-6/331 қаулысы. Ақмола облысының Әділет департаментінде 2017 жылғы 28 шілдеде № 6035 болып тіркелді. Күші жойылды - Ақмола облысы Степногорск қаласы әкімдігінің 2021 жылғы 31 желтоқсандағы № А-12/670 қаулысымен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қаласы әкімдігінің 31.12.2021 </w:t>
      </w:r>
      <w:r>
        <w:rPr>
          <w:rFonts w:ascii="Times New Roman"/>
          <w:b w:val="false"/>
          <w:i w:val="false"/>
          <w:color w:val="ff0000"/>
          <w:sz w:val="28"/>
        </w:rPr>
        <w:t>№ А-12/670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27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Степногорск қаласының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Степногорск қаласы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мынадай тізімдік саны бар ұйымдарға жұмысқа орналастыру үшін квота белгіленсін:</w:t>
      </w:r>
    </w:p>
    <w:bookmarkEnd w:id="1"/>
    <w:p>
      <w:pPr>
        <w:spacing w:after="0"/>
        <w:ind w:left="0"/>
        <w:jc w:val="both"/>
      </w:pPr>
      <w:r>
        <w:rPr>
          <w:rFonts w:ascii="Times New Roman"/>
          <w:b w:val="false"/>
          <w:i w:val="false"/>
          <w:color w:val="000000"/>
          <w:sz w:val="28"/>
        </w:rPr>
        <w:t>
      елуден жүз адамға дейін – жұмыскерлердің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жұмыскерлердің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бірден артық адам – жұмыскерлердің тізімдік санының төрт пайызы мөлшерінде.</w:t>
      </w:r>
    </w:p>
    <w:bookmarkStart w:name="z3" w:id="2"/>
    <w:p>
      <w:pPr>
        <w:spacing w:after="0"/>
        <w:ind w:left="0"/>
        <w:jc w:val="both"/>
      </w:pPr>
      <w:r>
        <w:rPr>
          <w:rFonts w:ascii="Times New Roman"/>
          <w:b w:val="false"/>
          <w:i w:val="false"/>
          <w:color w:val="000000"/>
          <w:sz w:val="28"/>
        </w:rPr>
        <w:t>
      2. Осы қаулының орындалуын бақылау Степногорск қаласы әкімінің орынбасары Г.М.Әбіловаға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