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3a40" w14:textId="9823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қоршаған ортаға теріс әсер еткені үшін төлемақы мөлшерлемелерін арттыру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13 желтоқсандағы № 6С-17-5 шешімі. Ақмола облысының Әділет департаментінде 2017 жылғы 27 желтоқсанда № 6255 болып тіркелді.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26.01.2022 редакциясында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09.01.2018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мәслихатының 2017 жылғы 13 желтоқсандағы № 6С-17-5 шешімі. Ақмола облысының Әділет департаментінде 2017 жылғы 27 желтоқсанда № 6255 болып тіркелді.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қоршаған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еткені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мөлшерлемелерін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</w:t>
      </w:r>
      <w:r>
        <w:rPr>
          <w:rFonts w:ascii="Times New Roman"/>
          <w:b/>
          <w:i w:val="false"/>
          <w:color w:val="000000"/>
          <w:sz w:val="28"/>
        </w:rPr>
        <w:t>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 (Салық кодексі)" Қазақстан Республикасы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бойынша қоршаған ортаға теріс әсер еткені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1-тармақ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бойынша қоршаған ортаға эмиссиялар үшін төлемақы мөлшерлемелерін арттыру туралы" Ақмола облыстық мәслихатының 2015 жылғы 30 қыркүйектегі № 5С-41-7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5009 болып тіркелген, 2015 жылғы 23 қазанда "Әділет" ақпараттық-құқықтық жүйесінде жарияланған)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мәслихаты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сессиясының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Ә.Баймағамбетов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Д.Нұрмолдин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облысының</w:t>
      </w:r>
      <w:r>
        <w:rPr>
          <w:rFonts w:ascii="Times New Roman"/>
          <w:b/>
          <w:i w:val="false"/>
          <w:color w:val="000000"/>
          <w:sz w:val="28"/>
        </w:rPr>
        <w:t xml:space="preserve"> экономика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</w:t>
      </w:r>
      <w:r>
        <w:rPr>
          <w:rFonts w:ascii="Times New Roman"/>
          <w:b/>
          <w:i w:val="false"/>
          <w:color w:val="000000"/>
          <w:sz w:val="28"/>
        </w:rPr>
        <w:t>джеттік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жоспарлау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басқармасы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Б.Малғаждаров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кірістер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Ақмола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кірістер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департаменті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Т.Ошақбаев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табиғатты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пайдалануды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басқармасы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мекемесі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К.Біржекеев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bookmarkStart w:name="z5" w:id="5"/>
      <w:r>
        <w:rPr>
          <w:rFonts w:ascii="Times New Roman"/>
          <w:b w:val="false"/>
          <w:i w:val="false"/>
          <w:color w:val="000000"/>
          <w:sz w:val="28"/>
        </w:rPr>
        <w:t>
      Ақмола облыстық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жылғы 13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6С-17-5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қоршаған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мөлшерлемелері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Ақмола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