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9d81" w14:textId="f149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20 қыркүйектегі № А-10/414 қаулысы. Ақмола облысының Әділет департаментінде 2017 жылғы 16 қазанда № 6117 болып тіркелді. Күші жойылды - Ақмола облысы әкімдігінің 2020 жылғы 20 наурыздағы № А-4/151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20.03.2020 </w:t>
      </w:r>
      <w:r>
        <w:rPr>
          <w:rFonts w:ascii="Times New Roman"/>
          <w:b w:val="false"/>
          <w:i w:val="false"/>
          <w:color w:val="ff0000"/>
          <w:sz w:val="28"/>
        </w:rPr>
        <w:t>№ А-4/151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Е.Я.Каппельге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20 қыркүйектегі</w:t>
            </w:r>
            <w:r>
              <w:br/>
            </w:r>
            <w:r>
              <w:rPr>
                <w:rFonts w:ascii="Times New Roman"/>
                <w:b w:val="false"/>
                <w:i w:val="false"/>
                <w:color w:val="000000"/>
                <w:sz w:val="20"/>
              </w:rPr>
              <w:t>№ А-10/414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10.09.2019 </w:t>
      </w:r>
      <w:r>
        <w:rPr>
          <w:rFonts w:ascii="Times New Roman"/>
          <w:b w:val="false"/>
          <w:i w:val="false"/>
          <w:color w:val="ff0000"/>
          <w:sz w:val="28"/>
        </w:rPr>
        <w:t>№ A-9/439</w:t>
      </w:r>
      <w:r>
        <w:rPr>
          <w:rFonts w:ascii="Times New Roman"/>
          <w:b w:val="false"/>
          <w:i w:val="false"/>
          <w:color w:val="ff0000"/>
          <w:sz w:val="28"/>
        </w:rPr>
        <w:t xml:space="preserve"> (ресми жарияланған күнінен бастап қолданысқа енгізіледі) қаулысымен.</w:t>
      </w:r>
    </w:p>
    <w:bookmarkStart w:name="z7" w:id="5"/>
    <w:p>
      <w:pPr>
        <w:spacing w:after="0"/>
        <w:ind w:left="0"/>
        <w:jc w:val="left"/>
      </w:pPr>
      <w:r>
        <w:rPr>
          <w:rFonts w:ascii="Times New Roman"/>
          <w:b/>
          <w:i w:val="false"/>
          <w:color w:val="000000"/>
        </w:rPr>
        <w:t xml:space="preserve"> 1. Жалпы ережелер</w:t>
      </w:r>
    </w:p>
    <w:bookmarkEnd w:id="5"/>
    <w:bookmarkStart w:name="z41" w:id="6"/>
    <w:p>
      <w:pPr>
        <w:spacing w:after="0"/>
        <w:ind w:left="0"/>
        <w:jc w:val="both"/>
      </w:pPr>
      <w:r>
        <w:rPr>
          <w:rFonts w:ascii="Times New Roman"/>
          <w:b w:val="false"/>
          <w:i w:val="false"/>
          <w:color w:val="000000"/>
          <w:sz w:val="28"/>
        </w:rPr>
        <w:t>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қызметі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9" w:id="7"/>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7"/>
    <w:bookmarkStart w:name="z10" w:id="8"/>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Премьер-Министрінің орынбасары – Қазақстан Республикасы Ауыл шаруашылығы министірінің 2017 жылғы 8 маусымдағы № 229 бұйрығымен (Нормативтік құқықтық актілерді мемлекеттік тіркеу тізілімінде № 15374 болып тіркелген)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 туралы хабарлама.</w:t>
      </w:r>
    </w:p>
    <w:bookmarkEnd w:id="8"/>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9"/>
    <w:bookmarkStart w:name="z12" w:id="10"/>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(іс-қимылды) бастау үшін негіз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bookmarkStart w:name="z14" w:id="12"/>
    <w:p>
      <w:pPr>
        <w:spacing w:after="0"/>
        <w:ind w:left="0"/>
        <w:jc w:val="both"/>
      </w:pPr>
      <w:r>
        <w:rPr>
          <w:rFonts w:ascii="Times New Roman"/>
          <w:b w:val="false"/>
          <w:i w:val="false"/>
          <w:color w:val="000000"/>
          <w:sz w:val="28"/>
        </w:rPr>
        <w:t>
      1) көрсетілетін қызметті берушінің жауапты орындаушысы көрсетілетін қызметті алушыдан ұсыныс алған сәттен бастап 3 жұмыс күні ішінде:</w:t>
      </w:r>
    </w:p>
    <w:bookmarkEnd w:id="12"/>
    <w:p>
      <w:pPr>
        <w:spacing w:after="0"/>
        <w:ind w:left="0"/>
        <w:jc w:val="both"/>
      </w:pPr>
      <w:r>
        <w:rPr>
          <w:rFonts w:ascii="Times New Roman"/>
          <w:b w:val="false"/>
          <w:i w:val="false"/>
          <w:color w:val="000000"/>
          <w:sz w:val="28"/>
        </w:rPr>
        <w:t>
      субсидиялаудың ақпараттық жүйесінде ұсынысты тіркейді;</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2018 жылғы 26 қазандағы № 436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(Нормативтік құқықтық актілерді мемлекеттік тіркеу тізілімінде № 17741 болып тіркелген) (бұдан әрі – Қағидалар) </w:t>
      </w:r>
      <w:r>
        <w:rPr>
          <w:rFonts w:ascii="Times New Roman"/>
          <w:b w:val="false"/>
          <w:i w:val="false"/>
          <w:color w:val="000000"/>
          <w:sz w:val="28"/>
        </w:rPr>
        <w:t>бұйрығымен</w:t>
      </w:r>
      <w:r>
        <w:rPr>
          <w:rFonts w:ascii="Times New Roman"/>
          <w:b w:val="false"/>
          <w:i w:val="false"/>
          <w:color w:val="000000"/>
          <w:sz w:val="28"/>
        </w:rPr>
        <w:t xml:space="preserve"> бекітілген субсидиялау шарттарына ұсыныстың сәйкестігін тексереді;</w:t>
      </w:r>
    </w:p>
    <w:p>
      <w:pPr>
        <w:spacing w:after="0"/>
        <w:ind w:left="0"/>
        <w:jc w:val="both"/>
      </w:pPr>
      <w:r>
        <w:rPr>
          <w:rFonts w:ascii="Times New Roman"/>
          <w:b w:val="false"/>
          <w:i w:val="false"/>
          <w:color w:val="000000"/>
          <w:sz w:val="28"/>
        </w:rPr>
        <w:t>
      ұсыныс бойынша шешім қабылдау және ресімдеу және бұл туралы көрсетілетін қызметті алушыны хабарландыру немесе бас тарту туралы хабарлама;</w:t>
      </w:r>
    </w:p>
    <w:bookmarkStart w:name="z15" w:id="13"/>
    <w:p>
      <w:pPr>
        <w:spacing w:after="0"/>
        <w:ind w:left="0"/>
        <w:jc w:val="both"/>
      </w:pPr>
      <w:r>
        <w:rPr>
          <w:rFonts w:ascii="Times New Roman"/>
          <w:b w:val="false"/>
          <w:i w:val="false"/>
          <w:color w:val="000000"/>
          <w:sz w:val="28"/>
        </w:rPr>
        <w:t>
      2) көрсетілетін қызметті берушінің басшысы:</w:t>
      </w:r>
    </w:p>
    <w:bookmarkEnd w:id="13"/>
    <w:p>
      <w:pPr>
        <w:spacing w:after="0"/>
        <w:ind w:left="0"/>
        <w:jc w:val="both"/>
      </w:pPr>
      <w:r>
        <w:rPr>
          <w:rFonts w:ascii="Times New Roman"/>
          <w:b w:val="false"/>
          <w:i w:val="false"/>
          <w:color w:val="000000"/>
          <w:sz w:val="28"/>
        </w:rPr>
        <w:t>
      электрондық цифрлық қолтаңбамен (бұдан әрі-ЭЦҚ) шешімге немесе бас тарту туралы хабарламаға қол қояды – 15 минут;</w:t>
      </w:r>
    </w:p>
    <w:p>
      <w:pPr>
        <w:spacing w:after="0"/>
        <w:ind w:left="0"/>
        <w:jc w:val="both"/>
      </w:pPr>
      <w:r>
        <w:rPr>
          <w:rFonts w:ascii="Times New Roman"/>
          <w:b w:val="false"/>
          <w:i w:val="false"/>
          <w:color w:val="000000"/>
          <w:sz w:val="28"/>
        </w:rPr>
        <w:t>
      субсидиялау шартын жасайды – 4 жұмыс күні;</w:t>
      </w:r>
    </w:p>
    <w:bookmarkStart w:name="z16" w:id="14"/>
    <w:p>
      <w:pPr>
        <w:spacing w:after="0"/>
        <w:ind w:left="0"/>
        <w:jc w:val="both"/>
      </w:pPr>
      <w:r>
        <w:rPr>
          <w:rFonts w:ascii="Times New Roman"/>
          <w:b w:val="false"/>
          <w:i w:val="false"/>
          <w:color w:val="000000"/>
          <w:sz w:val="28"/>
        </w:rPr>
        <w:t>
      3) көрсетілетін қызметті алушы веб-порталда субсидиялауға өтінімді қалыптастырады – 30 минут;</w:t>
      </w:r>
    </w:p>
    <w:bookmarkEnd w:id="14"/>
    <w:bookmarkStart w:name="z17" w:id="15"/>
    <w:p>
      <w:pPr>
        <w:spacing w:after="0"/>
        <w:ind w:left="0"/>
        <w:jc w:val="both"/>
      </w:pPr>
      <w:r>
        <w:rPr>
          <w:rFonts w:ascii="Times New Roman"/>
          <w:b w:val="false"/>
          <w:i w:val="false"/>
          <w:color w:val="000000"/>
          <w:sz w:val="28"/>
        </w:rPr>
        <w:t>
      4) көрсетілетін қызметті берушінің жауапты орындаушысы өтінімнің қабылданғанын растайды – 1 жұмыс күні;</w:t>
      </w:r>
    </w:p>
    <w:bookmarkEnd w:id="15"/>
    <w:bookmarkStart w:name="z18" w:id="16"/>
    <w:p>
      <w:pPr>
        <w:spacing w:after="0"/>
        <w:ind w:left="0"/>
        <w:jc w:val="both"/>
      </w:pPr>
      <w:r>
        <w:rPr>
          <w:rFonts w:ascii="Times New Roman"/>
          <w:b w:val="false"/>
          <w:i w:val="false"/>
          <w:color w:val="000000"/>
          <w:sz w:val="28"/>
        </w:rPr>
        <w:t>
      5) көрсетілетін қызметті берушінің бюджеттік қаржыландыру және мемлекеттік сатып алу бөлімі қаржы институтының арнайы банктік шотына субсидияларды аудару үшін "Қазынашылық-Клиент" ақпараттық жүйесіне жүктелетін субсидияларды төлеуге арналған төлем тапсырмаларын субсидиялаудың ақпараттық жүйесінде қалыптастырады – 1 жұмыс күні.</w:t>
      </w:r>
    </w:p>
    <w:bookmarkEnd w:id="16"/>
    <w:bookmarkStart w:name="z19" w:id="17"/>
    <w:p>
      <w:pPr>
        <w:spacing w:after="0"/>
        <w:ind w:left="0"/>
        <w:jc w:val="both"/>
      </w:pPr>
      <w:r>
        <w:rPr>
          <w:rFonts w:ascii="Times New Roman"/>
          <w:b w:val="false"/>
          <w:i w:val="false"/>
          <w:color w:val="000000"/>
          <w:sz w:val="28"/>
        </w:rPr>
        <w:t>
      6. Келесі рәсімнің (іс-қимылдың) орындалуына негіз болатын мемлекеттік қызметті көрсету бойынша рәсімнің (іс-қимылдың) нәтижесі:</w:t>
      </w:r>
    </w:p>
    <w:bookmarkEnd w:id="17"/>
    <w:bookmarkStart w:name="z20" w:id="18"/>
    <w:p>
      <w:pPr>
        <w:spacing w:after="0"/>
        <w:ind w:left="0"/>
        <w:jc w:val="both"/>
      </w:pPr>
      <w:r>
        <w:rPr>
          <w:rFonts w:ascii="Times New Roman"/>
          <w:b w:val="false"/>
          <w:i w:val="false"/>
          <w:color w:val="000000"/>
          <w:sz w:val="28"/>
        </w:rPr>
        <w:t>
      1) ұсынысты тіркеу;</w:t>
      </w:r>
    </w:p>
    <w:bookmarkEnd w:id="18"/>
    <w:p>
      <w:pPr>
        <w:spacing w:after="0"/>
        <w:ind w:left="0"/>
        <w:jc w:val="both"/>
      </w:pPr>
      <w:r>
        <w:rPr>
          <w:rFonts w:ascii="Times New Roman"/>
          <w:b w:val="false"/>
          <w:i w:val="false"/>
          <w:color w:val="000000"/>
          <w:sz w:val="28"/>
        </w:rPr>
        <w:t>
      сәйкестікті тексеру;</w:t>
      </w:r>
    </w:p>
    <w:p>
      <w:pPr>
        <w:spacing w:after="0"/>
        <w:ind w:left="0"/>
        <w:jc w:val="both"/>
      </w:pPr>
      <w:r>
        <w:rPr>
          <w:rFonts w:ascii="Times New Roman"/>
          <w:b w:val="false"/>
          <w:i w:val="false"/>
          <w:color w:val="000000"/>
          <w:sz w:val="28"/>
        </w:rPr>
        <w:t>
      шешімді қабылдау және ресімдеу немесе бас тарту туралы хабарлама;</w:t>
      </w:r>
    </w:p>
    <w:bookmarkStart w:name="z21" w:id="19"/>
    <w:p>
      <w:pPr>
        <w:spacing w:after="0"/>
        <w:ind w:left="0"/>
        <w:jc w:val="both"/>
      </w:pPr>
      <w:r>
        <w:rPr>
          <w:rFonts w:ascii="Times New Roman"/>
          <w:b w:val="false"/>
          <w:i w:val="false"/>
          <w:color w:val="000000"/>
          <w:sz w:val="28"/>
        </w:rPr>
        <w:t>
      2) шешімге қол қою;</w:t>
      </w:r>
    </w:p>
    <w:bookmarkEnd w:id="19"/>
    <w:p>
      <w:pPr>
        <w:spacing w:after="0"/>
        <w:ind w:left="0"/>
        <w:jc w:val="both"/>
      </w:pPr>
      <w:r>
        <w:rPr>
          <w:rFonts w:ascii="Times New Roman"/>
          <w:b w:val="false"/>
          <w:i w:val="false"/>
          <w:color w:val="000000"/>
          <w:sz w:val="28"/>
        </w:rPr>
        <w:t>
      шартты жасасу;</w:t>
      </w:r>
    </w:p>
    <w:bookmarkStart w:name="z22" w:id="20"/>
    <w:p>
      <w:pPr>
        <w:spacing w:after="0"/>
        <w:ind w:left="0"/>
        <w:jc w:val="both"/>
      </w:pPr>
      <w:r>
        <w:rPr>
          <w:rFonts w:ascii="Times New Roman"/>
          <w:b w:val="false"/>
          <w:i w:val="false"/>
          <w:color w:val="000000"/>
          <w:sz w:val="28"/>
        </w:rPr>
        <w:t>
      3) өтінімді қалыптастыру;</w:t>
      </w:r>
    </w:p>
    <w:bookmarkEnd w:id="20"/>
    <w:bookmarkStart w:name="z23" w:id="21"/>
    <w:p>
      <w:pPr>
        <w:spacing w:after="0"/>
        <w:ind w:left="0"/>
        <w:jc w:val="both"/>
      </w:pPr>
      <w:r>
        <w:rPr>
          <w:rFonts w:ascii="Times New Roman"/>
          <w:b w:val="false"/>
          <w:i w:val="false"/>
          <w:color w:val="000000"/>
          <w:sz w:val="28"/>
        </w:rPr>
        <w:t>
      4) өтінімнің қабылданғанын растау;</w:t>
      </w:r>
    </w:p>
    <w:bookmarkEnd w:id="21"/>
    <w:bookmarkStart w:name="z24" w:id="22"/>
    <w:p>
      <w:pPr>
        <w:spacing w:after="0"/>
        <w:ind w:left="0"/>
        <w:jc w:val="both"/>
      </w:pPr>
      <w:r>
        <w:rPr>
          <w:rFonts w:ascii="Times New Roman"/>
          <w:b w:val="false"/>
          <w:i w:val="false"/>
          <w:color w:val="000000"/>
          <w:sz w:val="28"/>
        </w:rPr>
        <w:t>
      5) төлем тапсырмаларын қалыптастыру.</w:t>
      </w:r>
    </w:p>
    <w:bookmarkEnd w:id="22"/>
    <w:bookmarkStart w:name="z25" w:id="2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23"/>
    <w:bookmarkStart w:name="z26" w:id="2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4"/>
    <w:bookmarkStart w:name="z27" w:id="25"/>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5"/>
    <w:bookmarkStart w:name="z28" w:id="26"/>
    <w:p>
      <w:pPr>
        <w:spacing w:after="0"/>
        <w:ind w:left="0"/>
        <w:jc w:val="both"/>
      </w:pPr>
      <w:r>
        <w:rPr>
          <w:rFonts w:ascii="Times New Roman"/>
          <w:b w:val="false"/>
          <w:i w:val="false"/>
          <w:color w:val="000000"/>
          <w:sz w:val="28"/>
        </w:rPr>
        <w:t>
      2) көрсетілетін қызметті берушінің басшысы;</w:t>
      </w:r>
    </w:p>
    <w:bookmarkEnd w:id="26"/>
    <w:bookmarkStart w:name="z29" w:id="27"/>
    <w:p>
      <w:pPr>
        <w:spacing w:after="0"/>
        <w:ind w:left="0"/>
        <w:jc w:val="both"/>
      </w:pPr>
      <w:r>
        <w:rPr>
          <w:rFonts w:ascii="Times New Roman"/>
          <w:b w:val="false"/>
          <w:i w:val="false"/>
          <w:color w:val="000000"/>
          <w:sz w:val="28"/>
        </w:rPr>
        <w:t>
      3) көрсетілетін қызметті берушінің бюджеттік қаржыландыру және мемлекеттік сатып алу бөлімі.</w:t>
      </w:r>
    </w:p>
    <w:bookmarkEnd w:id="27"/>
    <w:bookmarkStart w:name="z30" w:id="28"/>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бөлімшелердің (қызметкерлердің) арасындағы рәсімдердің (іс-қимылдардың) кезеңділігін сипаттау:</w:t>
      </w:r>
    </w:p>
    <w:bookmarkEnd w:id="28"/>
    <w:bookmarkStart w:name="z31" w:id="29"/>
    <w:p>
      <w:pPr>
        <w:spacing w:after="0"/>
        <w:ind w:left="0"/>
        <w:jc w:val="both"/>
      </w:pPr>
      <w:r>
        <w:rPr>
          <w:rFonts w:ascii="Times New Roman"/>
          <w:b w:val="false"/>
          <w:i w:val="false"/>
          <w:color w:val="000000"/>
          <w:sz w:val="28"/>
        </w:rPr>
        <w:t>
      1) көрсетілетін қызметті берушінің жауапты орындаушысы көрсетілетін қызметті алушыдан ұсыныс алған сәттен бастап 3 жұмыс күні ішінде:</w:t>
      </w:r>
    </w:p>
    <w:bookmarkEnd w:id="29"/>
    <w:p>
      <w:pPr>
        <w:spacing w:after="0"/>
        <w:ind w:left="0"/>
        <w:jc w:val="both"/>
      </w:pPr>
      <w:r>
        <w:rPr>
          <w:rFonts w:ascii="Times New Roman"/>
          <w:b w:val="false"/>
          <w:i w:val="false"/>
          <w:color w:val="000000"/>
          <w:sz w:val="28"/>
        </w:rPr>
        <w:t>
      субсидиялаудың ақпараттық жүйесінде ұсынысты тіркейді;</w:t>
      </w:r>
    </w:p>
    <w:p>
      <w:pPr>
        <w:spacing w:after="0"/>
        <w:ind w:left="0"/>
        <w:jc w:val="both"/>
      </w:pPr>
      <w:r>
        <w:rPr>
          <w:rFonts w:ascii="Times New Roman"/>
          <w:b w:val="false"/>
          <w:i w:val="false"/>
          <w:color w:val="000000"/>
          <w:sz w:val="28"/>
        </w:rPr>
        <w:t>
      Қағидаларында бекітілген субсидиялау шарттарына ұсыныстың сәйкестігін тексереді;</w:t>
      </w:r>
    </w:p>
    <w:p>
      <w:pPr>
        <w:spacing w:after="0"/>
        <w:ind w:left="0"/>
        <w:jc w:val="both"/>
      </w:pPr>
      <w:r>
        <w:rPr>
          <w:rFonts w:ascii="Times New Roman"/>
          <w:b w:val="false"/>
          <w:i w:val="false"/>
          <w:color w:val="000000"/>
          <w:sz w:val="28"/>
        </w:rPr>
        <w:t>
      ұсыныс бойынша шешім қабылдау және ресімдеу және бұл туралы көрсетілетін қызметті алушыны хабарландыру немесе бас тарту туралы хабарлама;</w:t>
      </w:r>
    </w:p>
    <w:bookmarkStart w:name="z32" w:id="30"/>
    <w:p>
      <w:pPr>
        <w:spacing w:after="0"/>
        <w:ind w:left="0"/>
        <w:jc w:val="both"/>
      </w:pPr>
      <w:r>
        <w:rPr>
          <w:rFonts w:ascii="Times New Roman"/>
          <w:b w:val="false"/>
          <w:i w:val="false"/>
          <w:color w:val="000000"/>
          <w:sz w:val="28"/>
        </w:rPr>
        <w:t>
      2) көрсетілетін қызметті берушінің басшысы:</w:t>
      </w:r>
    </w:p>
    <w:bookmarkEnd w:id="30"/>
    <w:p>
      <w:pPr>
        <w:spacing w:after="0"/>
        <w:ind w:left="0"/>
        <w:jc w:val="both"/>
      </w:pPr>
      <w:r>
        <w:rPr>
          <w:rFonts w:ascii="Times New Roman"/>
          <w:b w:val="false"/>
          <w:i w:val="false"/>
          <w:color w:val="000000"/>
          <w:sz w:val="28"/>
        </w:rPr>
        <w:t>
      ЭЦҚ-мен шешімге немесе бас тарту туралы хабарламаға қол қояды – 15 минут;</w:t>
      </w:r>
    </w:p>
    <w:p>
      <w:pPr>
        <w:spacing w:after="0"/>
        <w:ind w:left="0"/>
        <w:jc w:val="both"/>
      </w:pPr>
      <w:r>
        <w:rPr>
          <w:rFonts w:ascii="Times New Roman"/>
          <w:b w:val="false"/>
          <w:i w:val="false"/>
          <w:color w:val="000000"/>
          <w:sz w:val="28"/>
        </w:rPr>
        <w:t>
      субсидиялау шартын жасайды – 4 жұмыс күні;</w:t>
      </w:r>
    </w:p>
    <w:p>
      <w:pPr>
        <w:spacing w:after="0"/>
        <w:ind w:left="0"/>
        <w:jc w:val="both"/>
      </w:pPr>
      <w:r>
        <w:rPr>
          <w:rFonts w:ascii="Times New Roman"/>
          <w:b w:val="false"/>
          <w:i w:val="false"/>
          <w:color w:val="000000"/>
          <w:sz w:val="28"/>
        </w:rPr>
        <w:t>
      3) көрсетілетін қызметті алушы веб-порталда субсидиялауға өтінімді қалыптастырады – 30 минут;</w:t>
      </w:r>
    </w:p>
    <w:bookmarkStart w:name="z33" w:id="31"/>
    <w:p>
      <w:pPr>
        <w:spacing w:after="0"/>
        <w:ind w:left="0"/>
        <w:jc w:val="both"/>
      </w:pPr>
      <w:r>
        <w:rPr>
          <w:rFonts w:ascii="Times New Roman"/>
          <w:b w:val="false"/>
          <w:i w:val="false"/>
          <w:color w:val="000000"/>
          <w:sz w:val="28"/>
        </w:rPr>
        <w:t>
      4) көрсетілетін қызметті берушінің жауапты орындаушысы өтінімнің қабылданғанын растайды – 1 жұмыс күні;</w:t>
      </w:r>
    </w:p>
    <w:bookmarkEnd w:id="31"/>
    <w:bookmarkStart w:name="z34" w:id="32"/>
    <w:p>
      <w:pPr>
        <w:spacing w:after="0"/>
        <w:ind w:left="0"/>
        <w:jc w:val="both"/>
      </w:pPr>
      <w:r>
        <w:rPr>
          <w:rFonts w:ascii="Times New Roman"/>
          <w:b w:val="false"/>
          <w:i w:val="false"/>
          <w:color w:val="000000"/>
          <w:sz w:val="28"/>
        </w:rPr>
        <w:t>
      5) көрсетілетін қызметті берушінің бюджеттік қаржыландыру және мемлекеттік сатып алу бөлімі қаржы институтының арнайы банктік шотына субсидияларды аудару үшін "Қазынашылық-Клиент" ақпараттық жүйесіне жүктелетін субсидияларды төлеуге арналған төлем тапсырмаларын субсидиялаудың ақпараттық жүйесінде қалыптастырады – 1 жұмыс күні.</w:t>
      </w:r>
    </w:p>
    <w:bookmarkEnd w:id="32"/>
    <w:bookmarkStart w:name="z35" w:id="33"/>
    <w:p>
      <w:pPr>
        <w:spacing w:after="0"/>
        <w:ind w:left="0"/>
        <w:jc w:val="left"/>
      </w:pPr>
      <w:r>
        <w:rPr>
          <w:rFonts w:ascii="Times New Roman"/>
          <w:b/>
          <w:i w:val="false"/>
          <w:color w:val="000000"/>
        </w:rPr>
        <w:t xml:space="preserve"> 4. Мемлекеттік қызметті көрсету үрдісінде ақпараттық жүйелерді пайдалану тәртібінің сипаттамасы</w:t>
      </w:r>
    </w:p>
    <w:bookmarkEnd w:id="33"/>
    <w:bookmarkStart w:name="z36" w:id="34"/>
    <w:p>
      <w:pPr>
        <w:spacing w:after="0"/>
        <w:ind w:left="0"/>
        <w:jc w:val="both"/>
      </w:pPr>
      <w:r>
        <w:rPr>
          <w:rFonts w:ascii="Times New Roman"/>
          <w:b w:val="false"/>
          <w:i w:val="false"/>
          <w:color w:val="000000"/>
          <w:sz w:val="28"/>
        </w:rPr>
        <w:t>
      9. Көрсетілетін қызметті алушы порталға келесі құжатты ұсынады:</w:t>
      </w:r>
    </w:p>
    <w:bookmarkEnd w:id="34"/>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алушының және қаржы институтының электрондық цифрлық қолтаңбасымен куәландырылған электрондық құжат нысанындағы субсидиялау шартын жасасуға арналған ұсыныс.</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автоматтандырылған жұмыс орнында өңірлік "электрондық үкімет" шлюзі арқылы көрсетілетін қызметті алушының ЭЦҚ куәландырылған (қол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 -қимылдары);</w:t>
      </w:r>
    </w:p>
    <w:p>
      <w:pPr>
        <w:spacing w:after="0"/>
        <w:ind w:left="0"/>
        <w:jc w:val="both"/>
      </w:pPr>
      <w:r>
        <w:rPr>
          <w:rFonts w:ascii="Times New Roman"/>
          <w:b w:val="false"/>
          <w:i w:val="false"/>
          <w:color w:val="000000"/>
          <w:sz w:val="28"/>
        </w:rPr>
        <w:t>
      7-процесс – көрсетілетін қызметті алушымен мемлекеттік қызметті көрсету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(іс-қимылдар) кезенділігінің толық сипаттамасы,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 шаруашылығы малын,</w:t>
            </w:r>
            <w:r>
              <w:br/>
            </w:r>
            <w:r>
              <w:rPr>
                <w:rFonts w:ascii="Times New Roman"/>
                <w:b w:val="false"/>
                <w:i w:val="false"/>
                <w:color w:val="000000"/>
                <w:sz w:val="20"/>
              </w:rPr>
              <w:t>техниканы және технологиялық</w:t>
            </w:r>
            <w:r>
              <w:br/>
            </w:r>
            <w:r>
              <w:rPr>
                <w:rFonts w:ascii="Times New Roman"/>
                <w:b w:val="false"/>
                <w:i w:val="false"/>
                <w:color w:val="000000"/>
                <w:sz w:val="20"/>
              </w:rPr>
              <w:t>жабдықты сатып алуға кредит</w:t>
            </w:r>
            <w:r>
              <w:br/>
            </w:r>
            <w:r>
              <w:rPr>
                <w:rFonts w:ascii="Times New Roman"/>
                <w:b w:val="false"/>
                <w:i w:val="false"/>
                <w:color w:val="000000"/>
                <w:sz w:val="20"/>
              </w:rPr>
              <w:t>беру, сондай-ақ лизинг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38" w:id="35"/>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35"/>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 шаруашылығы малын,</w:t>
            </w:r>
            <w:r>
              <w:br/>
            </w:r>
            <w:r>
              <w:rPr>
                <w:rFonts w:ascii="Times New Roman"/>
                <w:b w:val="false"/>
                <w:i w:val="false"/>
                <w:color w:val="000000"/>
                <w:sz w:val="20"/>
              </w:rPr>
              <w:t>техниканы және технологиялық</w:t>
            </w:r>
            <w:r>
              <w:br/>
            </w:r>
            <w:r>
              <w:rPr>
                <w:rFonts w:ascii="Times New Roman"/>
                <w:b w:val="false"/>
                <w:i w:val="false"/>
                <w:color w:val="000000"/>
                <w:sz w:val="20"/>
              </w:rPr>
              <w:t>жабдықты сатып алуға кредит</w:t>
            </w:r>
            <w:r>
              <w:br/>
            </w:r>
            <w:r>
              <w:rPr>
                <w:rFonts w:ascii="Times New Roman"/>
                <w:b w:val="false"/>
                <w:i w:val="false"/>
                <w:color w:val="000000"/>
                <w:sz w:val="20"/>
              </w:rPr>
              <w:t>беру, сондай-ақ лизинг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40" w:id="36"/>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қызмет көрсетудің бизнес-процестерінің анықтамалығы</w:t>
      </w:r>
    </w:p>
    <w:bookmarkEnd w:id="36"/>
    <w:p>
      <w:pPr>
        <w:spacing w:after="0"/>
        <w:ind w:left="0"/>
        <w:jc w:val="left"/>
      </w:pPr>
      <w:r>
        <w:br/>
      </w:r>
    </w:p>
    <w:p>
      <w:pPr>
        <w:spacing w:after="0"/>
        <w:ind w:left="0"/>
        <w:jc w:val="both"/>
      </w:pPr>
      <w:r>
        <w:drawing>
          <wp:inline distT="0" distB="0" distL="0" distR="0">
            <wp:extent cx="7810500" cy="920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20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30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