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f8de" w14:textId="990f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Ақмола облысы әкімдігінің 2015 жылғы 2 қарашадағы № А-11/501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20 қыркүйектегі № А-10/411 қаулысы. Ақмола облысының Әділет департаментінде 2017 жылғы 12 қазанда № 6116 болып тіркелді. Күші жойылды - Ақмола облысы әкімдігінің 2020 жылғы 25 ақпандағы № А-3/89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25.02.2020 </w:t>
      </w:r>
      <w:r>
        <w:rPr>
          <w:rFonts w:ascii="Times New Roman"/>
          <w:b w:val="false"/>
          <w:i w:val="false"/>
          <w:color w:val="ff0000"/>
          <w:sz w:val="28"/>
        </w:rPr>
        <w:t>№ А-3/89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Ақмола облысы әкімдігінің 2015 жылғы 2 қарашадағы № А-11/501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5092 болып тіркелген, 2015 жылғы 14 желтоқсанда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"3. Мемлекеттік қызметті көрсету нәтижесі:</w:t>
      </w:r>
    </w:p>
    <w:bookmarkEnd w:id="3"/>
    <w:bookmarkStart w:name="z6" w:id="4"/>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объектісінің ветеринариялық (ветеринариялық-санитариялық) қағидаларға және талаптарға сәйкестігі туралы немесе анықталған бұзушылықтарды жоюға ұсынымдар бере отырып, мемлекеттік ветеринариялық-санитариялық бақылау және қадағалау объектісінің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немесе Қазақстан Республикасы Ауыл шаруашылығы министрінің 2015 жылғы 6 мамырдағы № 7-1/418 бұйрығымен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стандартының (бұдан әрі - Стандарт) (Нормативтік құқықтық актілерді мемлекеттік тіркеу тізілімінде № 11959 болып тіркелген) 9-1-тармағымен көзделген негіздер бойынша мемлекеттік көрсетілетін қызметті көрсетуден бас тарту туралы дәлелді жауап.</w:t>
      </w:r>
    </w:p>
    <w:bookmarkEnd w:id="4"/>
    <w:bookmarkStart w:name="z7" w:id="5"/>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"4. Стандарттың 9-тармағында көрсетілген құжаттар мемлекеттік көрсетілетін қызметті көрсету жөніндегі рәсімді (іс-қимылды) бастауға негіз болып табылады.";</w:t>
      </w:r>
    </w:p>
    <w:bookmarkEnd w:id="6"/>
    <w:bookmarkStart w:name="z10"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7"/>
    <w:bookmarkStart w:name="z11" w:id="8"/>
    <w:p>
      <w:pPr>
        <w:spacing w:after="0"/>
        <w:ind w:left="0"/>
        <w:jc w:val="both"/>
      </w:pPr>
      <w:r>
        <w:rPr>
          <w:rFonts w:ascii="Times New Roman"/>
          <w:b w:val="false"/>
          <w:i w:val="false"/>
          <w:color w:val="000000"/>
          <w:sz w:val="28"/>
        </w:rPr>
        <w:t xml:space="preserve">
      "3) жауапты орындаушы ұсынылған құжаттардың толықтығын және қолданылу мерзімін тексереді – 1 жұмыс күні. </w:t>
      </w:r>
    </w:p>
    <w:bookmarkEnd w:id="8"/>
    <w:bookmarkStart w:name="z12" w:id="9"/>
    <w:p>
      <w:pPr>
        <w:spacing w:after="0"/>
        <w:ind w:left="0"/>
        <w:jc w:val="both"/>
      </w:pPr>
      <w:r>
        <w:rPr>
          <w:rFonts w:ascii="Times New Roman"/>
          <w:b w:val="false"/>
          <w:i w:val="false"/>
          <w:color w:val="000000"/>
          <w:sz w:val="28"/>
        </w:rPr>
        <w:t>
      Өтініш берушімен толық емес құжаттарды ұсыну фактісі айқындалған немесе қолданылу мерзімі өткен құжаттарды анықтаужағдайында өтінішті әрі қарай қараудан бас тарту туралы дәлелді жауапты әзірлейді;";</w:t>
      </w:r>
    </w:p>
    <w:bookmarkEnd w:id="9"/>
    <w:bookmarkStart w:name="z13" w:id="1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10"/>
    <w:bookmarkStart w:name="z14" w:id="11"/>
    <w:p>
      <w:pPr>
        <w:spacing w:after="0"/>
        <w:ind w:left="0"/>
        <w:jc w:val="both"/>
      </w:pPr>
      <w:r>
        <w:rPr>
          <w:rFonts w:ascii="Times New Roman"/>
          <w:b w:val="false"/>
          <w:i w:val="false"/>
          <w:color w:val="000000"/>
          <w:sz w:val="28"/>
        </w:rPr>
        <w:t xml:space="preserve">
      "3) жауапты орындаушы ұсынылған құжаттардың толықтығын және қолданылу мерзімін тексереді – 1 жұмыс күні. </w:t>
      </w:r>
    </w:p>
    <w:bookmarkEnd w:id="11"/>
    <w:bookmarkStart w:name="z15" w:id="12"/>
    <w:p>
      <w:pPr>
        <w:spacing w:after="0"/>
        <w:ind w:left="0"/>
        <w:jc w:val="both"/>
      </w:pPr>
      <w:r>
        <w:rPr>
          <w:rFonts w:ascii="Times New Roman"/>
          <w:b w:val="false"/>
          <w:i w:val="false"/>
          <w:color w:val="000000"/>
          <w:sz w:val="28"/>
        </w:rPr>
        <w:t>
      Өтініш берушімен толық емес құжаттарды ұсыну фактісі айқындалған немесе қолданылу мерзімі өткен құжаттарды анықтау жағдайында өтінішті әрі қарай қараудан бас тарту туралы дәлелді жауапты әзірлейді;";</w:t>
      </w:r>
    </w:p>
    <w:bookmarkEnd w:id="12"/>
    <w:bookmarkStart w:name="z16" w:id="13"/>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5"/>
    <w:bookmarkStart w:name="z19" w:id="16"/>
    <w:p>
      <w:pPr>
        <w:spacing w:after="0"/>
        <w:ind w:left="0"/>
        <w:jc w:val="both"/>
      </w:pPr>
      <w:r>
        <w:rPr>
          <w:rFonts w:ascii="Times New Roman"/>
          <w:b w:val="false"/>
          <w:i w:val="false"/>
          <w:color w:val="000000"/>
          <w:sz w:val="28"/>
        </w:rPr>
        <w:t>
      "1) аудандардың және Көкшетау, Степногорск қалалардың жергілікті атқарушы органдары (бұдан әрі - Бөлім);";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1"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2" w:id="18"/>
    <w:p>
      <w:pPr>
        <w:spacing w:after="0"/>
        <w:ind w:left="0"/>
        <w:jc w:val="both"/>
      </w:pPr>
      <w:r>
        <w:rPr>
          <w:rFonts w:ascii="Times New Roman"/>
          <w:b w:val="false"/>
          <w:i w:val="false"/>
          <w:color w:val="000000"/>
          <w:sz w:val="28"/>
        </w:rPr>
        <w:t>
      Тіркеу нөмірін беру, өндіріс объектісі қызметінің түрінөзгерту, сою алаңдарының тіркеу нөмірін растау жағдайында:</w:t>
      </w:r>
    </w:p>
    <w:bookmarkEnd w:id="18"/>
    <w:bookmarkStart w:name="z23" w:id="19"/>
    <w:p>
      <w:pPr>
        <w:spacing w:after="0"/>
        <w:ind w:left="0"/>
        <w:jc w:val="both"/>
      </w:pPr>
      <w:r>
        <w:rPr>
          <w:rFonts w:ascii="Times New Roman"/>
          <w:b w:val="false"/>
          <w:i w:val="false"/>
          <w:color w:val="000000"/>
          <w:sz w:val="28"/>
        </w:rPr>
        <w:t>
      1) Бөлімінің кеңсе қызметкері құжаттарды қабылдауды іске асырады және "Е-лицензиялау" мемлекеттік дерекқоры" мемлекеттік ақпараттық жүйесінде (бұдан әрі – "Е-лицензиялау" МДҚ АЖ) тіркеуді өткізеді – 25 минут.</w:t>
      </w:r>
    </w:p>
    <w:bookmarkEnd w:id="19"/>
    <w:bookmarkStart w:name="z24" w:id="20"/>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20"/>
    <w:bookmarkStart w:name="z25" w:id="21"/>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bookmarkEnd w:id="21"/>
    <w:bookmarkStart w:name="z26" w:id="22"/>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тіркеу нөмірін беруге сұрату жібереді немесе мемлекеттік көрсетілетін қызметті көрсетуден бас тарту туралы дәлелді жауапты дайындайды – 1 жұмыс күні;</w:t>
      </w:r>
    </w:p>
    <w:bookmarkEnd w:id="22"/>
    <w:bookmarkStart w:name="z27" w:id="23"/>
    <w:p>
      <w:pPr>
        <w:spacing w:after="0"/>
        <w:ind w:left="0"/>
        <w:jc w:val="both"/>
      </w:pPr>
      <w:r>
        <w:rPr>
          <w:rFonts w:ascii="Times New Roman"/>
          <w:b w:val="false"/>
          <w:i w:val="false"/>
          <w:color w:val="000000"/>
          <w:sz w:val="28"/>
        </w:rPr>
        <w:t>
      4) көрсетілетін қызметті беруші тіркеу нөмірін беру туралы шешім шығарады, өндіріс объектісіне тіркеу нөмірін береді, растаманы ресімдейді және оны Бөліміне жібереді – 3 жұмыс күні;</w:t>
      </w:r>
    </w:p>
    <w:bookmarkEnd w:id="23"/>
    <w:bookmarkStart w:name="z28" w:id="24"/>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дәлелді жауапқа қол қояды – 1 жұмыс күні;</w:t>
      </w:r>
    </w:p>
    <w:bookmarkEnd w:id="24"/>
    <w:bookmarkStart w:name="z29" w:id="25"/>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дәлелді жауапты тіркейді және оны көрсетілетін қызметті алушыға береді – 20 минут;</w:t>
      </w:r>
    </w:p>
    <w:bookmarkEnd w:id="25"/>
    <w:bookmarkStart w:name="z30" w:id="26"/>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 атауы және (немесе) ұйымдастырушылық-құқықтық нысаны өзгерген жағдайда:</w:t>
      </w:r>
    </w:p>
    <w:bookmarkEnd w:id="26"/>
    <w:bookmarkStart w:name="z31" w:id="27"/>
    <w:p>
      <w:pPr>
        <w:spacing w:after="0"/>
        <w:ind w:left="0"/>
        <w:jc w:val="both"/>
      </w:pPr>
      <w:r>
        <w:rPr>
          <w:rFonts w:ascii="Times New Roman"/>
          <w:b w:val="false"/>
          <w:i w:val="false"/>
          <w:color w:val="000000"/>
          <w:sz w:val="28"/>
        </w:rPr>
        <w:t>
      1) Бөлімінің кеңсе қызметкері құжаттарды қабылдауды іске асырады және "Е-лицензиялау" мемлекеттік дерекқоры" мемлекеттік ақпараттық жүйесінде (бұдан әрі – "Е-лицензиялау" МДҚ АЖ) тіркеуді өткізеді – 25 минут.</w:t>
      </w:r>
    </w:p>
    <w:bookmarkEnd w:id="27"/>
    <w:bookmarkStart w:name="z32" w:id="28"/>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28"/>
    <w:bookmarkStart w:name="z33" w:id="29"/>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bookmarkEnd w:id="29"/>
    <w:bookmarkStart w:name="z34" w:id="30"/>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тіркеу нөмірін қайта рәсімдеуге сұрату жібереді немесе мемлекеттік көрсетілетін қызметті көрсетуден бас тарту туралы дәлелді жауапты дайындайды – 1 жұмыс күні;</w:t>
      </w:r>
    </w:p>
    <w:bookmarkEnd w:id="30"/>
    <w:bookmarkStart w:name="z35" w:id="31"/>
    <w:p>
      <w:pPr>
        <w:spacing w:after="0"/>
        <w:ind w:left="0"/>
        <w:jc w:val="both"/>
      </w:pPr>
      <w:r>
        <w:rPr>
          <w:rFonts w:ascii="Times New Roman"/>
          <w:b w:val="false"/>
          <w:i w:val="false"/>
          <w:color w:val="000000"/>
          <w:sz w:val="28"/>
        </w:rPr>
        <w:t>
      4) көрсетілетін қызметті беруші тіркеу нөмірін қайта рәсімдеу туралы шешім шығарады, өндіріс объектісіне тіркеу нөмірін қайта рәсімдейді, растаманы ресімдейді және оны Бөліміне жібереді – 2 жұмыс күні;</w:t>
      </w:r>
    </w:p>
    <w:bookmarkEnd w:id="31"/>
    <w:bookmarkStart w:name="z36" w:id="32"/>
    <w:p>
      <w:pPr>
        <w:spacing w:after="0"/>
        <w:ind w:left="0"/>
        <w:jc w:val="both"/>
      </w:pPr>
      <w:r>
        <w:rPr>
          <w:rFonts w:ascii="Times New Roman"/>
          <w:b w:val="false"/>
          <w:i w:val="false"/>
          <w:color w:val="000000"/>
          <w:sz w:val="28"/>
        </w:rPr>
        <w:t>
      5) Бөлімінің басшысы "Е-лицензиялау" МДҚ АЖ арқылы ЭЦҚ растамаға немесе мемлекеттік көрсетілетін қызметтен бас тарту туралы дәлелді жауапқа қол қояды – 1 жұмыс күні;</w:t>
      </w:r>
    </w:p>
    <w:bookmarkEnd w:id="32"/>
    <w:bookmarkStart w:name="z37" w:id="33"/>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дәлелді жауапты тіркейді және оны көрсетілетін қызметті алушыға береді – 20 минут.";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9" w:id="3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34"/>
    <w:bookmarkStart w:name="z40" w:id="35"/>
    <w:p>
      <w:pPr>
        <w:spacing w:after="0"/>
        <w:ind w:left="0"/>
        <w:jc w:val="both"/>
      </w:pPr>
      <w:r>
        <w:rPr>
          <w:rFonts w:ascii="Times New Roman"/>
          <w:b w:val="false"/>
          <w:i w:val="false"/>
          <w:color w:val="000000"/>
          <w:sz w:val="28"/>
        </w:rPr>
        <w:t>
      Тіркеу нөмірін беру, өндіріс объектісі қызметінің түрінөзгерту, сою алаңдарының тіркеу нөмірін растау жағдайында:</w:t>
      </w:r>
    </w:p>
    <w:bookmarkEnd w:id="35"/>
    <w:bookmarkStart w:name="z41" w:id="36"/>
    <w:p>
      <w:pPr>
        <w:spacing w:after="0"/>
        <w:ind w:left="0"/>
        <w:jc w:val="both"/>
      </w:pPr>
      <w:r>
        <w:rPr>
          <w:rFonts w:ascii="Times New Roman"/>
          <w:b w:val="false"/>
          <w:i w:val="false"/>
          <w:color w:val="000000"/>
          <w:sz w:val="28"/>
        </w:rPr>
        <w:t>
      1) Бөлімінің кеңсе қызметкері құжаттарды қабылдауды іске асырады және "Е-лицензиялау" мемлекеттік дерекқоры" мемлекеттік ақпараттық жүйесінде (бұдан әрі – "Е-лицензиялау" МДҚ АЖ) тіркеуді өткізеді – 25 минут.</w:t>
      </w:r>
    </w:p>
    <w:bookmarkEnd w:id="36"/>
    <w:bookmarkStart w:name="z42" w:id="37"/>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37"/>
    <w:bookmarkStart w:name="z43" w:id="38"/>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bookmarkEnd w:id="38"/>
    <w:bookmarkStart w:name="z44" w:id="39"/>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тіркеу нөмірін беруге сұрату жібереді немесе мемлекеттік көрсетілетін қызметті көрсетуден бас тарту туралы дәлелді жауапты дайындайды – 1 жұмыс күні;</w:t>
      </w:r>
    </w:p>
    <w:bookmarkEnd w:id="39"/>
    <w:bookmarkStart w:name="z45" w:id="40"/>
    <w:p>
      <w:pPr>
        <w:spacing w:after="0"/>
        <w:ind w:left="0"/>
        <w:jc w:val="both"/>
      </w:pPr>
      <w:r>
        <w:rPr>
          <w:rFonts w:ascii="Times New Roman"/>
          <w:b w:val="false"/>
          <w:i w:val="false"/>
          <w:color w:val="000000"/>
          <w:sz w:val="28"/>
        </w:rPr>
        <w:t>
      4) көрсетілетін қызметті беруші тіркеу нөмірін беру туралы шешім шығарады, өндіріс объектісіне тіркеу нөмірін береді, растаманы ресімдейді және оны Бөліміне жібереді – 3 жұмыс күні;</w:t>
      </w:r>
    </w:p>
    <w:bookmarkEnd w:id="40"/>
    <w:bookmarkStart w:name="z46" w:id="41"/>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дәлелді жауапқа қол қояды – 1 жұмыс күні;</w:t>
      </w:r>
    </w:p>
    <w:bookmarkEnd w:id="41"/>
    <w:bookmarkStart w:name="z47" w:id="42"/>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дәлелді жауапты тіркейді және оны көрсетілетін қызметті алушыға береді – 20 минут;</w:t>
      </w:r>
    </w:p>
    <w:bookmarkEnd w:id="42"/>
    <w:bookmarkStart w:name="z48" w:id="43"/>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 атауы және (немесе) ұйымдастырушылық-құқықтық нысаны өзгерген жағдайда:</w:t>
      </w:r>
    </w:p>
    <w:bookmarkEnd w:id="43"/>
    <w:bookmarkStart w:name="z49" w:id="44"/>
    <w:p>
      <w:pPr>
        <w:spacing w:after="0"/>
        <w:ind w:left="0"/>
        <w:jc w:val="both"/>
      </w:pPr>
      <w:r>
        <w:rPr>
          <w:rFonts w:ascii="Times New Roman"/>
          <w:b w:val="false"/>
          <w:i w:val="false"/>
          <w:color w:val="000000"/>
          <w:sz w:val="28"/>
        </w:rPr>
        <w:t>
      1) Бөлімінің кеңсе қызметкері құжаттарды қабылдауды іске асырады және "Е-лицензиялау" мемлекеттік дерекқоры" мемлекеттік ақпараттық жүйесінде (бұдан әрі – "Е-лицензиялау" МДҚ АЖ) тіркеуді өткізеді – 25 минут.</w:t>
      </w:r>
    </w:p>
    <w:bookmarkEnd w:id="44"/>
    <w:bookmarkStart w:name="z50" w:id="45"/>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45"/>
    <w:bookmarkStart w:name="z51" w:id="46"/>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bookmarkEnd w:id="46"/>
    <w:bookmarkStart w:name="z52" w:id="47"/>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тіркеу нөмірін қайта рәсімдеуге сұрату жібереді немесе мемлекеттік көрсетілетін қызметті көрсетуден бас тарту туралы дәлелді жауапты дайындайды – 1 жұмыс күні;</w:t>
      </w:r>
    </w:p>
    <w:bookmarkEnd w:id="47"/>
    <w:bookmarkStart w:name="z53" w:id="48"/>
    <w:p>
      <w:pPr>
        <w:spacing w:after="0"/>
        <w:ind w:left="0"/>
        <w:jc w:val="both"/>
      </w:pPr>
      <w:r>
        <w:rPr>
          <w:rFonts w:ascii="Times New Roman"/>
          <w:b w:val="false"/>
          <w:i w:val="false"/>
          <w:color w:val="000000"/>
          <w:sz w:val="28"/>
        </w:rPr>
        <w:t>
      4) көрсетілетін қызметті беруші тіркеу нөмірін қайта рәсімдеу туралы шешім шығарады, өндіріс объектісіне тіркеу нөмірін қайта рәсімдейді, растаманы ресімдейді және оны Бөліміне жібереді – 2 жұмыс күні;</w:t>
      </w:r>
    </w:p>
    <w:bookmarkEnd w:id="48"/>
    <w:bookmarkStart w:name="z54" w:id="49"/>
    <w:p>
      <w:pPr>
        <w:spacing w:after="0"/>
        <w:ind w:left="0"/>
        <w:jc w:val="both"/>
      </w:pPr>
      <w:r>
        <w:rPr>
          <w:rFonts w:ascii="Times New Roman"/>
          <w:b w:val="false"/>
          <w:i w:val="false"/>
          <w:color w:val="000000"/>
          <w:sz w:val="28"/>
        </w:rPr>
        <w:t>
      5) Бөлімінің басшысы "Е-лицензиялау" МДҚ АЖ арқылы ЭЦҚ растамаға немесе мемлекеттік көрсетілетін қызметтен бас тарту туралы дәлелді жауапқа қол қояды – 1 жұмыс күні;</w:t>
      </w:r>
    </w:p>
    <w:bookmarkEnd w:id="49"/>
    <w:bookmarkStart w:name="z55" w:id="50"/>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дәлелді жауапты тіркейді және оны көрсетілетін қызметті алушыға береді – 20 минут.";</w:t>
      </w:r>
    </w:p>
    <w:bookmarkEnd w:id="50"/>
    <w:bookmarkStart w:name="z56" w:id="51"/>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1"/>
    <w:bookmarkStart w:name="z57" w:id="52"/>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9" w:id="53"/>
    <w:p>
      <w:pPr>
        <w:spacing w:after="0"/>
        <w:ind w:left="0"/>
        <w:jc w:val="both"/>
      </w:pPr>
      <w:r>
        <w:rPr>
          <w:rFonts w:ascii="Times New Roman"/>
          <w:b w:val="false"/>
          <w:i w:val="false"/>
          <w:color w:val="000000"/>
          <w:sz w:val="28"/>
        </w:rPr>
        <w:t>
      "3. Мемлекеттік қызметті көрсету нәтижесі - ветеринарлық паспорт бере отырып, ауыл шаруашылығы жануарларын бірдейлендіру әдісінің бірімен жануарларға жеке нөмір, телнұсқасын, ветеринариялық паспорттан үзінді беру немесе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"Ауыл шаруашылығы жануарларын ветеринариялық паспорт бере отырып бірдейлендіруді жүргізу" мемлекеттік көрсетілетін қызмет стандартының (бұдан әрі - Стандарт) 9-1-тармағымен көзделген негіздер бойынша мемлекеттік көрсетілетін қызметті көрсетуден бас тарту туралы дәлелді жауап.</w:t>
      </w:r>
    </w:p>
    <w:bookmarkEnd w:id="53"/>
    <w:bookmarkStart w:name="z60" w:id="54"/>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немесе қағаз түрінде.";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2" w:id="55"/>
    <w:p>
      <w:pPr>
        <w:spacing w:after="0"/>
        <w:ind w:left="0"/>
        <w:jc w:val="both"/>
      </w:pPr>
      <w:r>
        <w:rPr>
          <w:rFonts w:ascii="Times New Roman"/>
          <w:b w:val="false"/>
          <w:i w:val="false"/>
          <w:color w:val="000000"/>
          <w:sz w:val="28"/>
        </w:rPr>
        <w:t>
      "4. Стандарттың 9-тармағында көрсетілген құжаттар мемлекеттік көрсетілетін қызметті көрсету жөніндегі рәсімді (іс-қимылды) бастауға негіз болып табылады.";</w:t>
      </w:r>
    </w:p>
    <w:bookmarkEnd w:id="55"/>
    <w:bookmarkStart w:name="z63" w:id="56"/>
    <w:p>
      <w:pPr>
        <w:spacing w:after="0"/>
        <w:ind w:left="0"/>
        <w:jc w:val="both"/>
      </w:pPr>
      <w:r>
        <w:rPr>
          <w:rFonts w:ascii="Times New Roman"/>
          <w:b w:val="false"/>
          <w:i w:val="false"/>
          <w:color w:val="000000"/>
          <w:sz w:val="28"/>
        </w:rPr>
        <w:t xml:space="preserve">
      көрсетілген қаулымен бекітілген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5" w:id="57"/>
    <w:p>
      <w:pPr>
        <w:spacing w:after="0"/>
        <w:ind w:left="0"/>
        <w:jc w:val="both"/>
      </w:pPr>
      <w:r>
        <w:rPr>
          <w:rFonts w:ascii="Times New Roman"/>
          <w:b w:val="false"/>
          <w:i w:val="false"/>
          <w:color w:val="000000"/>
          <w:sz w:val="28"/>
        </w:rPr>
        <w:t>
      "3. Мемлекеттік қызметті көрсету нәтижесі – келесі шешімдерді көрсете отыра аттестаттау парағы:</w:t>
      </w:r>
    </w:p>
    <w:bookmarkEnd w:id="57"/>
    <w:bookmarkStart w:name="z66" w:id="58"/>
    <w:p>
      <w:pPr>
        <w:spacing w:after="0"/>
        <w:ind w:left="0"/>
        <w:jc w:val="both"/>
      </w:pPr>
      <w:r>
        <w:rPr>
          <w:rFonts w:ascii="Times New Roman"/>
          <w:b w:val="false"/>
          <w:i w:val="false"/>
          <w:color w:val="000000"/>
          <w:sz w:val="28"/>
        </w:rPr>
        <w:t>
      1) аттестатталды;</w:t>
      </w:r>
    </w:p>
    <w:bookmarkEnd w:id="58"/>
    <w:bookmarkStart w:name="z67" w:id="59"/>
    <w:p>
      <w:pPr>
        <w:spacing w:after="0"/>
        <w:ind w:left="0"/>
        <w:jc w:val="both"/>
      </w:pPr>
      <w:r>
        <w:rPr>
          <w:rFonts w:ascii="Times New Roman"/>
          <w:b w:val="false"/>
          <w:i w:val="false"/>
          <w:color w:val="000000"/>
          <w:sz w:val="28"/>
        </w:rPr>
        <w:t>
      2) қайта аттестаттауға жатады;</w:t>
      </w:r>
    </w:p>
    <w:bookmarkEnd w:id="59"/>
    <w:bookmarkStart w:name="z68" w:id="60"/>
    <w:p>
      <w:pPr>
        <w:spacing w:after="0"/>
        <w:ind w:left="0"/>
        <w:jc w:val="both"/>
      </w:pPr>
      <w:r>
        <w:rPr>
          <w:rFonts w:ascii="Times New Roman"/>
          <w:b w:val="false"/>
          <w:i w:val="false"/>
          <w:color w:val="000000"/>
          <w:sz w:val="28"/>
        </w:rPr>
        <w:t>
      3) аттестатталған жоқ.</w:t>
      </w:r>
    </w:p>
    <w:bookmarkEnd w:id="60"/>
    <w:bookmarkStart w:name="z69" w:id="61"/>
    <w:p>
      <w:pPr>
        <w:spacing w:after="0"/>
        <w:ind w:left="0"/>
        <w:jc w:val="both"/>
      </w:pPr>
      <w:r>
        <w:rPr>
          <w:rFonts w:ascii="Times New Roman"/>
          <w:b w:val="false"/>
          <w:i w:val="false"/>
          <w:color w:val="000000"/>
          <w:sz w:val="28"/>
        </w:rPr>
        <w:t>
      Немесе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"Ветеринария саласында кәсіпкерлік қызметті жүзеге асыратын жеке және заңды тұлғаларды аттестаттау" мемлекеттік көрсетілетін қызмет стандартының (бұдан әрі - Стандарт) 9-1-тармағымен көзделген негіздер бойынша мемлекеттік көрсетілетін қызметті көрсетуден бас тарту туралы дәлелді жауап.</w:t>
      </w:r>
    </w:p>
    <w:bookmarkEnd w:id="61"/>
    <w:bookmarkStart w:name="z70" w:id="62"/>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2" w:id="63"/>
    <w:p>
      <w:pPr>
        <w:spacing w:after="0"/>
        <w:ind w:left="0"/>
        <w:jc w:val="both"/>
      </w:pPr>
      <w:r>
        <w:rPr>
          <w:rFonts w:ascii="Times New Roman"/>
          <w:b w:val="false"/>
          <w:i w:val="false"/>
          <w:color w:val="000000"/>
          <w:sz w:val="28"/>
        </w:rPr>
        <w:t>
      "4. Стандарттың 9-тармағында көрсетілген құжаттар мемлекеттік көрсетілетін қызметті көрсету жөніндегі рәсімді (іс-қимылды) бастауға негіз болып табылады.";</w:t>
      </w:r>
    </w:p>
    <w:bookmarkEnd w:id="63"/>
    <w:bookmarkStart w:name="z73" w:id="6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p>
    <w:bookmarkEnd w:id="64"/>
    <w:bookmarkStart w:name="z74" w:id="65"/>
    <w:p>
      <w:pPr>
        <w:spacing w:after="0"/>
        <w:ind w:left="0"/>
        <w:jc w:val="both"/>
      </w:pPr>
      <w:r>
        <w:rPr>
          <w:rFonts w:ascii="Times New Roman"/>
          <w:b w:val="false"/>
          <w:i w:val="false"/>
          <w:color w:val="000000"/>
          <w:sz w:val="28"/>
        </w:rPr>
        <w:t>
      "3) жауапты орындаушы аттестаттау өткізу үшін қажетті құжаттарды дайындайды, аттестаттау өткізу кестесін әзірлейді, аттестаттауға жататын тұлғалардың тізімін айқындайды, ұйымдастырушылық түсіндіру жұмысын өткізеді, тестілеу сұрақтарын әзірлейді, аттестаттауға жататын тұлғалардың құжаттарын қабылдайды және талдайды – 5 жұмыс күні;</w:t>
      </w:r>
    </w:p>
    <w:bookmarkEnd w:id="65"/>
    <w:bookmarkStart w:name="z75" w:id="66"/>
    <w:p>
      <w:pPr>
        <w:spacing w:after="0"/>
        <w:ind w:left="0"/>
        <w:jc w:val="both"/>
      </w:pPr>
      <w:r>
        <w:rPr>
          <w:rFonts w:ascii="Times New Roman"/>
          <w:b w:val="false"/>
          <w:i w:val="false"/>
          <w:color w:val="000000"/>
          <w:sz w:val="28"/>
        </w:rPr>
        <w:t>
      4) басшы аттестаттау кестесін бекітеді, аттестаттау комиссиясының құрамын айқындайды, аттестаттау мерзімдерін және комиссияның жұмыс кестесін белгілейді – 3 жұмыс күні;";</w:t>
      </w:r>
    </w:p>
    <w:bookmarkEnd w:id="66"/>
    <w:bookmarkStart w:name="z76" w:id="6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p>
    <w:bookmarkEnd w:id="67"/>
    <w:bookmarkStart w:name="z77" w:id="68"/>
    <w:p>
      <w:pPr>
        <w:spacing w:after="0"/>
        <w:ind w:left="0"/>
        <w:jc w:val="both"/>
      </w:pPr>
      <w:r>
        <w:rPr>
          <w:rFonts w:ascii="Times New Roman"/>
          <w:b w:val="false"/>
          <w:i w:val="false"/>
          <w:color w:val="000000"/>
          <w:sz w:val="28"/>
        </w:rPr>
        <w:t>
      "3) жауапты орындаушы аттестаттау өткізу үшін қажетті құжаттарды дайындайды, аттестаттау өткізу кестесін әзірлейді, аттестаттауға жататын тұлғалардың тізімін айқындайды, ұйымдастырушылық түсіндіру жұмысын өткізеді, тестілеу сұрақтарын әзірлейді, аттестаттауға жататын тұлғалардың құжаттарын қабылдайды және талдайды – 5 жұмыс күні;</w:t>
      </w:r>
    </w:p>
    <w:bookmarkEnd w:id="68"/>
    <w:bookmarkStart w:name="z78" w:id="69"/>
    <w:p>
      <w:pPr>
        <w:spacing w:after="0"/>
        <w:ind w:left="0"/>
        <w:jc w:val="both"/>
      </w:pPr>
      <w:r>
        <w:rPr>
          <w:rFonts w:ascii="Times New Roman"/>
          <w:b w:val="false"/>
          <w:i w:val="false"/>
          <w:color w:val="000000"/>
          <w:sz w:val="28"/>
        </w:rPr>
        <w:t>
      4) басшы аттестаттау кестесін бекітеді, аттестаттау комиссиясының құрамын айқындайды, аттестаттау мерзімдерін және комиссияның жұмыс кестесін белгілейді – 3 жұмыс күні;";</w:t>
      </w:r>
    </w:p>
    <w:bookmarkEnd w:id="69"/>
    <w:bookmarkStart w:name="z79" w:id="70"/>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70"/>
    <w:bookmarkStart w:name="z80" w:id="71"/>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Е.Я.Каппельге жүктелсiн.</w:t>
      </w:r>
    </w:p>
    <w:bookmarkEnd w:id="71"/>
    <w:bookmarkStart w:name="z81" w:id="72"/>
    <w:p>
      <w:pPr>
        <w:spacing w:after="0"/>
        <w:ind w:left="0"/>
        <w:jc w:val="both"/>
      </w:pPr>
      <w:r>
        <w:rPr>
          <w:rFonts w:ascii="Times New Roman"/>
          <w:b w:val="false"/>
          <w:i w:val="false"/>
          <w:color w:val="000000"/>
          <w:sz w:val="28"/>
        </w:rPr>
        <w:t>
      3.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w:t>
            </w:r>
            <w:r>
              <w:br/>
            </w:r>
            <w:r>
              <w:rPr>
                <w:rFonts w:ascii="Times New Roman"/>
                <w:b w:val="false"/>
                <w:i w:val="false"/>
                <w:color w:val="000000"/>
                <w:sz w:val="20"/>
              </w:rPr>
              <w:t>қадағалау 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84" w:id="73"/>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бизнес-процестерініңанықтамалығы</w:t>
      </w:r>
    </w:p>
    <w:bookmarkEnd w:id="73"/>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w:t>
            </w:r>
            <w:r>
              <w:br/>
            </w:r>
            <w:r>
              <w:rPr>
                <w:rFonts w:ascii="Times New Roman"/>
                <w:b w:val="false"/>
                <w:i w:val="false"/>
                <w:color w:val="000000"/>
                <w:sz w:val="20"/>
              </w:rPr>
              <w:t>жануарлардан алынатын өнім мен</w:t>
            </w:r>
            <w:r>
              <w:br/>
            </w:r>
            <w:r>
              <w:rPr>
                <w:rFonts w:ascii="Times New Roman"/>
                <w:b w:val="false"/>
                <w:i w:val="false"/>
                <w:color w:val="000000"/>
                <w:sz w:val="20"/>
              </w:rPr>
              <w:t>шикізатты дайындауды (союды),</w:t>
            </w:r>
            <w:r>
              <w:br/>
            </w:r>
            <w:r>
              <w:rPr>
                <w:rFonts w:ascii="Times New Roman"/>
                <w:b w:val="false"/>
                <w:i w:val="false"/>
                <w:color w:val="000000"/>
                <w:sz w:val="20"/>
              </w:rPr>
              <w:t>сақтауды, өңдеуді және өткізуді жүзеге</w:t>
            </w:r>
            <w:r>
              <w:br/>
            </w:r>
            <w:r>
              <w:rPr>
                <w:rFonts w:ascii="Times New Roman"/>
                <w:b w:val="false"/>
                <w:i w:val="false"/>
                <w:color w:val="000000"/>
                <w:sz w:val="20"/>
              </w:rPr>
              <w:t>асыратын өндіріс объектілеріне, сондай-</w:t>
            </w:r>
            <w:r>
              <w:br/>
            </w:r>
            <w:r>
              <w:rPr>
                <w:rFonts w:ascii="Times New Roman"/>
                <w:b w:val="false"/>
                <w:i w:val="false"/>
                <w:color w:val="000000"/>
                <w:sz w:val="20"/>
              </w:rPr>
              <w:t>ақ ветеринариялық препараттарды,</w:t>
            </w:r>
            <w:r>
              <w:br/>
            </w:r>
            <w:r>
              <w:rPr>
                <w:rFonts w:ascii="Times New Roman"/>
                <w:b w:val="false"/>
                <w:i w:val="false"/>
                <w:color w:val="000000"/>
                <w:sz w:val="20"/>
              </w:rPr>
              <w:t>азықтар мен азықтық қоспаларды</w:t>
            </w:r>
            <w:r>
              <w:br/>
            </w:r>
            <w:r>
              <w:rPr>
                <w:rFonts w:ascii="Times New Roman"/>
                <w:b w:val="false"/>
                <w:i w:val="false"/>
                <w:color w:val="000000"/>
                <w:sz w:val="20"/>
              </w:rPr>
              <w:t>өндіру, сақтау және өткізу жөніндегі</w:t>
            </w:r>
            <w:r>
              <w:br/>
            </w:r>
            <w:r>
              <w:rPr>
                <w:rFonts w:ascii="Times New Roman"/>
                <w:b w:val="false"/>
                <w:i w:val="false"/>
                <w:color w:val="000000"/>
                <w:sz w:val="20"/>
              </w:rPr>
              <w:t>ұйымдарға есептік нөмірлер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7" w:id="74"/>
    <w:p>
      <w:pPr>
        <w:spacing w:after="0"/>
        <w:ind w:left="0"/>
        <w:jc w:val="left"/>
      </w:pPr>
      <w:r>
        <w:rPr>
          <w:rFonts w:ascii="Times New Roman"/>
          <w:b/>
          <w:i w:val="false"/>
          <w:color w:val="000000"/>
        </w:rPr>
        <w:t xml:space="preserve">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қызметтің бизнес-процестерінің анықтамалығы</w:t>
      </w:r>
    </w:p>
    <w:bookmarkEnd w:id="74"/>
    <w:p>
      <w:pPr>
        <w:spacing w:after="0"/>
        <w:ind w:left="0"/>
        <w:jc w:val="both"/>
      </w:pPr>
      <w:r>
        <w:rPr>
          <w:rFonts w:ascii="Times New Roman"/>
          <w:b w:val="false"/>
          <w:i w:val="false"/>
          <w:color w:val="000000"/>
          <w:sz w:val="28"/>
        </w:rPr>
        <w:t>
      Тіркеу нөмірін беру, өндіріс объектісі қызметінің түрін өзгерту, сою алаңдарының тіркеу нөмірін растау жағдайында:</w:t>
      </w:r>
    </w:p>
    <w:p>
      <w:pPr>
        <w:spacing w:after="0"/>
        <w:ind w:left="0"/>
        <w:jc w:val="left"/>
      </w:pP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Тіркеу нөмірін беру, өндіріс объектісі қызметінің түрін өзгерту, сою алаңдарының тіркеу нөмірін растау жағдайында:</w:t>
      </w:r>
    </w:p>
    <w:p>
      <w:pPr>
        <w:spacing w:after="0"/>
        <w:ind w:left="0"/>
        <w:jc w:val="left"/>
      </w:pP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95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4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 кәсіпкерлік қызметті жүзеге асыратын жеке және заңды тұлғаларды аттестаттау" мемлекеттiк көрсетілетін қызметтің регламентіне 2-қосымша</w:t>
            </w:r>
          </w:p>
        </w:tc>
      </w:tr>
    </w:tbl>
    <w:bookmarkStart w:name="z90" w:id="75"/>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қызметті көрсету бизнес-процестерінің анықтамалығы</w:t>
      </w:r>
    </w:p>
    <w:bookmarkEnd w:id="75"/>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