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7d48f" w14:textId="607d4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облысының спорт түрлері бойынша Қазақстан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құрамдарында қатысатын спортшыларға, олардың жаттықтырушыларына және клубтық командалардың жетекшілеріне ай сайынғы ақшалай жабдықталым төлемдерінің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2017 жылғы 18 қыркүйектегі № А-10/398 қаулысы. Ақмола облысының Әділет департаментінде 2017 жылғы 10 қазанда № 6111 болып тіркелді. Күші жойылды - Ақмола облысы әкімдігінің 2025 жылғы 18 тамыздағы № А-8/445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18.08.2025 </w:t>
      </w:r>
      <w:r>
        <w:rPr>
          <w:rFonts w:ascii="Times New Roman"/>
          <w:b w:val="false"/>
          <w:i w:val="false"/>
          <w:color w:val="ff0000"/>
          <w:sz w:val="28"/>
        </w:rPr>
        <w:t>№ А-8/445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"Дене шынықтыру және спорт туралы" Қазақстан Республикасының 2014 жылғы 3 шілдедегі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Ақмола облысының спорт түрлері бойынша Қазақстан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құрамдарында қатысатын спортшыларға, олардың жаттықтырушыларына және клубтық командалардың жетекшілеріне ай сайынғы ақшалай жабдықталым төлемдерінің мөлшері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"Спорт түрлері бойынша Қазақстан Республикасы құрама командаларының (спорт түрлері бойынша ұлттық құрама командалардың) құрамына кіретін спортшыларға, олардың жаттықтырушыларына ай сайын ақшалай үлес төлеу туралы" Ақмола облысы әкімдігінің 2014 жылғы 20 тамыздағы № А-7/378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4355 болып тіркелген, "Арқа ажары" және "Акмолинская правда" газеттерінде 2014 жылдың 7 қазанда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Ақмола облысы әкімінің орынбасары А.Е.Мысырәлімоваға жүктелсін.</w:t>
      </w:r>
    </w:p>
    <w:bookmarkEnd w:id="3"/>
    <w:bookmarkStart w:name="z5" w:id="4"/>
    <w:p>
      <w:pPr>
        <w:spacing w:after="0"/>
        <w:ind w:left="0"/>
        <w:jc w:val="both"/>
      </w:pPr>
      <w:r>
        <w:rPr>
          <w:rFonts w:ascii="Times New Roman"/>
          <w:b w:val="false"/>
          <w:i w:val="false"/>
          <w:color w:val="000000"/>
          <w:sz w:val="28"/>
        </w:rPr>
        <w:t xml:space="preserve">
      4.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w:t>
            </w:r>
          </w:p>
          <w:p>
            <w:pPr>
              <w:spacing w:after="20"/>
              <w:ind w:left="20"/>
              <w:jc w:val="both"/>
            </w:pPr>
          </w:p>
          <w:p>
            <w:pPr>
              <w:spacing w:after="20"/>
              <w:ind w:left="20"/>
              <w:jc w:val="both"/>
            </w:pPr>
            <w:r>
              <w:rPr>
                <w:rFonts w:ascii="Times New Roman"/>
                <w:b w:val="false"/>
                <w:i/>
                <w:color w:val="000000"/>
                <w:sz w:val="20"/>
              </w:rPr>
              <w:t>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М.Мырзалин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2017 жылғы 18 қыркүйектегі</w:t>
            </w:r>
            <w:r>
              <w:br/>
            </w:r>
            <w:r>
              <w:rPr>
                <w:rFonts w:ascii="Times New Roman"/>
                <w:b w:val="false"/>
                <w:i w:val="false"/>
                <w:color w:val="000000"/>
                <w:sz w:val="20"/>
              </w:rPr>
              <w:t>№ А-10/398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Ақмола облысының спорт түрлері бойынша Қазақстан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құрамдарында қатысатын спортшыларға, олардың жаттықтырушыларына және клубтық командалардың жетекшілеріне ай сайынғы ақшалай жабдықталым төлемдерінің мөлшері мөлшері</w:t>
      </w:r>
    </w:p>
    <w:bookmarkEnd w:id="5"/>
    <w:p>
      <w:pPr>
        <w:spacing w:after="0"/>
        <w:ind w:left="0"/>
        <w:jc w:val="both"/>
      </w:pPr>
      <w:r>
        <w:rPr>
          <w:rFonts w:ascii="Times New Roman"/>
          <w:b w:val="false"/>
          <w:i w:val="false"/>
          <w:color w:val="ff0000"/>
          <w:sz w:val="28"/>
        </w:rPr>
        <w:t xml:space="preserve">
      Ескерту. Қосымша жаңа редакцияда - Ақмола облысы әкімдігінің 18.08.2021 </w:t>
      </w:r>
      <w:r>
        <w:rPr>
          <w:rFonts w:ascii="Times New Roman"/>
          <w:b w:val="false"/>
          <w:i w:val="false"/>
          <w:color w:val="ff0000"/>
          <w:sz w:val="28"/>
        </w:rPr>
        <w:t>№ А-8/415</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Спорттық</w:t>
            </w:r>
            <w:r>
              <w:rPr>
                <w:rFonts w:ascii="Times New Roman"/>
                <w:b w:val="false"/>
                <w:i w:val="false"/>
                <w:color w:val="000000"/>
                <w:sz w:val="20"/>
              </w:rPr>
              <w:t xml:space="preserve"> </w:t>
            </w:r>
            <w:r>
              <w:rPr>
                <w:rFonts w:ascii="Times New Roman"/>
                <w:b/>
                <w:i w:val="false"/>
                <w:color w:val="000000"/>
                <w:sz w:val="20"/>
              </w:rPr>
              <w:t>жарыстың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Жүлделі</w:t>
            </w:r>
            <w:r>
              <w:rPr>
                <w:rFonts w:ascii="Times New Roman"/>
                <w:b w:val="false"/>
                <w:i w:val="false"/>
                <w:color w:val="000000"/>
                <w:sz w:val="20"/>
              </w:rPr>
              <w:t xml:space="preserve"> </w:t>
            </w:r>
            <w:r>
              <w:rPr>
                <w:rFonts w:ascii="Times New Roman"/>
                <w:b/>
                <w:i w:val="false"/>
                <w:color w:val="000000"/>
                <w:sz w:val="20"/>
              </w:rPr>
              <w:t>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Төлемдерінің</w:t>
            </w:r>
            <w:r>
              <w:rPr>
                <w:rFonts w:ascii="Times New Roman"/>
                <w:b w:val="false"/>
                <w:i w:val="false"/>
                <w:color w:val="000000"/>
                <w:sz w:val="20"/>
              </w:rPr>
              <w:t xml:space="preserve"> </w:t>
            </w:r>
            <w:r>
              <w:rPr>
                <w:rFonts w:ascii="Times New Roman"/>
                <w:b/>
                <w:i w:val="false"/>
                <w:color w:val="000000"/>
                <w:sz w:val="20"/>
              </w:rPr>
              <w:t>мөлшері</w:t>
            </w:r>
            <w:r>
              <w:rPr>
                <w:rFonts w:ascii="Times New Roman"/>
                <w:b/>
                <w:i w:val="false"/>
                <w:color w:val="000000"/>
                <w:sz w:val="20"/>
              </w:rPr>
              <w:t xml:space="preserve"> (АЕК)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чемпионаты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ойындары (жазғы, қысқы), (жабық жайдағы Азия ойындарын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Азия чемпионаты, Дүниежүзілік Универсиада (жазғы, қысқы), жабық жайдағы Азия ойындары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Спартакиадасы (жазғы, қысқы) және Қазақстан Республикасының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толмаған спортшылары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толмаған спортшылары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толмаған спортшылары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(жазғы, қысқы),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мен юниорлар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Паралимпиада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Сурдлимпиада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Паралимпиадалық және Сурдлимпиадалық спорт түрлері бойынша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Паралимпиада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Паралимпиадалық және Сурдлимпиадалық спорт түрлері бойынша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Паралимпиадалық,Сурдлимпиадалық ойындары, Паралимпиадалық және Сурдлимпиадалық спорт түрлері бойынша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олимпиадалық емес спорт түрлерінен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көшпенділер ойындары (ұлттық спорт түрлері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түрлері бойынша Қазақстан Республикасының Чемпионаты (ересектер)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both"/>
      </w:pPr>
      <w:r>
        <w:rPr>
          <w:rFonts w:ascii="Times New Roman"/>
          <w:b w:val="false"/>
          <w:i w:val="false"/>
          <w:color w:val="000000"/>
          <w:sz w:val="28"/>
        </w:rPr>
        <w:t>
      аббревиатураның толық жазылуы:</w:t>
      </w:r>
    </w:p>
    <w:p>
      <w:pPr>
        <w:spacing w:after="0"/>
        <w:ind w:left="0"/>
        <w:jc w:val="both"/>
      </w:pPr>
      <w:r>
        <w:rPr>
          <w:rFonts w:ascii="Times New Roman"/>
          <w:b w:val="false"/>
          <w:i w:val="false"/>
          <w:color w:val="000000"/>
          <w:sz w:val="28"/>
        </w:rPr>
        <w:t>
      АЕК – айлық есептік көрсеткіш.</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