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be83" w14:textId="b8db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12 қыркүйектегі № А-10/388 қаулысы. Ақмола облысының Әділет департаментінде 2017 жылғы 6 қазанда № 6105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Ақмола облысы әкімінің орынбасары Е.Я.Каппельге жүктелсін. </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А-10/388 қаулысымен</w:t>
            </w:r>
            <w:r>
              <w:br/>
            </w:r>
            <w:r>
              <w:rPr>
                <w:rFonts w:ascii="Times New Roman"/>
                <w:b w:val="false"/>
                <w:i w:val="false"/>
                <w:color w:val="000000"/>
                <w:sz w:val="20"/>
              </w:rPr>
              <w:t>бекітілген</w:t>
            </w:r>
          </w:p>
        </w:tc>
      </w:tr>
    </w:tbl>
    <w:bookmarkStart w:name="z22" w:id="4"/>
    <w:p>
      <w:pPr>
        <w:spacing w:after="0"/>
        <w:ind w:left="0"/>
        <w:jc w:val="left"/>
      </w:pPr>
      <w:r>
        <w:rPr>
          <w:rFonts w:ascii="Times New Roman"/>
          <w:b/>
          <w:i w:val="false"/>
          <w:color w:val="000000"/>
        </w:rPr>
        <w:t xml:space="preserve"> "Өндеуші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05.06.2019 </w:t>
      </w:r>
      <w:r>
        <w:rPr>
          <w:rFonts w:ascii="Times New Roman"/>
          <w:b w:val="false"/>
          <w:i w:val="false"/>
          <w:color w:val="ff0000"/>
          <w:sz w:val="28"/>
        </w:rPr>
        <w:t>№ А-6/254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28 сәуірдегі № 3-2/378 бұйрығымен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стандартының (Нормативтік құқықтық актілерді мемлекеттік тіркеу тізілімінде № 11284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уәжді бас тарту.</w:t>
      </w:r>
    </w:p>
    <w:bookmarkEnd w:id="8"/>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ұсынылған құжаттар, мемлекеттік қызмет көрсету жөніндегі рәсімді (іс-әрекетті)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Осы хабарлама субсидиялаудың ақпараттық жүйесіндегі өңдеуші кәсіпорынның жеке кабинетінде өз бетінше тіркелген кезде қолжетімді болады-1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 – 30 минут;</w:t>
      </w:r>
    </w:p>
    <w:p>
      <w:pPr>
        <w:spacing w:after="0"/>
        <w:ind w:left="0"/>
        <w:jc w:val="both"/>
      </w:pPr>
      <w:r>
        <w:rPr>
          <w:rFonts w:ascii="Times New Roman"/>
          <w:b w:val="false"/>
          <w:i w:val="false"/>
          <w:color w:val="000000"/>
          <w:sz w:val="28"/>
        </w:rPr>
        <w:t>
      4) көрсетілетін қызметті берушінің жауапты орындаушысы субсидияның аударылғаны туралы хабарламаны немесе уәжді бас тартуды басшының ЭЦҚ қойылған электрондық құжат нысанында жеке кабинетке жолдайды-30 минут.</w:t>
      </w:r>
    </w:p>
    <w:bookmarkStart w:name="z14" w:id="12"/>
    <w:p>
      <w:pPr>
        <w:spacing w:after="0"/>
        <w:ind w:left="0"/>
        <w:jc w:val="both"/>
      </w:pPr>
      <w:r>
        <w:rPr>
          <w:rFonts w:ascii="Times New Roman"/>
          <w:b w:val="false"/>
          <w:i w:val="false"/>
          <w:color w:val="000000"/>
          <w:sz w:val="28"/>
        </w:rPr>
        <w:t>
      6. Келесі рәсімдерді орындауды бастау үшін негіз болып табылатын мемлекеттік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өтінімнің қабылдауын растайды;</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хабарламаға немесе уәжді бас тартуға қол қою;</w:t>
      </w:r>
    </w:p>
    <w:p>
      <w:pPr>
        <w:spacing w:after="0"/>
        <w:ind w:left="0"/>
        <w:jc w:val="both"/>
      </w:pPr>
      <w:r>
        <w:rPr>
          <w:rFonts w:ascii="Times New Roman"/>
          <w:b w:val="false"/>
          <w:i w:val="false"/>
          <w:color w:val="000000"/>
          <w:sz w:val="28"/>
        </w:rPr>
        <w:t>
      4) хабарлама немесе уәжді бас тартуды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p>
      <w:pPr>
        <w:spacing w:after="0"/>
        <w:ind w:left="0"/>
        <w:jc w:val="both"/>
      </w:pPr>
      <w:r>
        <w:rPr>
          <w:rFonts w:ascii="Times New Roman"/>
          <w:b w:val="false"/>
          <w:i w:val="false"/>
          <w:color w:val="000000"/>
          <w:sz w:val="28"/>
        </w:rPr>
        <w:t>
      3) көрсетілетін қызметті берушінің басшысы.</w:t>
      </w:r>
    </w:p>
    <w:bookmarkStart w:name="z17" w:id="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ЭЦҚ пайдалана отырып, тиісті хабарламаға қол қою арқылы қабылдауды растайды. Осы хабарлама субсидиялаудың ақпараттық жүйесіндегі өңдеуші кәсіпорынның жеке кабинетінде өз бетінше тіркелген кезде қолжетімді болады-1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 30 минут;</w:t>
      </w:r>
    </w:p>
    <w:p>
      <w:pPr>
        <w:spacing w:after="0"/>
        <w:ind w:left="0"/>
        <w:jc w:val="both"/>
      </w:pPr>
      <w:r>
        <w:rPr>
          <w:rFonts w:ascii="Times New Roman"/>
          <w:b w:val="false"/>
          <w:i w:val="false"/>
          <w:color w:val="000000"/>
          <w:sz w:val="28"/>
        </w:rPr>
        <w:t>
      4) көрсетілетін қызметті берушінің жауапты орындаушы субсидияның аударылғаны туралы хабарламаны немесе уәжді бас тартуды басшының ЭЦҚ қойылған электрондық құжат нысанында жеке кабинетке жолдайды-30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 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мемлекеттік қызмет көрсету үшін сауал түрін экранға шығару және құрылымы 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 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 </w:t>
      </w:r>
    </w:p>
    <w:bookmarkEnd w:id="1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Қысқартылған сөздерді ашып жазу: </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 көрсетудің бизнес-процестерінің анықтамалығы </w:t>
      </w:r>
    </w:p>
    <w:bookmarkEnd w:id="19"/>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23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