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6214" w14:textId="b7a6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мақсатында, ауылшаруашылығы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Ақмола облысы әкімдігінің 2015 жылғы 2 қыркүйектегі № А-9/411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11 шілдедегі № А-7/303 қаулысы. Ақмола облысының Әділет департаментінде 2017 жылғы 15 тамыздағы № 6051 болып тіркелді. Күші жойылды - Ақмола облысы әкімдігінің 2020 жылғы 26 наурыздағы № А-4/156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А-4/156</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"Өсімдіктерді қорғау мақсатында, ауылшаруашылығы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Ақмола облысы әкімдігінің 2015 жылғы 2 қыркүйектегі № А-9/411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4997 болып тіркелген, "Әділет" ақпараттық-құқықтық жүйесінде 2015 жылдың 13 қазанында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"Өсімдіктерді қорғау мақсатында, ауылшаруашылығы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Е.Я.Каппельге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11 шілдедегі</w:t>
            </w:r>
            <w:r>
              <w:br/>
            </w:r>
            <w:r>
              <w:rPr>
                <w:rFonts w:ascii="Times New Roman"/>
                <w:b w:val="false"/>
                <w:i w:val="false"/>
                <w:color w:val="000000"/>
                <w:sz w:val="20"/>
              </w:rPr>
              <w:t>№ А-7/303 қаулысына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А-9/411 қаулысымен</w:t>
            </w:r>
            <w:r>
              <w:br/>
            </w:r>
            <w:r>
              <w:rPr>
                <w:rFonts w:ascii="Times New Roman"/>
                <w:b w:val="false"/>
                <w:i w:val="false"/>
                <w:color w:val="000000"/>
                <w:sz w:val="20"/>
              </w:rPr>
              <w:t>бекітілді</w:t>
            </w:r>
          </w:p>
        </w:tc>
      </w:tr>
    </w:tbl>
    <w:bookmarkStart w:name="z8" w:id="5"/>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мемлекеттiк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(бұдан әрі – мемлекеттік көрсетілетін қызмет) "Ақмола облысының ауыл шаруашылығы басқармасы" (бұдан әрі – Басқарма) мемлекеттік мекемесімен көрсетіледі.</w:t>
      </w:r>
    </w:p>
    <w:bookmarkEnd w:id="7"/>
    <w:bookmarkStart w:name="z11" w:id="8"/>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
    <w:bookmarkStart w:name="z12"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3" w:id="10"/>
    <w:p>
      <w:pPr>
        <w:spacing w:after="0"/>
        <w:ind w:left="0"/>
        <w:jc w:val="both"/>
      </w:pPr>
      <w:r>
        <w:rPr>
          <w:rFonts w:ascii="Times New Roman"/>
          <w:b w:val="false"/>
          <w:i w:val="false"/>
          <w:color w:val="000000"/>
          <w:sz w:val="28"/>
        </w:rPr>
        <w:t xml:space="preserve">
      3. Мемлекеттік қызметті көрсету нәтижесі – өсімдіктерді қорғау құралдарын өңдірушіден гербицидтерді, биоагенттерді (энтомофагтарды) және биопрепараттарды арзандатылған құны бойынша сатып алған кезде қазынашылықтың аумақтық бөлімшесіне ауыл шаруашылығы тауарын өндірушілердің немесе отандық өндірушілердің банктік шоттарына тиесілі субсидияларды әрі қарай аудару үшін төлем құжаттарын ұсыну немесе Қазақстан Республикасы Ауыл шаруашылығы министрінің 2015 жылғы 8 маусымдағы № 15-1/522 бұйрығымен бекітілген (Нормативтік құқықтық актілерді мемлекеттік тіркеу тізілімінде № 11684 болып тіркелген)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беру.</w:t>
      </w:r>
    </w:p>
    <w:bookmarkEnd w:id="10"/>
    <w:bookmarkStart w:name="z14" w:id="11"/>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субсидияларды бермеудің себептерін көрсете отырып, Стандарттың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берушінің уәкілетті адамы қол қойған субсидияларды тағайындау/тағайындамау туралы шешімі бар қағаз жеткізгіштегі хабарлама жолданады.</w:t>
      </w:r>
    </w:p>
    <w:bookmarkEnd w:id="11"/>
    <w:bookmarkStart w:name="z15" w:id="12"/>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2"/>
    <w:bookmarkStart w:name="z16"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іс-қимылы тәртібін сипаттау</w:t>
      </w:r>
    </w:p>
    <w:bookmarkEnd w:id="13"/>
    <w:bookmarkStart w:name="z17" w:id="1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(іс-қимылдарды) бастау үшін негіз болып табылады.</w:t>
      </w:r>
    </w:p>
    <w:bookmarkEnd w:id="14"/>
    <w:bookmarkStart w:name="z18"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
    <w:bookmarkStart w:name="z19" w:id="16"/>
    <w:p>
      <w:pPr>
        <w:spacing w:after="0"/>
        <w:ind w:left="0"/>
        <w:jc w:val="both"/>
      </w:pPr>
      <w:r>
        <w:rPr>
          <w:rFonts w:ascii="Times New Roman"/>
          <w:b w:val="false"/>
          <w:i w:val="false"/>
          <w:color w:val="000000"/>
          <w:sz w:val="28"/>
        </w:rPr>
        <w:t>
      1) ауданның, Көкшетау және Степногорск қалаларының ауыл шаруашылығы бөлімдерінің (бұдан әрі – Бөлім) кеңсе маманы өтінімді қабылдауды, тіркеуді жүзеге асырады – 15 минут;</w:t>
      </w:r>
    </w:p>
    <w:bookmarkEnd w:id="16"/>
    <w:bookmarkStart w:name="z20" w:id="17"/>
    <w:p>
      <w:pPr>
        <w:spacing w:after="0"/>
        <w:ind w:left="0"/>
        <w:jc w:val="both"/>
      </w:pPr>
      <w:r>
        <w:rPr>
          <w:rFonts w:ascii="Times New Roman"/>
          <w:b w:val="false"/>
          <w:i w:val="false"/>
          <w:color w:val="000000"/>
          <w:sz w:val="28"/>
        </w:rPr>
        <w:t>
      2) Бөлім басшысы құжаттарды қарайды және жауапты орындаушыны белгілейді – 1 сағат;</w:t>
      </w:r>
    </w:p>
    <w:bookmarkEnd w:id="17"/>
    <w:bookmarkStart w:name="z21" w:id="18"/>
    <w:p>
      <w:pPr>
        <w:spacing w:after="0"/>
        <w:ind w:left="0"/>
        <w:jc w:val="both"/>
      </w:pPr>
      <w:r>
        <w:rPr>
          <w:rFonts w:ascii="Times New Roman"/>
          <w:b w:val="false"/>
          <w:i w:val="false"/>
          <w:color w:val="000000"/>
          <w:sz w:val="28"/>
        </w:rPr>
        <w:t xml:space="preserve">
      3) Бөлімнің жауапты орындаушысы өтінімді қолданыстағы заңнамаға сәйкестігін тексереді, бұл ретте, мақұлданған өтінімдердің тізімін және (немесе) өсімдіктерді қорғау құралдарына (бұдан әрі – ӨҚҚ) субсидия беру бойынша теріс шешім қабылданған ауыл шаруашылығы тауар өндірушілердің тізбесін жасайды – 1 жұмыс күні; </w:t>
      </w:r>
    </w:p>
    <w:bookmarkEnd w:id="18"/>
    <w:bookmarkStart w:name="z22" w:id="19"/>
    <w:p>
      <w:pPr>
        <w:spacing w:after="0"/>
        <w:ind w:left="0"/>
        <w:jc w:val="both"/>
      </w:pPr>
      <w:r>
        <w:rPr>
          <w:rFonts w:ascii="Times New Roman"/>
          <w:b w:val="false"/>
          <w:i w:val="false"/>
          <w:color w:val="000000"/>
          <w:sz w:val="28"/>
        </w:rPr>
        <w:t>
      4) Бөлімнің жауапты орындаушысы өтінімді тексеру аяқталғаннан кейін Басқармаға аудан облыстық маңызы бар қала әкімінің қолы қойылған мақұлданған өтінімдердің тізімін және (немесе) ӨҚҚ-на субсидия беру бойынша теріс шешім қабылданған ауыл шаруашылығы тауар өндірушілердің тізбесін, ӨҚҚ өндірушіге тиесілі субсидияларды төлеу туралы мақұлданған өтінімдердің тізімін жолдайды және ауыл шаруашылығы тауар өндірушіні Мемлекеттік корпорация арқылы өтінімнің мақұлданғаны не болмаса субсидия бермеу себептерін көрсете отырып, өтінімнің қабылданбауы туралы жазбаша хабарлайды – 1 жұмыс күні;</w:t>
      </w:r>
    </w:p>
    <w:bookmarkEnd w:id="19"/>
    <w:bookmarkStart w:name="z23" w:id="20"/>
    <w:p>
      <w:pPr>
        <w:spacing w:after="0"/>
        <w:ind w:left="0"/>
        <w:jc w:val="both"/>
      </w:pPr>
      <w:r>
        <w:rPr>
          <w:rFonts w:ascii="Times New Roman"/>
          <w:b w:val="false"/>
          <w:i w:val="false"/>
          <w:color w:val="000000"/>
          <w:sz w:val="28"/>
        </w:rPr>
        <w:t>
      5) Басқарманың жауапты орындаушысы мақұлданған өтінімдердің тізімі келіп түскеннен кейін аумақтық қазынашылық бөлімшесіне ауыл шаруашылығы тауарын өндірушілердің немесе ӨҚҚ өндірушілердің шоттарына субсидияларды аудару үшін төлеуге төлем құжаттарын ұсынады – 2 жұмыс күні.</w:t>
      </w:r>
    </w:p>
    <w:bookmarkEnd w:id="20"/>
    <w:bookmarkStart w:name="z24" w:id="2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1"/>
    <w:bookmarkStart w:name="z25" w:id="22"/>
    <w:p>
      <w:pPr>
        <w:spacing w:after="0"/>
        <w:ind w:left="0"/>
        <w:jc w:val="both"/>
      </w:pPr>
      <w:r>
        <w:rPr>
          <w:rFonts w:ascii="Times New Roman"/>
          <w:b w:val="false"/>
          <w:i w:val="false"/>
          <w:color w:val="000000"/>
          <w:sz w:val="28"/>
        </w:rPr>
        <w:t>
      1) құжаттарды қабылдау және тіркеу;</w:t>
      </w:r>
    </w:p>
    <w:bookmarkEnd w:id="22"/>
    <w:bookmarkStart w:name="z26" w:id="23"/>
    <w:p>
      <w:pPr>
        <w:spacing w:after="0"/>
        <w:ind w:left="0"/>
        <w:jc w:val="both"/>
      </w:pPr>
      <w:r>
        <w:rPr>
          <w:rFonts w:ascii="Times New Roman"/>
          <w:b w:val="false"/>
          <w:i w:val="false"/>
          <w:color w:val="000000"/>
          <w:sz w:val="28"/>
        </w:rPr>
        <w:t>
      2) жауапты орындаушыны белгілеу;</w:t>
      </w:r>
    </w:p>
    <w:bookmarkEnd w:id="23"/>
    <w:bookmarkStart w:name="z27" w:id="24"/>
    <w:p>
      <w:pPr>
        <w:spacing w:after="0"/>
        <w:ind w:left="0"/>
        <w:jc w:val="both"/>
      </w:pPr>
      <w:r>
        <w:rPr>
          <w:rFonts w:ascii="Times New Roman"/>
          <w:b w:val="false"/>
          <w:i w:val="false"/>
          <w:color w:val="000000"/>
          <w:sz w:val="28"/>
        </w:rPr>
        <w:t>
      3) өтінімді, мақұлданған өтінімдердің тізімін және (немесе) ӨҚҚ-на субсидия беру бойынша теріс шешім қабылданған ауыл шаруашылығы тауар өндірушілердің тізбесін тексеру;</w:t>
      </w:r>
    </w:p>
    <w:bookmarkEnd w:id="24"/>
    <w:bookmarkStart w:name="z28" w:id="25"/>
    <w:p>
      <w:pPr>
        <w:spacing w:after="0"/>
        <w:ind w:left="0"/>
        <w:jc w:val="both"/>
      </w:pPr>
      <w:r>
        <w:rPr>
          <w:rFonts w:ascii="Times New Roman"/>
          <w:b w:val="false"/>
          <w:i w:val="false"/>
          <w:color w:val="000000"/>
          <w:sz w:val="28"/>
        </w:rPr>
        <w:t xml:space="preserve">
      4) Басқармаға, ӨҚҚ өндірушіге құжаттарды, мақұлданған өтінімдердің тізімін және өтінімді және (немесе) өтінімді мақұлданғаны не болмаса бас тартылғаны туралы ауыл шаруашылығы тауар өндірушінің хабарламасын жолдау; </w:t>
      </w:r>
    </w:p>
    <w:bookmarkEnd w:id="25"/>
    <w:bookmarkStart w:name="z29" w:id="26"/>
    <w:p>
      <w:pPr>
        <w:spacing w:after="0"/>
        <w:ind w:left="0"/>
        <w:jc w:val="both"/>
      </w:pPr>
      <w:r>
        <w:rPr>
          <w:rFonts w:ascii="Times New Roman"/>
          <w:b w:val="false"/>
          <w:i w:val="false"/>
          <w:color w:val="000000"/>
          <w:sz w:val="28"/>
        </w:rPr>
        <w:t>
      5) төлеуге арналған төлем құжаттары.</w:t>
      </w:r>
    </w:p>
    <w:bookmarkEnd w:id="26"/>
    <w:bookmarkStart w:name="z30" w:id="2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7"/>
    <w:bookmarkStart w:name="z31" w:id="2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тізбесін:</w:t>
      </w:r>
    </w:p>
    <w:bookmarkEnd w:id="28"/>
    <w:bookmarkStart w:name="z32" w:id="29"/>
    <w:p>
      <w:pPr>
        <w:spacing w:after="0"/>
        <w:ind w:left="0"/>
        <w:jc w:val="both"/>
      </w:pPr>
      <w:r>
        <w:rPr>
          <w:rFonts w:ascii="Times New Roman"/>
          <w:b w:val="false"/>
          <w:i w:val="false"/>
          <w:color w:val="000000"/>
          <w:sz w:val="28"/>
        </w:rPr>
        <w:t>
      1) Бөлімнің кеңсе маманы;</w:t>
      </w:r>
    </w:p>
    <w:bookmarkEnd w:id="29"/>
    <w:bookmarkStart w:name="z33" w:id="30"/>
    <w:p>
      <w:pPr>
        <w:spacing w:after="0"/>
        <w:ind w:left="0"/>
        <w:jc w:val="both"/>
      </w:pPr>
      <w:r>
        <w:rPr>
          <w:rFonts w:ascii="Times New Roman"/>
          <w:b w:val="false"/>
          <w:i w:val="false"/>
          <w:color w:val="000000"/>
          <w:sz w:val="28"/>
        </w:rPr>
        <w:t>
      2) Бөлім басшысы;</w:t>
      </w:r>
    </w:p>
    <w:bookmarkEnd w:id="30"/>
    <w:bookmarkStart w:name="z34" w:id="31"/>
    <w:p>
      <w:pPr>
        <w:spacing w:after="0"/>
        <w:ind w:left="0"/>
        <w:jc w:val="both"/>
      </w:pPr>
      <w:r>
        <w:rPr>
          <w:rFonts w:ascii="Times New Roman"/>
          <w:b w:val="false"/>
          <w:i w:val="false"/>
          <w:color w:val="000000"/>
          <w:sz w:val="28"/>
        </w:rPr>
        <w:t>
      3) Бөлімнің жауапты орындаушысы;</w:t>
      </w:r>
    </w:p>
    <w:bookmarkEnd w:id="31"/>
    <w:bookmarkStart w:name="z35" w:id="32"/>
    <w:p>
      <w:pPr>
        <w:spacing w:after="0"/>
        <w:ind w:left="0"/>
        <w:jc w:val="both"/>
      </w:pPr>
      <w:r>
        <w:rPr>
          <w:rFonts w:ascii="Times New Roman"/>
          <w:b w:val="false"/>
          <w:i w:val="false"/>
          <w:color w:val="000000"/>
          <w:sz w:val="28"/>
        </w:rPr>
        <w:t xml:space="preserve">
      4) Басқарманың жауапты орындаушысы. </w:t>
      </w:r>
    </w:p>
    <w:bookmarkEnd w:id="32"/>
    <w:bookmarkStart w:name="z36" w:id="3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33"/>
    <w:bookmarkStart w:name="z37" w:id="34"/>
    <w:p>
      <w:pPr>
        <w:spacing w:after="0"/>
        <w:ind w:left="0"/>
        <w:jc w:val="both"/>
      </w:pPr>
      <w:r>
        <w:rPr>
          <w:rFonts w:ascii="Times New Roman"/>
          <w:b w:val="false"/>
          <w:i w:val="false"/>
          <w:color w:val="000000"/>
          <w:sz w:val="28"/>
        </w:rPr>
        <w:t>
      1) ауданның, Көкшетау және Степногорск қалаларының ауыл шаруашылығы бөлімдерінің (бұдан әрі – Бөлім) кеңсе маманы өтінімді қабылдауды, тіркеуді жүзеге асырады – 15 минут;</w:t>
      </w:r>
    </w:p>
    <w:bookmarkEnd w:id="34"/>
    <w:bookmarkStart w:name="z38" w:id="35"/>
    <w:p>
      <w:pPr>
        <w:spacing w:after="0"/>
        <w:ind w:left="0"/>
        <w:jc w:val="both"/>
      </w:pPr>
      <w:r>
        <w:rPr>
          <w:rFonts w:ascii="Times New Roman"/>
          <w:b w:val="false"/>
          <w:i w:val="false"/>
          <w:color w:val="000000"/>
          <w:sz w:val="28"/>
        </w:rPr>
        <w:t>
      2) Бөлім басшысы құжаттарды қарайды және жауапты орындаушыны белгілейді – 1 сағат;</w:t>
      </w:r>
    </w:p>
    <w:bookmarkEnd w:id="35"/>
    <w:bookmarkStart w:name="z39" w:id="36"/>
    <w:p>
      <w:pPr>
        <w:spacing w:after="0"/>
        <w:ind w:left="0"/>
        <w:jc w:val="both"/>
      </w:pPr>
      <w:r>
        <w:rPr>
          <w:rFonts w:ascii="Times New Roman"/>
          <w:b w:val="false"/>
          <w:i w:val="false"/>
          <w:color w:val="000000"/>
          <w:sz w:val="28"/>
        </w:rPr>
        <w:t xml:space="preserve">
      3) Бөлімнің жауапты орындаушысы өтінімді қолданыстағы заңнамаға сәйкестігін тексереді, бұл ретте, мақұлданған өтінімдердің тізімін және (немесе) өсімдіктерді қорғау құралдарына (бұдан әрі – ӨҚҚ) субсидия беру бойынша теріс шешім қабылданған ауыл шаруашылығы тауар өндірушілердің тізбесін жасайды – 1 жұмыс күні; </w:t>
      </w:r>
    </w:p>
    <w:bookmarkEnd w:id="36"/>
    <w:bookmarkStart w:name="z40" w:id="37"/>
    <w:p>
      <w:pPr>
        <w:spacing w:after="0"/>
        <w:ind w:left="0"/>
        <w:jc w:val="both"/>
      </w:pPr>
      <w:r>
        <w:rPr>
          <w:rFonts w:ascii="Times New Roman"/>
          <w:b w:val="false"/>
          <w:i w:val="false"/>
          <w:color w:val="000000"/>
          <w:sz w:val="28"/>
        </w:rPr>
        <w:t>
      4) Бөлімнің жауапты орындаушысы өтінімді тексеру аяқталғаннан кейін Басқармаға аудан облыстық маңызы бар қала әкімінің қолы қойылған мақұлданған өтінімдердің тізімін және (немесе) ӨҚҚ-на субсидия беру бойынша теріс шешім қабылданған ауыл шаруашылығы тауар өндірушілердің тізбесін, ӨҚҚ өндірушіге тиесілі субсидияларды төлеу туралы мақұлданған өтінімдердің тізімін жолдайды және ауыл шаруашылығы тауар өндірушіні Мемлекеттік корпорация арқылы өтінімнің мақұлданғаны не болмаса субсидия бермеу себептерін көрсете отырып, өтінімнің қабылданбауы туралы жазбаша хабарлайды – 1 жұмыс күні;</w:t>
      </w:r>
    </w:p>
    <w:bookmarkEnd w:id="37"/>
    <w:bookmarkStart w:name="z41" w:id="38"/>
    <w:p>
      <w:pPr>
        <w:spacing w:after="0"/>
        <w:ind w:left="0"/>
        <w:jc w:val="both"/>
      </w:pPr>
      <w:r>
        <w:rPr>
          <w:rFonts w:ascii="Times New Roman"/>
          <w:b w:val="false"/>
          <w:i w:val="false"/>
          <w:color w:val="000000"/>
          <w:sz w:val="28"/>
        </w:rPr>
        <w:t>
      5) Басқарманың жауапты орындаушысы мақұлданған өтінімдердің тізімі келіп түскеннен кейін аумақтық қазынашылық бөлімшесіне ауыл шаруашылығы тауарын өндірушілердің немесе ӨҚҚ өндірушілердің шоттарына субсидияларды аудару үшін төлеуге төлем құжаттарын ұсынады – 2 жұмыс күні.</w:t>
      </w:r>
    </w:p>
    <w:bookmarkEnd w:id="38"/>
    <w:bookmarkStart w:name="z42" w:id="3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тәртібінің сипаттау</w:t>
      </w:r>
    </w:p>
    <w:bookmarkEnd w:id="39"/>
    <w:bookmarkStart w:name="z43" w:id="40"/>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өтінішін өңдеу ұзақтығын сипаттау:</w:t>
      </w:r>
    </w:p>
    <w:bookmarkEnd w:id="40"/>
    <w:bookmarkStart w:name="z44" w:id="41"/>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қабылдаған күні мен уақыты көрсетілген құжаттарды қабылдау туралы қолхат береді;</w:t>
      </w:r>
    </w:p>
    <w:bookmarkEnd w:id="41"/>
    <w:bookmarkStart w:name="z45" w:id="42"/>
    <w:p>
      <w:pPr>
        <w:spacing w:after="0"/>
        <w:ind w:left="0"/>
        <w:jc w:val="both"/>
      </w:pPr>
      <w:r>
        <w:rPr>
          <w:rFonts w:ascii="Times New Roman"/>
          <w:b w:val="false"/>
          <w:i w:val="false"/>
          <w:color w:val="000000"/>
          <w:sz w:val="28"/>
        </w:rPr>
        <w:t xml:space="preserve">
      1-шарт –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p>
    <w:bookmarkEnd w:id="42"/>
    <w:bookmarkStart w:name="z46" w:id="43"/>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қаралған рәсімдері (іс-қимылдары);</w:t>
      </w:r>
    </w:p>
    <w:bookmarkEnd w:id="43"/>
    <w:bookmarkStart w:name="z47" w:id="44"/>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мерзімнің ішінде көрсетілетін қызметті алушыға субсидияны тағайындау немесе тағайындамау туралы шешімі бар хабарлама береді.</w:t>
      </w:r>
    </w:p>
    <w:bookmarkEnd w:id="44"/>
    <w:bookmarkStart w:name="z48" w:id="45"/>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p>
    <w:bookmarkEnd w:id="45"/>
    <w:bookmarkStart w:name="z49" w:id="46"/>
    <w:p>
      <w:pPr>
        <w:spacing w:after="0"/>
        <w:ind w:left="0"/>
        <w:jc w:val="both"/>
      </w:pPr>
      <w:r>
        <w:rPr>
          <w:rFonts w:ascii="Times New Roman"/>
          <w:b w:val="false"/>
          <w:i w:val="false"/>
          <w:color w:val="000000"/>
          <w:sz w:val="28"/>
        </w:rPr>
        <w:t>
      Көрсетілетін қызметті алушының құжаттар топтамасын тапсыруы үшін күтудің жол берілетін ең ұзақ уақыты – 15 минут;</w:t>
      </w:r>
    </w:p>
    <w:bookmarkEnd w:id="46"/>
    <w:bookmarkStart w:name="z50" w:id="47"/>
    <w:p>
      <w:pPr>
        <w:spacing w:after="0"/>
        <w:ind w:left="0"/>
        <w:jc w:val="both"/>
      </w:pPr>
      <w:r>
        <w:rPr>
          <w:rFonts w:ascii="Times New Roman"/>
          <w:b w:val="false"/>
          <w:i w:val="false"/>
          <w:color w:val="000000"/>
          <w:sz w:val="28"/>
        </w:rPr>
        <w:t>
      көрсетілетін қызметті алушыға қызмет көрсетудің жол берілетін ең ұзақ уақыты – 15 минут.</w:t>
      </w:r>
    </w:p>
    <w:bookmarkEnd w:id="47"/>
    <w:bookmarkStart w:name="z51" w:id="48"/>
    <w:p>
      <w:pPr>
        <w:spacing w:after="0"/>
        <w:ind w:left="0"/>
        <w:jc w:val="both"/>
      </w:pPr>
      <w:r>
        <w:rPr>
          <w:rFonts w:ascii="Times New Roman"/>
          <w:b w:val="false"/>
          <w:i w:val="false"/>
          <w:color w:val="000000"/>
          <w:sz w:val="28"/>
        </w:rPr>
        <w:t>
      Көрсетілетін қызметті алушы (немесе сенімхат бойынша оның өкілі) Мемлекеттік корпорацияға:</w:t>
      </w:r>
    </w:p>
    <w:bookmarkEnd w:id="48"/>
    <w:bookmarkStart w:name="z52" w:id="49"/>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сатып алынған гербицидтерге субсидия алуға берілетін өтінім;</w:t>
      </w:r>
    </w:p>
    <w:bookmarkEnd w:id="49"/>
    <w:bookmarkStart w:name="z53" w:id="50"/>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өсімдіктерді қорғау үшін толық бағаға сатып алынған биоагенттер (энтомофагтар) және биопрепараттарға субсидия алуға берілетін өтінім;</w:t>
      </w:r>
    </w:p>
    <w:bookmarkEnd w:id="50"/>
    <w:bookmarkStart w:name="z54" w:id="51"/>
    <w:p>
      <w:pPr>
        <w:spacing w:after="0"/>
        <w:ind w:left="0"/>
        <w:jc w:val="both"/>
      </w:pPr>
      <w:r>
        <w:rPr>
          <w:rFonts w:ascii="Times New Roman"/>
          <w:b w:val="false"/>
          <w:i w:val="false"/>
          <w:color w:val="000000"/>
          <w:sz w:val="28"/>
        </w:rPr>
        <w:t xml:space="preserve">
      3) өсімдіктерді қорғау құралдарын өндірушілерден гербицидтерді, биоагенттерді (энтомофагтарды) және биопрепараттарды арзандатылған бағаға сатып алынған жағдайда,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өсімдіктерді қорғау құралдарын өндірушілердің пайдасына тиесілі субсидияны төлеу туралы өтінім;</w:t>
      </w:r>
    </w:p>
    <w:bookmarkEnd w:id="51"/>
    <w:bookmarkStart w:name="z55" w:id="52"/>
    <w:p>
      <w:pPr>
        <w:spacing w:after="0"/>
        <w:ind w:left="0"/>
        <w:jc w:val="both"/>
      </w:pPr>
      <w:r>
        <w:rPr>
          <w:rFonts w:ascii="Times New Roman"/>
          <w:b w:val="false"/>
          <w:i w:val="false"/>
          <w:color w:val="000000"/>
          <w:sz w:val="28"/>
        </w:rPr>
        <w:t>
      4) жеке басты куәландыратын құжат (жеке басты сәйкестендіру үшін).</w:t>
      </w:r>
    </w:p>
    <w:bookmarkEnd w:id="52"/>
    <w:bookmarkStart w:name="z56" w:id="53"/>
    <w:p>
      <w:pPr>
        <w:spacing w:after="0"/>
        <w:ind w:left="0"/>
        <w:jc w:val="both"/>
      </w:pPr>
      <w:r>
        <w:rPr>
          <w:rFonts w:ascii="Times New Roman"/>
          <w:b w:val="false"/>
          <w:i w:val="false"/>
          <w:color w:val="000000"/>
          <w:sz w:val="28"/>
        </w:rPr>
        <w:t>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дайын құжаттарды беру жүзеге асырылады.</w:t>
      </w:r>
    </w:p>
    <w:bookmarkEnd w:id="53"/>
    <w:bookmarkStart w:name="z57" w:id="54"/>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қосымша </w:t>
            </w:r>
          </w:p>
        </w:tc>
      </w:tr>
    </w:tbl>
    <w:bookmarkStart w:name="z59" w:id="55"/>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қызмет көрсетудің бизнес-процестерінің анықтамалығы</w:t>
      </w:r>
    </w:p>
    <w:bookmarkEnd w:id="55"/>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