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d42c" w14:textId="b41d4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мемлекеттік көрсетілетін қызметтер регламенттерін бекіту туралы" Ақмола облысы әкімдігінің 2015 жылғы 26 маусымдағы № А-7/298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12 маусымдағы № А-6/256 қаулысы. Ақмола облысының Әділет департаментінде 2017 жылғы 17 шілдеде № 6021 болып тіркелді. Күші жойылды - Ақмола облысы әкімдігінің 2020 жылғы 21 ақпандағы № А-2/81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21.02.2020 </w:t>
      </w:r>
      <w:r>
        <w:rPr>
          <w:rFonts w:ascii="Times New Roman"/>
          <w:b w:val="false"/>
          <w:i w:val="false"/>
          <w:color w:val="ff0000"/>
          <w:sz w:val="28"/>
        </w:rPr>
        <w:t>№ А-2/81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"Отбасы және балалар саласында мемлекеттік көрсетілетін қызметтер регламенттерін бекіту туралы" Ақмола облысы әкімдігінің 2015 жылғы 26 маусымдағы № А-7/298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4917 болып тіркелген, 2015 жылғы 18 тамызда "Әділет" ақпараттық-құқықтық жүйесінде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қаулымен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келесі жаңа редакцияда баяндалсын:</w:t>
      </w:r>
    </w:p>
    <w:bookmarkStart w:name="z5" w:id="3"/>
    <w:p>
      <w:pPr>
        <w:spacing w:after="0"/>
        <w:ind w:left="0"/>
        <w:jc w:val="both"/>
      </w:pPr>
      <w:r>
        <w:rPr>
          <w:rFonts w:ascii="Times New Roman"/>
          <w:b w:val="false"/>
          <w:i w:val="false"/>
          <w:color w:val="000000"/>
          <w:sz w:val="28"/>
        </w:rPr>
        <w:t>
      "9. Мемлекеттік корпорацияға өтініш білдіру тәртібін, көрсетілетін қызмет берушінің сұрау салуын өңдеудің ұзақтығын сипаттау:</w:t>
      </w:r>
    </w:p>
    <w:bookmarkEnd w:id="3"/>
    <w:bookmarkStart w:name="z6" w:id="4"/>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Мемлекеттік корпорацияға өтініш білдіреді;</w:t>
      </w:r>
    </w:p>
    <w:bookmarkEnd w:id="4"/>
    <w:bookmarkStart w:name="z7" w:id="5"/>
    <w:p>
      <w:pPr>
        <w:spacing w:after="0"/>
        <w:ind w:left="0"/>
        <w:jc w:val="both"/>
      </w:pPr>
      <w:r>
        <w:rPr>
          <w:rFonts w:ascii="Times New Roman"/>
          <w:b w:val="false"/>
          <w:i w:val="false"/>
          <w:color w:val="000000"/>
          <w:sz w:val="28"/>
        </w:rPr>
        <w:t>
      2) Мемлекеттік корпорацияның қызметкері өтініштердің дұрыс толтырылғаны мен құжаттар топтамасының толықтығын тексереді және көрсетілетін қызметті алушыға өтінішті қабылдағаны туралы қолхат береді.</w:t>
      </w:r>
    </w:p>
    <w:bookmarkEnd w:id="5"/>
    <w:bookmarkStart w:name="z8" w:id="6"/>
    <w:p>
      <w:pPr>
        <w:spacing w:after="0"/>
        <w:ind w:left="0"/>
        <w:jc w:val="both"/>
      </w:pPr>
      <w:r>
        <w:rPr>
          <w:rFonts w:ascii="Times New Roman"/>
          <w:b w:val="false"/>
          <w:i w:val="false"/>
          <w:color w:val="000000"/>
          <w:sz w:val="28"/>
        </w:rPr>
        <w:t>
      Көрсетілетін қызметті алушы Стандарттың 9-тармағына сәйкес құжаттар топтамасын толық ұсынбаған жағдайда Мемлекеттік корпорацияның қызметкері өтінішті қабылдаудан бас тартады және Стандарттың 4-қосымшаға сәйкес нысан бойынша құжаттарды топтамасын қабылдаудан бас тарту туралы қолхат береді;</w:t>
      </w:r>
    </w:p>
    <w:bookmarkEnd w:id="6"/>
    <w:bookmarkStart w:name="z9" w:id="7"/>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алушыдан Қазақстан Республикасы заңдарында басқаша қарастырылмаса, ақпараттық жүйелердегі заңмен қорғалатын құпияларды құрайтын мәліметтерді пайдалануға жазбаша келісім алады;</w:t>
      </w:r>
    </w:p>
    <w:bookmarkEnd w:id="7"/>
    <w:bookmarkStart w:name="z10" w:id="8"/>
    <w:p>
      <w:pPr>
        <w:spacing w:after="0"/>
        <w:ind w:left="0"/>
        <w:jc w:val="both"/>
      </w:pPr>
      <w:r>
        <w:rPr>
          <w:rFonts w:ascii="Times New Roman"/>
          <w:b w:val="false"/>
          <w:i w:val="false"/>
          <w:color w:val="000000"/>
          <w:sz w:val="28"/>
        </w:rPr>
        <w:t>
      4) Мемлекеттік корпорацияның қызметкері көрсетілетін қызметті алушының жеке басын куәландырады, көрсетілетін қызметті алушы туралы тиісті ақпаратты және берілген құжаттар тізімін енгізеді;</w:t>
      </w:r>
    </w:p>
    <w:bookmarkEnd w:id="8"/>
    <w:bookmarkStart w:name="z11" w:id="9"/>
    <w:p>
      <w:pPr>
        <w:spacing w:after="0"/>
        <w:ind w:left="0"/>
        <w:jc w:val="both"/>
      </w:pPr>
      <w:r>
        <w:rPr>
          <w:rFonts w:ascii="Times New Roman"/>
          <w:b w:val="false"/>
          <w:i w:val="false"/>
          <w:color w:val="000000"/>
          <w:sz w:val="28"/>
        </w:rPr>
        <w:t>
      5) Мемлекеттік корпорацияның қызметкері құжаттар топтамасын дайындайды және оны курьерлық немесе басқа да уәкілетті байланыс арқылы көрсетілетін қызметті берушіге жолдайды;</w:t>
      </w:r>
    </w:p>
    <w:bookmarkEnd w:id="9"/>
    <w:bookmarkStart w:name="z12" w:id="10"/>
    <w:p>
      <w:pPr>
        <w:spacing w:after="0"/>
        <w:ind w:left="0"/>
        <w:jc w:val="both"/>
      </w:pPr>
      <w:r>
        <w:rPr>
          <w:rFonts w:ascii="Times New Roman"/>
          <w:b w:val="false"/>
          <w:i w:val="false"/>
          <w:color w:val="000000"/>
          <w:sz w:val="28"/>
        </w:rPr>
        <w:t>
      6) осы регламенттің 5-тармағымен көзделген көрсетілетін қызметті берушінің рәсімдері (іс-қимылдары);</w:t>
      </w:r>
    </w:p>
    <w:bookmarkEnd w:id="10"/>
    <w:bookmarkStart w:name="z13" w:id="11"/>
    <w:p>
      <w:pPr>
        <w:spacing w:after="0"/>
        <w:ind w:left="0"/>
        <w:jc w:val="both"/>
      </w:pPr>
      <w:r>
        <w:rPr>
          <w:rFonts w:ascii="Times New Roman"/>
          <w:b w:val="false"/>
          <w:i w:val="false"/>
          <w:color w:val="000000"/>
          <w:sz w:val="28"/>
        </w:rPr>
        <w:t>
      7) Мемлекеттік корпорацияның қызметкері құжаттар топтамасын қабылдағаны туралы қолхатта көрсетілген мерзімде көрсетілетін қызметті алушыға мемлекетттік қызмет көрсетудің нәтижесін береді.</w:t>
      </w:r>
    </w:p>
    <w:bookmarkEnd w:id="11"/>
    <w:bookmarkStart w:name="z14" w:id="12"/>
    <w:p>
      <w:pPr>
        <w:spacing w:after="0"/>
        <w:ind w:left="0"/>
        <w:jc w:val="both"/>
      </w:pPr>
      <w:r>
        <w:rPr>
          <w:rFonts w:ascii="Times New Roman"/>
          <w:b w:val="false"/>
          <w:i w:val="false"/>
          <w:color w:val="000000"/>
          <w:sz w:val="28"/>
        </w:rPr>
        <w:t>
      Көрсетілетін қызметті алушы жүгінген кезде мемлекеттік қызметті көрсету үшін қажетті құжаттардың тізбесі:</w:t>
      </w:r>
    </w:p>
    <w:bookmarkEnd w:id="12"/>
    <w:bookmarkStart w:name="z15" w:id="13"/>
    <w:p>
      <w:pPr>
        <w:spacing w:after="0"/>
        <w:ind w:left="0"/>
        <w:jc w:val="both"/>
      </w:pPr>
      <w:r>
        <w:rPr>
          <w:rFonts w:ascii="Times New Roman"/>
          <w:b w:val="false"/>
          <w:i w:val="false"/>
          <w:color w:val="000000"/>
          <w:sz w:val="28"/>
        </w:rPr>
        <w:t>
      көрсетілетін қызметті берушіге және Мемлекеттік корпорацияға:</w:t>
      </w:r>
    </w:p>
    <w:bookmarkEnd w:id="13"/>
    <w:bookmarkStart w:name="z16" w:id="14"/>
    <w:p>
      <w:pPr>
        <w:spacing w:after="0"/>
        <w:ind w:left="0"/>
        <w:jc w:val="both"/>
      </w:pPr>
      <w:r>
        <w:rPr>
          <w:rFonts w:ascii="Times New Roman"/>
          <w:b w:val="false"/>
          <w:i w:val="false"/>
          <w:color w:val="000000"/>
          <w:sz w:val="28"/>
        </w:rPr>
        <w:t>
      1) Стандарттың 2-қосымшаға сәйкес нысан бойынша өтініш;</w:t>
      </w:r>
    </w:p>
    <w:bookmarkEnd w:id="14"/>
    <w:bookmarkStart w:name="z17" w:id="15"/>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15"/>
    <w:bookmarkStart w:name="z18" w:id="16"/>
    <w:p>
      <w:pPr>
        <w:spacing w:after="0"/>
        <w:ind w:left="0"/>
        <w:jc w:val="both"/>
      </w:pPr>
      <w:r>
        <w:rPr>
          <w:rFonts w:ascii="Times New Roman"/>
          <w:b w:val="false"/>
          <w:i w:val="false"/>
          <w:color w:val="000000"/>
          <w:sz w:val="28"/>
        </w:rPr>
        <w:t>
      3) егер некеде тұрған жағдайда, жұбайының (зайыбының) нотариалды расталған келісімі;</w:t>
      </w:r>
    </w:p>
    <w:bookmarkEnd w:id="16"/>
    <w:bookmarkStart w:name="z19" w:id="17"/>
    <w:p>
      <w:pPr>
        <w:spacing w:after="0"/>
        <w:ind w:left="0"/>
        <w:jc w:val="both"/>
      </w:pPr>
      <w:r>
        <w:rPr>
          <w:rFonts w:ascii="Times New Roman"/>
          <w:b w:val="false"/>
          <w:i w:val="false"/>
          <w:color w:val="000000"/>
          <w:sz w:val="28"/>
        </w:rPr>
        <w:t>
      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(Қазақстан Республикасы нормативтік құқықтық актілерді мемлекеттік тіркеу тізілімінде № 12127 тіркелген) (бұдан әрі – № 692 бұйрық)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(Қазақстан Республикасы Нормативтік құқықтық актілерді мемлекеттік тіркеу тізілімінде № 6697 тіркелген) (бұдан әрі – № 907 бұйрық) бекітілген нысанға сәйкес наркологиялық және психиатриялық диспансерлерде тіркеуде тұрғандығы туралы мәліметтің жоқтығы туралы анықтама;</w:t>
      </w:r>
    </w:p>
    <w:bookmarkEnd w:id="17"/>
    <w:bookmarkStart w:name="z20" w:id="18"/>
    <w:p>
      <w:pPr>
        <w:spacing w:after="0"/>
        <w:ind w:left="0"/>
        <w:jc w:val="both"/>
      </w:pPr>
      <w:r>
        <w:rPr>
          <w:rFonts w:ascii="Times New Roman"/>
          <w:b w:val="false"/>
          <w:i w:val="false"/>
          <w:color w:val="000000"/>
          <w:sz w:val="28"/>
        </w:rPr>
        <w:t>
      5) 2008 жылға дейін Қазақстан Республикасынан тыс жерде некеге тұрған немесе бұзған жағдайда некеге тұру немесе бұзу туралы куәліктің көшірмесі (түпнұсқасы сәйкестендіру үшін талап етіледі);</w:t>
      </w:r>
    </w:p>
    <w:bookmarkEnd w:id="18"/>
    <w:bookmarkStart w:name="z21" w:id="19"/>
    <w:p>
      <w:pPr>
        <w:spacing w:after="0"/>
        <w:ind w:left="0"/>
        <w:jc w:val="both"/>
      </w:pPr>
      <w:r>
        <w:rPr>
          <w:rFonts w:ascii="Times New Roman"/>
          <w:b w:val="false"/>
          <w:i w:val="false"/>
          <w:color w:val="000000"/>
          <w:sz w:val="28"/>
        </w:rPr>
        <w:t>
      6) бала 2007 жылғы 13 тамызға дейін не Қазақстан Республикасынан тыс жерде туылған жағдайда баланың туу туралы куәлігінің көшірмесі (түпнұсқасы сәйкестендіру үшін талап етіледі);</w:t>
      </w:r>
    </w:p>
    <w:bookmarkEnd w:id="19"/>
    <w:bookmarkStart w:name="z22" w:id="20"/>
    <w:p>
      <w:pPr>
        <w:spacing w:after="0"/>
        <w:ind w:left="0"/>
        <w:jc w:val="both"/>
      </w:pPr>
      <w:r>
        <w:rPr>
          <w:rFonts w:ascii="Times New Roman"/>
          <w:b w:val="false"/>
          <w:i w:val="false"/>
          <w:color w:val="000000"/>
          <w:sz w:val="28"/>
        </w:rPr>
        <w:t>
      7)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w:t>
      </w:r>
    </w:p>
    <w:bookmarkEnd w:id="20"/>
    <w:bookmarkStart w:name="z23" w:id="21"/>
    <w:p>
      <w:pPr>
        <w:spacing w:after="0"/>
        <w:ind w:left="0"/>
        <w:jc w:val="both"/>
      </w:pPr>
      <w:r>
        <w:rPr>
          <w:rFonts w:ascii="Times New Roman"/>
          <w:b w:val="false"/>
          <w:i w:val="false"/>
          <w:color w:val="000000"/>
          <w:sz w:val="28"/>
        </w:rPr>
        <w:t>
      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және көрсетілетін қызметті беруші мен Мемлекеттік корпорацияға тапсырылатын тізбенің 7) тармақшасындағы құжаттарды ұсыну талап етілмейді.</w:t>
      </w:r>
    </w:p>
    <w:bookmarkEnd w:id="21"/>
    <w:bookmarkStart w:name="z24" w:id="22"/>
    <w:p>
      <w:pPr>
        <w:spacing w:after="0"/>
        <w:ind w:left="0"/>
        <w:jc w:val="both"/>
      </w:pPr>
      <w:r>
        <w:rPr>
          <w:rFonts w:ascii="Times New Roman"/>
          <w:b w:val="false"/>
          <w:i w:val="false"/>
          <w:color w:val="000000"/>
          <w:sz w:val="28"/>
        </w:rPr>
        <w:t>
      порталда:</w:t>
      </w:r>
    </w:p>
    <w:bookmarkEnd w:id="22"/>
    <w:bookmarkStart w:name="z25" w:id="23"/>
    <w:p>
      <w:pPr>
        <w:spacing w:after="0"/>
        <w:ind w:left="0"/>
        <w:jc w:val="both"/>
      </w:pPr>
      <w:r>
        <w:rPr>
          <w:rFonts w:ascii="Times New Roman"/>
          <w:b w:val="false"/>
          <w:i w:val="false"/>
          <w:color w:val="000000"/>
          <w:sz w:val="28"/>
        </w:rPr>
        <w:t>
      1) көрсетілетін қызметті алушының ЭЦҚ куәландырылған электрондық құжат нысанындағы сұранысы;</w:t>
      </w:r>
    </w:p>
    <w:bookmarkEnd w:id="23"/>
    <w:bookmarkStart w:name="z26" w:id="24"/>
    <w:p>
      <w:pPr>
        <w:spacing w:after="0"/>
        <w:ind w:left="0"/>
        <w:jc w:val="both"/>
      </w:pPr>
      <w:r>
        <w:rPr>
          <w:rFonts w:ascii="Times New Roman"/>
          <w:b w:val="false"/>
          <w:i w:val="false"/>
          <w:color w:val="000000"/>
          <w:sz w:val="28"/>
        </w:rPr>
        <w:t>
      2) егер некеде тұрған болса, жұбайының (зайыбының) нотариалды расталған келісімінің электрондық көшірмесі;</w:t>
      </w:r>
    </w:p>
    <w:bookmarkEnd w:id="24"/>
    <w:bookmarkStart w:name="z27" w:id="25"/>
    <w:p>
      <w:pPr>
        <w:spacing w:after="0"/>
        <w:ind w:left="0"/>
        <w:jc w:val="both"/>
      </w:pPr>
      <w:r>
        <w:rPr>
          <w:rFonts w:ascii="Times New Roman"/>
          <w:b w:val="false"/>
          <w:i w:val="false"/>
          <w:color w:val="000000"/>
          <w:sz w:val="28"/>
        </w:rPr>
        <w:t>
      3) көрсетілетін қызметті алушының және егер некеде тұрса жұбайының (зайыбының) № 692 бұйрықпен бекітілген тізбеге сәйкес ауруының жоқтығын растайтын денсаулық жағдайы туралы анықтама, сондай-ақ № 907 бұйрықпен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көшірмелері;</w:t>
      </w:r>
    </w:p>
    <w:bookmarkEnd w:id="25"/>
    <w:bookmarkStart w:name="z28" w:id="26"/>
    <w:p>
      <w:pPr>
        <w:spacing w:after="0"/>
        <w:ind w:left="0"/>
        <w:jc w:val="both"/>
      </w:pPr>
      <w:r>
        <w:rPr>
          <w:rFonts w:ascii="Times New Roman"/>
          <w:b w:val="false"/>
          <w:i w:val="false"/>
          <w:color w:val="000000"/>
          <w:sz w:val="28"/>
        </w:rPr>
        <w:t>
      4) 2008 жылға дейін не Қазақстан Республикасынан тыс жерде некеге тұрған немесе бұзған жағдайда некеге тұру немесе бұзу туралы куәлігінің электрондық көшірмесі;</w:t>
      </w:r>
    </w:p>
    <w:bookmarkEnd w:id="26"/>
    <w:bookmarkStart w:name="z29" w:id="27"/>
    <w:p>
      <w:pPr>
        <w:spacing w:after="0"/>
        <w:ind w:left="0"/>
        <w:jc w:val="both"/>
      </w:pPr>
      <w:r>
        <w:rPr>
          <w:rFonts w:ascii="Times New Roman"/>
          <w:b w:val="false"/>
          <w:i w:val="false"/>
          <w:color w:val="000000"/>
          <w:sz w:val="28"/>
        </w:rPr>
        <w:t>
      5) бала 2007 жылғы 13 тамызға дейін Қазақстан Республикасынан тыс жерде туылған жағдайда баланың туу туралы куәлігінің электрондық көшірмесі;</w:t>
      </w:r>
    </w:p>
    <w:bookmarkEnd w:id="27"/>
    <w:bookmarkStart w:name="z30" w:id="28"/>
    <w:p>
      <w:pPr>
        <w:spacing w:after="0"/>
        <w:ind w:left="0"/>
        <w:jc w:val="both"/>
      </w:pPr>
      <w:r>
        <w:rPr>
          <w:rFonts w:ascii="Times New Roman"/>
          <w:b w:val="false"/>
          <w:i w:val="false"/>
          <w:color w:val="000000"/>
          <w:sz w:val="28"/>
        </w:rPr>
        <w:t>
      6)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w:t>
      </w:r>
    </w:p>
    <w:bookmarkEnd w:id="28"/>
    <w:bookmarkStart w:name="z31" w:id="29"/>
    <w:p>
      <w:pPr>
        <w:spacing w:after="0"/>
        <w:ind w:left="0"/>
        <w:jc w:val="both"/>
      </w:pPr>
      <w:r>
        <w:rPr>
          <w:rFonts w:ascii="Times New Roman"/>
          <w:b w:val="false"/>
          <w:i w:val="false"/>
          <w:color w:val="000000"/>
          <w:sz w:val="28"/>
        </w:rPr>
        <w:t>
      Порталда электрондық сұранысты қабылдау көрсетілетін қызметті алушының "жеке кабинетінде" жүзеге асырылады.</w:t>
      </w:r>
    </w:p>
    <w:bookmarkEnd w:id="29"/>
    <w:bookmarkStart w:name="z32" w:id="30"/>
    <w:p>
      <w:pPr>
        <w:spacing w:after="0"/>
        <w:ind w:left="0"/>
        <w:jc w:val="both"/>
      </w:pPr>
      <w:r>
        <w:rPr>
          <w:rFonts w:ascii="Times New Roman"/>
          <w:b w:val="false"/>
          <w:i w:val="false"/>
          <w:color w:val="000000"/>
          <w:sz w:val="28"/>
        </w:rPr>
        <w:t>
      Бала жетім балалар мен ата-анасының қамқорлығынсыз қалған балаларға арналған білім беру ұйымдарында тұрған жағдайда баланың туу туралы куәлігін (бала 2007 жылғы 13 тамызға дейін туылған жағдайда) және көрсетілетін қызметті беруші мен Мемлекеттік корпорацияға тапсырылатын тізбенің 6) тармақшасында көрсетілген құжаттардың электронды көшірмелерін тіркеу талап етілмейді.</w:t>
      </w:r>
    </w:p>
    <w:bookmarkEnd w:id="30"/>
    <w:bookmarkStart w:name="z33" w:id="31"/>
    <w:p>
      <w:pPr>
        <w:spacing w:after="0"/>
        <w:ind w:left="0"/>
        <w:jc w:val="both"/>
      </w:pPr>
      <w:r>
        <w:rPr>
          <w:rFonts w:ascii="Times New Roman"/>
          <w:b w:val="false"/>
          <w:i w:val="false"/>
          <w:color w:val="000000"/>
          <w:sz w:val="28"/>
        </w:rPr>
        <w:t>
      Көрсетілетін қызметті алушының жеке басын растайтын құжаттары, баланың туу туралы куәлігі (бала 2007 жылғы 13 тамыздан кейін туылған жағдайда), некеге тұру туралы куәлік (2008 жылдан кейін некеге тұрған жағдайда) туралы мәліметтерді, көрсетілетін қызметті алушының және егер көрсетілетін қызметті алушы некеде тұрған болса, жұбайының (зайыбының) сотталғандығының болуы не болмауы туралы анықтаманы Мемлекеттік корпорация мен көрсетілетін қызметті беруші "электрондық үкімет" шлюзі арқылы тиісті мемлекеттік ақпараттық жүйелерден алады.</w:t>
      </w:r>
    </w:p>
    <w:bookmarkEnd w:id="31"/>
    <w:bookmarkStart w:name="z34" w:id="32"/>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корпорацияға немесе көрсетілетін қызметті берушіге мемлекеттік қызмет көрсету кезінде заңмен қорғалатын құпияны қамтитын, ақпараттық жүйелердегі мәліметтерді пайдалануға келісімін береді.</w:t>
      </w:r>
    </w:p>
    <w:bookmarkEnd w:id="32"/>
    <w:bookmarkStart w:name="z35" w:id="33"/>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bookmarkEnd w:id="33"/>
    <w:bookmarkStart w:name="z36" w:id="34"/>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34"/>
    <w:bookmarkStart w:name="z37" w:id="35"/>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 жібереді.</w:t>
      </w:r>
    </w:p>
    <w:bookmarkEnd w:id="35"/>
    <w:bookmarkStart w:name="z38" w:id="36"/>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bookmarkEnd w:id="36"/>
    <w:bookmarkStart w:name="z39" w:id="37"/>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9-тармағына сәйкес құжаттар топтамасын толық ұсынбаған және (немесе) қолданылу мерзімі өтіп кеткен құжаттарды ұсынған жағдайларда, көрсетілетін қызметті беруші не Мемлекеттік корпорацияның қызметкері өтінішті қабылдаудан бас тартады. Бұл ретте Мемлекеттік корпорацияның қызметкері Стандарттың 4-қосымшаға сәйкес нысан бойынша құжаттарды қабылдаудан бас тарту туралы қолхат береді.</w:t>
      </w:r>
    </w:p>
    <w:bookmarkEnd w:id="37"/>
    <w:bookmarkStart w:name="z40" w:id="38"/>
    <w:p>
      <w:pPr>
        <w:spacing w:after="0"/>
        <w:ind w:left="0"/>
        <w:jc w:val="both"/>
      </w:pPr>
      <w:r>
        <w:rPr>
          <w:rFonts w:ascii="Times New Roman"/>
          <w:b w:val="false"/>
          <w:i w:val="false"/>
          <w:color w:val="000000"/>
          <w:sz w:val="28"/>
        </w:rPr>
        <w:t>
      Стандарттың 3-қосымшасына сәйкес нысан бойынша баланы тәрбиелеуге үміткер адамның тұрғын үй-тұрмыстық жағдайын тексеріп-қарау актісі жоғарыда аталған құжаттар ұсынылғаннан кейін күнтізбелік он күн ішінде көрсетілетін қызметті берушімен дайындалады.".</w:t>
      </w:r>
    </w:p>
    <w:bookmarkEnd w:id="38"/>
    <w:bookmarkStart w:name="z41" w:id="39"/>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Н.Ж.Нұркеновке жүктелсін.</w:t>
      </w:r>
    </w:p>
    <w:bookmarkEnd w:id="39"/>
    <w:bookmarkStart w:name="z42" w:id="40"/>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