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33a0b" w14:textId="8233a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 болып табылатын және ауылдық жерде жұмыс iстейтiн денсаулық сақтау, әлеуметтiк қамсыздандыру, бiлiм беру, мәдениет, спорт және ветеринария саласындағы мамандар лауазымдарының тізбесін айқындау туралы" Ақмола облысы әкімдігінің 2017 жылғы 27 қаңтардағы № А-2/27 қаулысына өзгеріс және толықтырулар енгізу туралы</w:t>
      </w:r>
    </w:p>
    <w:p>
      <w:pPr>
        <w:spacing w:after="0"/>
        <w:ind w:left="0"/>
        <w:jc w:val="both"/>
      </w:pPr>
      <w:r>
        <w:rPr>
          <w:rFonts w:ascii="Times New Roman"/>
          <w:b w:val="false"/>
          <w:i w:val="false"/>
          <w:color w:val="000000"/>
          <w:sz w:val="28"/>
        </w:rPr>
        <w:t>Ақмола облысы әкімдігінің 2017 жылғы 5 маусымдағы № А-6/249 қаулысы. Ақмола облысының Әділет департаментінде 2017 жылғы 12 шілдеде № 6014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2015 жылғы 23 қарашадағы Еңбек </w:t>
      </w:r>
      <w:r>
        <w:rPr>
          <w:rFonts w:ascii="Times New Roman"/>
          <w:b w:val="false"/>
          <w:i w:val="false"/>
          <w:color w:val="000000"/>
          <w:sz w:val="28"/>
        </w:rPr>
        <w:t>кодексіне</w:t>
      </w:r>
      <w:r>
        <w:rPr>
          <w:rFonts w:ascii="Times New Roman"/>
          <w:b w:val="false"/>
          <w:i w:val="false"/>
          <w:color w:val="000000"/>
          <w:sz w:val="28"/>
        </w:rPr>
        <w:t xml:space="preserve"> сәйкес, Ақмола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"Азаматтық қызметшілер болып табылатын және ауылдық жерде жұмыс iстейтiн денсаулық сақтау, әлеуметтiк қамсыздандыру, бiлiм беру, мәдениет, спорт және ветеринария саласындағы мамандар лауазымдарының тізбесін айқындау туралы" Ақмола облысы әкімдігінің 2017 жылғы 27 қаңтардағы № А-2/27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актiлердi мемлекеттiк тiркеу тізілімінде № 5805 болып тiркелген, Қазақстан Республикасы нормативтік құқықтық актілерінің электрондық түрдегі эталондық бақылау банкінде 2017 жылғы 16 наурызда жарияланған) келесі өзгеріс және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кіріспесі</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"Қазақстан Республикасының 2015 жылғы 23 қарашадағы Еңбек кодексіне сәйкес, Ақмола облысының әкімдігі </w:t>
      </w:r>
      <w:r>
        <w:rPr>
          <w:rFonts w:ascii="Times New Roman"/>
          <w:b/>
          <w:i w:val="false"/>
          <w:color w:val="000000"/>
          <w:sz w:val="28"/>
        </w:rPr>
        <w:t>ҚАУЛЫ ЕТЕДІ</w:t>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қосымшасында</w:t>
      </w:r>
      <w:r>
        <w:rPr>
          <w:rFonts w:ascii="Times New Roman"/>
          <w:b w:val="false"/>
          <w:i w:val="false"/>
          <w:color w:val="000000"/>
          <w:sz w:val="28"/>
        </w:rPr>
        <w:t>:</w:t>
      </w:r>
    </w:p>
    <w:bookmarkEnd w:id="2"/>
    <w:p>
      <w:pPr>
        <w:spacing w:after="0"/>
        <w:ind w:left="0"/>
        <w:jc w:val="both"/>
      </w:pPr>
      <w:r>
        <w:rPr>
          <w:rFonts w:ascii="Times New Roman"/>
          <w:b w:val="false"/>
          <w:i w:val="false"/>
          <w:color w:val="000000"/>
          <w:sz w:val="28"/>
        </w:rPr>
        <w:t>
      </w:t>
      </w:r>
      <w:r>
        <w:rPr>
          <w:rFonts w:ascii="Times New Roman"/>
          <w:b w:val="false"/>
          <w:i w:val="false"/>
          <w:color w:val="000000"/>
          <w:sz w:val="28"/>
        </w:rPr>
        <w:t>2-тармағы</w:t>
      </w:r>
      <w:r>
        <w:rPr>
          <w:rFonts w:ascii="Times New Roman"/>
          <w:b w:val="false"/>
          <w:i w:val="false"/>
          <w:color w:val="000000"/>
          <w:sz w:val="28"/>
        </w:rPr>
        <w:t xml:space="preserve"> келесі мазмұндағы 11), 12), 13), 14) тармақшалармен толықтырылсын:</w:t>
      </w:r>
    </w:p>
    <w:p>
      <w:pPr>
        <w:spacing w:after="0"/>
        <w:ind w:left="0"/>
        <w:jc w:val="both"/>
      </w:pPr>
      <w:r>
        <w:rPr>
          <w:rFonts w:ascii="Times New Roman"/>
          <w:b w:val="false"/>
          <w:i w:val="false"/>
          <w:color w:val="000000"/>
          <w:sz w:val="28"/>
        </w:rPr>
        <w:t>
      "11) дефектолог;</w:t>
      </w:r>
    </w:p>
    <w:p>
      <w:pPr>
        <w:spacing w:after="0"/>
        <w:ind w:left="0"/>
        <w:jc w:val="both"/>
      </w:pPr>
      <w:r>
        <w:rPr>
          <w:rFonts w:ascii="Times New Roman"/>
          <w:b w:val="false"/>
          <w:i w:val="false"/>
          <w:color w:val="000000"/>
          <w:sz w:val="28"/>
        </w:rPr>
        <w:t>
      12) біліктілігі жоғары деңгейдегі барлық санаттағы мамандар және санаты жоқ мамандар: барлық мамандықтағы мұғалімдер;</w:t>
      </w:r>
    </w:p>
    <w:p>
      <w:pPr>
        <w:spacing w:after="0"/>
        <w:ind w:left="0"/>
        <w:jc w:val="both"/>
      </w:pPr>
      <w:r>
        <w:rPr>
          <w:rFonts w:ascii="Times New Roman"/>
          <w:b w:val="false"/>
          <w:i w:val="false"/>
          <w:color w:val="000000"/>
          <w:sz w:val="28"/>
        </w:rPr>
        <w:t>
      13) біліктілігі орташа деңгейдегі барлық санаттағы мамандар және санаты жоқ мамандар: барлық мамандықтағы мұғалімдер;</w:t>
      </w:r>
    </w:p>
    <w:p>
      <w:pPr>
        <w:spacing w:after="0"/>
        <w:ind w:left="0"/>
        <w:jc w:val="both"/>
      </w:pPr>
      <w:r>
        <w:rPr>
          <w:rFonts w:ascii="Times New Roman"/>
          <w:b w:val="false"/>
          <w:i w:val="false"/>
          <w:color w:val="000000"/>
          <w:sz w:val="28"/>
        </w:rPr>
        <w:t>
      14) кітапханашы.".</w:t>
      </w:r>
    </w:p>
    <w:bookmarkStart w:name="z5" w:id="3"/>
    <w:p>
      <w:pPr>
        <w:spacing w:after="0"/>
        <w:ind w:left="0"/>
        <w:jc w:val="both"/>
      </w:pPr>
      <w:r>
        <w:rPr>
          <w:rFonts w:ascii="Times New Roman"/>
          <w:b w:val="false"/>
          <w:i w:val="false"/>
          <w:color w:val="000000"/>
          <w:sz w:val="28"/>
        </w:rPr>
        <w:t>
      2. Осы қаулының орындалуын бақылау Ақмола облысы әкімінің бірінші орынбасары Д.З. Әділбековке жүктелсін.</w:t>
      </w:r>
    </w:p>
    <w:bookmarkEnd w:id="3"/>
    <w:bookmarkStart w:name="z6" w:id="4"/>
    <w:p>
      <w:pPr>
        <w:spacing w:after="0"/>
        <w:ind w:left="0"/>
        <w:jc w:val="both"/>
      </w:pPr>
      <w:r>
        <w:rPr>
          <w:rFonts w:ascii="Times New Roman"/>
          <w:b w:val="false"/>
          <w:i w:val="false"/>
          <w:color w:val="000000"/>
          <w:sz w:val="28"/>
        </w:rPr>
        <w:t>
      3.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М.Мырзалин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облыстық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Д.Нұрмолдин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2017 жылғы 05.06.</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