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b027" w14:textId="2c4b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Нұра-Есіл арнасының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8 қарашадағы № 205-2327 қаулысы. Астана қаласының Әділет департаментінде 2017 жылғы 21 қарашада № 1140 болып тіркелді. Күші жойылды - Астана қаласы әкімдігінің 2023 жылғы 20 қазандағы № 205-2263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20.10.2023 </w:t>
      </w:r>
      <w:r>
        <w:rPr>
          <w:rFonts w:ascii="Times New Roman"/>
          <w:b w:val="false"/>
          <w:i w:val="false"/>
          <w:color w:val="ff0000"/>
          <w:sz w:val="28"/>
        </w:rPr>
        <w:t>№ 205-2263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(Нормативтік-құқықтық актілерді мемлекеттік тіркеу тізілімінде № 11838 болып тіркелген)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Нұра-Есіл арнасының су қорғау аймақтары мен белдеулері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Су кодексінің</w:t>
      </w:r>
      <w:r>
        <w:rPr>
          <w:rFonts w:ascii="Times New Roman"/>
          <w:b w:val="false"/>
          <w:i w:val="false"/>
          <w:color w:val="000000"/>
          <w:sz w:val="28"/>
        </w:rPr>
        <w:t xml:space="preserve"> талаптарына сәйкес Нұра-Есіл арнасына шаруашылық пайдалану тәртібі белгіленсін.</w:t>
      </w:r>
    </w:p>
    <w:bookmarkStart w:name="z3" w:id="2"/>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 (бұдан әрі – Басқарма) су қорғау аймақтары мен белдеулерінің шекарасын картографиялық материалдарға түсірілуін қамтамасыз етсін.</w:t>
      </w:r>
    </w:p>
    <w:bookmarkEnd w:id="2"/>
    <w:bookmarkStart w:name="z4" w:id="3"/>
    <w:p>
      <w:pPr>
        <w:spacing w:after="0"/>
        <w:ind w:left="0"/>
        <w:jc w:val="both"/>
      </w:pPr>
      <w:r>
        <w:rPr>
          <w:rFonts w:ascii="Times New Roman"/>
          <w:b w:val="false"/>
          <w:i w:val="false"/>
          <w:color w:val="000000"/>
          <w:sz w:val="28"/>
        </w:rPr>
        <w:t xml:space="preserve">
      3. "Астана қаласы Жер қатынастары және жердің пайдаланылуы мен қорғалуын бақылау басқармасы" мемлекеттік мекемесі Астана қаласының жер теңгерімін жасау кезінде тиісті өзгерістер енгізсін. </w:t>
      </w:r>
    </w:p>
    <w:bookmarkEnd w:id="3"/>
    <w:bookmarkStart w:name="z5" w:id="4"/>
    <w:p>
      <w:pPr>
        <w:spacing w:after="0"/>
        <w:ind w:left="0"/>
        <w:jc w:val="both"/>
      </w:pPr>
      <w:r>
        <w:rPr>
          <w:rFonts w:ascii="Times New Roman"/>
          <w:b w:val="false"/>
          <w:i w:val="false"/>
          <w:color w:val="000000"/>
          <w:sz w:val="28"/>
        </w:rPr>
        <w:t>
      4. Басқарма Қазақстан Республикасының заңнамасымен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қаулының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қаулының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Қ.Қ. Айтмұхаметовке жүктелсін.</w:t>
      </w:r>
    </w:p>
    <w:bookmarkEnd w:id="5"/>
    <w:bookmarkStart w:name="z7"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Есіл бассейндік </w:t>
      </w:r>
    </w:p>
    <w:p>
      <w:pPr>
        <w:spacing w:after="0"/>
        <w:ind w:left="0"/>
        <w:jc w:val="both"/>
      </w:pPr>
      <w:r>
        <w:rPr>
          <w:rFonts w:ascii="Times New Roman"/>
          <w:b w:val="false"/>
          <w:i w:val="false"/>
          <w:color w:val="000000"/>
          <w:sz w:val="28"/>
        </w:rPr>
        <w:t xml:space="preserve">
      инспекциясы" республикалық мемлекеттік </w:t>
      </w:r>
    </w:p>
    <w:p>
      <w:pPr>
        <w:spacing w:after="0"/>
        <w:ind w:left="0"/>
        <w:jc w:val="both"/>
      </w:pPr>
      <w:r>
        <w:rPr>
          <w:rFonts w:ascii="Times New Roman"/>
          <w:b w:val="false"/>
          <w:i w:val="false"/>
          <w:color w:val="000000"/>
          <w:sz w:val="28"/>
        </w:rPr>
        <w:t>
      мекемесі басшысының міндетін атқарушы</w:t>
      </w:r>
    </w:p>
    <w:p>
      <w:pPr>
        <w:spacing w:after="0"/>
        <w:ind w:left="0"/>
        <w:jc w:val="both"/>
      </w:pPr>
      <w:r>
        <w:rPr>
          <w:rFonts w:ascii="Times New Roman"/>
          <w:b w:val="false"/>
          <w:i w:val="false"/>
          <w:color w:val="000000"/>
          <w:sz w:val="28"/>
        </w:rPr>
        <w:t>
      ___________________М. Аяшев</w:t>
      </w:r>
    </w:p>
    <w:p>
      <w:pPr>
        <w:spacing w:after="0"/>
        <w:ind w:left="0"/>
        <w:jc w:val="both"/>
      </w:pPr>
      <w:r>
        <w:rPr>
          <w:rFonts w:ascii="Times New Roman"/>
          <w:b w:val="false"/>
          <w:i w:val="false"/>
          <w:color w:val="000000"/>
          <w:sz w:val="28"/>
        </w:rPr>
        <w:t>
      "____" _____________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8 қарашадағы</w:t>
            </w:r>
            <w:r>
              <w:br/>
            </w:r>
            <w:r>
              <w:rPr>
                <w:rFonts w:ascii="Times New Roman"/>
                <w:b w:val="false"/>
                <w:i w:val="false"/>
                <w:color w:val="000000"/>
                <w:sz w:val="20"/>
              </w:rPr>
              <w:t>№ 205-2327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Нұр-Сұлтан қаласы әкімдігінің 03.08.2021 </w:t>
      </w:r>
      <w:r>
        <w:rPr>
          <w:rFonts w:ascii="Times New Roman"/>
          <w:b w:val="false"/>
          <w:i w:val="false"/>
          <w:color w:val="ff0000"/>
          <w:sz w:val="28"/>
        </w:rPr>
        <w:t>№ 205-2630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Нұр-Сұлтан қаласының әкімшілік шекарасында Нұра-Есіл арнасының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(арна учаскесінің координаттары және су қорғау аймағы мен белдеуінің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С:51°03.653, Ш:071°24.594</w:t>
            </w:r>
          </w:p>
          <w:p>
            <w:pPr>
              <w:spacing w:after="20"/>
              <w:ind w:left="20"/>
              <w:jc w:val="both"/>
            </w:pPr>
            <w:r>
              <w:rPr>
                <w:rFonts w:ascii="Times New Roman"/>
                <w:b w:val="false"/>
                <w:i w:val="false"/>
                <w:color w:val="000000"/>
                <w:sz w:val="20"/>
              </w:rPr>
              <w:t>
С:51°03.645, Ш:071°24.597</w:t>
            </w:r>
          </w:p>
          <w:p>
            <w:pPr>
              <w:spacing w:after="20"/>
              <w:ind w:left="20"/>
              <w:jc w:val="both"/>
            </w:pPr>
            <w:r>
              <w:rPr>
                <w:rFonts w:ascii="Times New Roman"/>
                <w:b w:val="false"/>
                <w:i w:val="false"/>
                <w:color w:val="000000"/>
                <w:sz w:val="20"/>
              </w:rPr>
              <w:t>
С:51°03.699, Ш:071°24.637</w:t>
            </w:r>
          </w:p>
          <w:p>
            <w:pPr>
              <w:spacing w:after="20"/>
              <w:ind w:left="20"/>
              <w:jc w:val="both"/>
            </w:pPr>
            <w:r>
              <w:rPr>
                <w:rFonts w:ascii="Times New Roman"/>
                <w:b w:val="false"/>
                <w:i w:val="false"/>
                <w:color w:val="000000"/>
                <w:sz w:val="20"/>
              </w:rPr>
              <w:t>
С:51°03.700, Ш:071°24.580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С:51°03.673, Ш:071°24.754</w:t>
            </w:r>
          </w:p>
          <w:p>
            <w:pPr>
              <w:spacing w:after="20"/>
              <w:ind w:left="20"/>
              <w:jc w:val="both"/>
            </w:pPr>
            <w:r>
              <w:rPr>
                <w:rFonts w:ascii="Times New Roman"/>
                <w:b w:val="false"/>
                <w:i w:val="false"/>
                <w:color w:val="000000"/>
                <w:sz w:val="20"/>
              </w:rPr>
              <w:t>
С:51°03.699, Ш:071°24.715</w:t>
            </w:r>
          </w:p>
          <w:p>
            <w:pPr>
              <w:spacing w:after="20"/>
              <w:ind w:left="20"/>
              <w:jc w:val="both"/>
            </w:pPr>
            <w:r>
              <w:rPr>
                <w:rFonts w:ascii="Times New Roman"/>
                <w:b w:val="false"/>
                <w:i w:val="false"/>
                <w:color w:val="000000"/>
                <w:sz w:val="20"/>
              </w:rPr>
              <w:t>
С:51°03.720, Ш:071°24.748</w:t>
            </w:r>
          </w:p>
          <w:p>
            <w:pPr>
              <w:spacing w:after="20"/>
              <w:ind w:left="20"/>
              <w:jc w:val="both"/>
            </w:pPr>
            <w:r>
              <w:rPr>
                <w:rFonts w:ascii="Times New Roman"/>
                <w:b w:val="false"/>
                <w:i w:val="false"/>
                <w:color w:val="000000"/>
                <w:sz w:val="20"/>
              </w:rPr>
              <w:t>
С:51°03.698, Ш:071°24.793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С:51°03.724, Ш:071°24.943</w:t>
            </w:r>
          </w:p>
          <w:p>
            <w:pPr>
              <w:spacing w:after="20"/>
              <w:ind w:left="20"/>
              <w:jc w:val="both"/>
            </w:pPr>
            <w:r>
              <w:rPr>
                <w:rFonts w:ascii="Times New Roman"/>
                <w:b w:val="false"/>
                <w:i w:val="false"/>
                <w:color w:val="000000"/>
                <w:sz w:val="20"/>
              </w:rPr>
              <w:t>
С:51°03.772, Ш: 071°24.952</w:t>
            </w:r>
          </w:p>
          <w:p>
            <w:pPr>
              <w:spacing w:after="20"/>
              <w:ind w:left="20"/>
              <w:jc w:val="both"/>
            </w:pPr>
            <w:r>
              <w:rPr>
                <w:rFonts w:ascii="Times New Roman"/>
                <w:b w:val="false"/>
                <w:i w:val="false"/>
                <w:color w:val="000000"/>
                <w:sz w:val="20"/>
              </w:rPr>
              <w:t>
С:51°03.774, Ш:071°24.975</w:t>
            </w:r>
          </w:p>
          <w:p>
            <w:pPr>
              <w:spacing w:after="20"/>
              <w:ind w:left="20"/>
              <w:jc w:val="both"/>
            </w:pPr>
            <w:r>
              <w:rPr>
                <w:rFonts w:ascii="Times New Roman"/>
                <w:b w:val="false"/>
                <w:i w:val="false"/>
                <w:color w:val="000000"/>
                <w:sz w:val="20"/>
              </w:rPr>
              <w:t>
С:51°03.7201, Ш:071°24.969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С:51°4.9864, Ш:71°26.7586</w:t>
            </w:r>
          </w:p>
          <w:p>
            <w:pPr>
              <w:spacing w:after="20"/>
              <w:ind w:left="20"/>
              <w:jc w:val="both"/>
            </w:pPr>
            <w:r>
              <w:rPr>
                <w:rFonts w:ascii="Times New Roman"/>
                <w:b w:val="false"/>
                <w:i w:val="false"/>
                <w:color w:val="000000"/>
                <w:sz w:val="20"/>
              </w:rPr>
              <w:t>
С:51°5.0908, Ш:71°26.9147</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С:51°4.9933, Ш:71°26.7308</w:t>
            </w:r>
          </w:p>
          <w:p>
            <w:pPr>
              <w:spacing w:after="20"/>
              <w:ind w:left="20"/>
              <w:jc w:val="both"/>
            </w:pPr>
            <w:r>
              <w:rPr>
                <w:rFonts w:ascii="Times New Roman"/>
                <w:b w:val="false"/>
                <w:i w:val="false"/>
                <w:color w:val="000000"/>
                <w:sz w:val="20"/>
              </w:rPr>
              <w:t>
С:51°5.1038, Ш:71°26.8939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С:51°5.1747, Ш:71°26.4329</w:t>
            </w:r>
          </w:p>
          <w:p>
            <w:pPr>
              <w:spacing w:after="20"/>
              <w:ind w:left="20"/>
              <w:jc w:val="both"/>
            </w:pPr>
            <w:r>
              <w:rPr>
                <w:rFonts w:ascii="Times New Roman"/>
                <w:b w:val="false"/>
                <w:i w:val="false"/>
                <w:color w:val="000000"/>
                <w:sz w:val="20"/>
              </w:rPr>
              <w:t>
С:51°5.2581, Ш:71°26.5727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x= 1021,5797; y= -10281,5862;</w:t>
            </w:r>
          </w:p>
          <w:p>
            <w:pPr>
              <w:spacing w:after="20"/>
              <w:ind w:left="20"/>
              <w:jc w:val="both"/>
            </w:pPr>
            <w:r>
              <w:rPr>
                <w:rFonts w:ascii="Times New Roman"/>
                <w:b w:val="false"/>
                <w:i w:val="false"/>
                <w:color w:val="000000"/>
                <w:sz w:val="20"/>
              </w:rPr>
              <w:t>
x=991,71; y= -10310,7283;</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х= 1046,0214; y= -10306,6383;</w:t>
            </w:r>
          </w:p>
          <w:p>
            <w:pPr>
              <w:spacing w:after="20"/>
              <w:ind w:left="20"/>
              <w:jc w:val="both"/>
            </w:pPr>
            <w:r>
              <w:rPr>
                <w:rFonts w:ascii="Times New Roman"/>
                <w:b w:val="false"/>
                <w:i w:val="false"/>
                <w:color w:val="000000"/>
                <w:sz w:val="20"/>
              </w:rPr>
              <w:t>
х= 1016,1517; y= -10335,7808;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 1370,7467; y= -10639,4723;</w:t>
            </w:r>
          </w:p>
          <w:p>
            <w:pPr>
              <w:spacing w:after="20"/>
              <w:ind w:left="20"/>
              <w:jc w:val="both"/>
            </w:pPr>
            <w:r>
              <w:rPr>
                <w:rFonts w:ascii="Times New Roman"/>
                <w:b w:val="false"/>
                <w:i w:val="false"/>
                <w:color w:val="000000"/>
                <w:sz w:val="20"/>
              </w:rPr>
              <w:t>
х=1340,8770; y= -10668,6143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x= 317,576; y= -10935,859;</w:t>
            </w:r>
          </w:p>
          <w:p>
            <w:pPr>
              <w:spacing w:after="20"/>
              <w:ind w:left="20"/>
              <w:jc w:val="both"/>
            </w:pPr>
            <w:r>
              <w:rPr>
                <w:rFonts w:ascii="Times New Roman"/>
                <w:b w:val="false"/>
                <w:i w:val="false"/>
                <w:color w:val="000000"/>
                <w:sz w:val="20"/>
              </w:rPr>
              <w:t>
x= 64,178; y= - 11183,327;</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х= 39,724; y= - 11158,287;</w:t>
            </w:r>
          </w:p>
          <w:p>
            <w:pPr>
              <w:spacing w:after="20"/>
              <w:ind w:left="20"/>
              <w:jc w:val="both"/>
            </w:pPr>
            <w:r>
              <w:rPr>
                <w:rFonts w:ascii="Times New Roman"/>
                <w:b w:val="false"/>
                <w:i w:val="false"/>
                <w:color w:val="000000"/>
                <w:sz w:val="20"/>
              </w:rPr>
              <w:t>
х= - 285,165; y= - 10825,613;</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 - 31,767; y= - 10578,145;</w:t>
            </w:r>
          </w:p>
          <w:p>
            <w:pPr>
              <w:spacing w:after="20"/>
              <w:ind w:left="20"/>
              <w:jc w:val="both"/>
            </w:pPr>
            <w:r>
              <w:rPr>
                <w:rFonts w:ascii="Times New Roman"/>
                <w:b w:val="false"/>
                <w:i w:val="false"/>
                <w:color w:val="000000"/>
                <w:sz w:val="20"/>
              </w:rPr>
              <w:t>
х= 292,998; y= - 10910,929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С:51°04’49.4”, Ш:71°26’30.7”</w:t>
            </w:r>
          </w:p>
          <w:p>
            <w:pPr>
              <w:spacing w:after="20"/>
              <w:ind w:left="20"/>
              <w:jc w:val="both"/>
            </w:pPr>
            <w:r>
              <w:rPr>
                <w:rFonts w:ascii="Times New Roman"/>
                <w:b w:val="false"/>
                <w:i w:val="false"/>
                <w:color w:val="000000"/>
                <w:sz w:val="20"/>
              </w:rPr>
              <w:t>
С:51°04’53.7”, Ш:71°26’37.3”</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С:51°04’48.5”, Ш:71°26’31.8”</w:t>
            </w:r>
          </w:p>
          <w:p>
            <w:pPr>
              <w:spacing w:after="20"/>
              <w:ind w:left="20"/>
              <w:jc w:val="both"/>
            </w:pPr>
            <w:r>
              <w:rPr>
                <w:rFonts w:ascii="Times New Roman"/>
                <w:b w:val="false"/>
                <w:i w:val="false"/>
                <w:color w:val="000000"/>
                <w:sz w:val="20"/>
              </w:rPr>
              <w:t>
С:51°04’53.0”, Ш:71°26’38.8”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С:51°04’38.2”, Ш:71°26’49.0”</w:t>
            </w:r>
          </w:p>
          <w:p>
            <w:pPr>
              <w:spacing w:after="20"/>
              <w:ind w:left="20"/>
              <w:jc w:val="both"/>
            </w:pPr>
            <w:r>
              <w:rPr>
                <w:rFonts w:ascii="Times New Roman"/>
                <w:b w:val="false"/>
                <w:i w:val="false"/>
                <w:color w:val="000000"/>
                <w:sz w:val="20"/>
              </w:rPr>
              <w:t>
С:51°04’42.7”, Ш:71°26’56.1”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х= -9754.84 ; y= 1527,1;</w:t>
            </w:r>
          </w:p>
          <w:p>
            <w:pPr>
              <w:spacing w:after="20"/>
              <w:ind w:left="20"/>
              <w:jc w:val="both"/>
            </w:pPr>
            <w:r>
              <w:rPr>
                <w:rFonts w:ascii="Times New Roman"/>
                <w:b w:val="false"/>
                <w:i w:val="false"/>
                <w:color w:val="000000"/>
                <w:sz w:val="20"/>
              </w:rPr>
              <w:t>
х= -9834,31 ; y= 1446,75;</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х= - 9729,67; y= 1502,78;</w:t>
            </w:r>
          </w:p>
          <w:p>
            <w:pPr>
              <w:spacing w:after="20"/>
              <w:ind w:left="20"/>
              <w:jc w:val="both"/>
            </w:pPr>
            <w:r>
              <w:rPr>
                <w:rFonts w:ascii="Times New Roman"/>
                <w:b w:val="false"/>
                <w:i w:val="false"/>
                <w:color w:val="000000"/>
                <w:sz w:val="20"/>
              </w:rPr>
              <w:t>
х= - 9809,13; y= 1422,43;</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 -9473,04; y= 1101,08;</w:t>
            </w:r>
          </w:p>
          <w:p>
            <w:pPr>
              <w:spacing w:after="20"/>
              <w:ind w:left="20"/>
              <w:jc w:val="both"/>
            </w:pPr>
            <w:r>
              <w:rPr>
                <w:rFonts w:ascii="Times New Roman"/>
                <w:b w:val="false"/>
                <w:i w:val="false"/>
                <w:color w:val="000000"/>
                <w:sz w:val="20"/>
              </w:rPr>
              <w:t>
x= - 9394,72; y= 1180,23;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С:51°3.6776, Ш:71°24.6469</w:t>
            </w:r>
          </w:p>
          <w:p>
            <w:pPr>
              <w:spacing w:after="20"/>
              <w:ind w:left="20"/>
              <w:jc w:val="both"/>
            </w:pPr>
            <w:r>
              <w:rPr>
                <w:rFonts w:ascii="Times New Roman"/>
                <w:b w:val="false"/>
                <w:i w:val="false"/>
                <w:color w:val="000000"/>
                <w:sz w:val="20"/>
              </w:rPr>
              <w:t>
С:51°4.4004, Ш:71°25.8066</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С:51°3.6911, Ш:71°24.629</w:t>
            </w:r>
          </w:p>
          <w:p>
            <w:pPr>
              <w:spacing w:after="20"/>
              <w:ind w:left="20"/>
              <w:jc w:val="both"/>
            </w:pPr>
            <w:r>
              <w:rPr>
                <w:rFonts w:ascii="Times New Roman"/>
                <w:b w:val="false"/>
                <w:i w:val="false"/>
                <w:color w:val="000000"/>
                <w:sz w:val="20"/>
              </w:rPr>
              <w:t>
С:51°3.7677, Ш:71°24.7496</w:t>
            </w:r>
          </w:p>
          <w:p>
            <w:pPr>
              <w:spacing w:after="20"/>
              <w:ind w:left="20"/>
              <w:jc w:val="both"/>
            </w:pPr>
            <w:r>
              <w:rPr>
                <w:rFonts w:ascii="Times New Roman"/>
                <w:b w:val="false"/>
                <w:i w:val="false"/>
                <w:color w:val="000000"/>
                <w:sz w:val="20"/>
              </w:rPr>
              <w:t>
С:51°3.81, Ш:71°24.8204</w:t>
            </w:r>
          </w:p>
          <w:p>
            <w:pPr>
              <w:spacing w:after="20"/>
              <w:ind w:left="20"/>
              <w:jc w:val="both"/>
            </w:pPr>
            <w:r>
              <w:rPr>
                <w:rFonts w:ascii="Times New Roman"/>
                <w:b w:val="false"/>
                <w:i w:val="false"/>
                <w:color w:val="000000"/>
                <w:sz w:val="20"/>
              </w:rPr>
              <w:t>
С:51°3.8111, Ш:71°24.8847</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С:51°3.8675, Ш:71°24.3459</w:t>
            </w:r>
          </w:p>
          <w:p>
            <w:pPr>
              <w:spacing w:after="20"/>
              <w:ind w:left="20"/>
              <w:jc w:val="both"/>
            </w:pPr>
            <w:r>
              <w:rPr>
                <w:rFonts w:ascii="Times New Roman"/>
                <w:b w:val="false"/>
                <w:i w:val="false"/>
                <w:color w:val="000000"/>
                <w:sz w:val="20"/>
              </w:rPr>
              <w:t>
С:51°3.9307, Ш:71°24.4452</w:t>
            </w:r>
          </w:p>
          <w:p>
            <w:pPr>
              <w:spacing w:after="20"/>
              <w:ind w:left="20"/>
              <w:jc w:val="both"/>
            </w:pPr>
            <w:r>
              <w:rPr>
                <w:rFonts w:ascii="Times New Roman"/>
                <w:b w:val="false"/>
                <w:i w:val="false"/>
                <w:color w:val="000000"/>
                <w:sz w:val="20"/>
              </w:rPr>
              <w:t>
С:51°4.0167, Ш:71°24.5938</w:t>
            </w:r>
          </w:p>
          <w:p>
            <w:pPr>
              <w:spacing w:after="20"/>
              <w:ind w:left="20"/>
              <w:jc w:val="both"/>
            </w:pPr>
            <w:r>
              <w:rPr>
                <w:rFonts w:ascii="Times New Roman"/>
                <w:b w:val="false"/>
                <w:i w:val="false"/>
                <w:color w:val="000000"/>
                <w:sz w:val="20"/>
              </w:rPr>
              <w:t>
С:51°4.0949, Ш:71°24.7116</w:t>
            </w:r>
          </w:p>
          <w:p>
            <w:pPr>
              <w:spacing w:after="20"/>
              <w:ind w:left="20"/>
              <w:jc w:val="both"/>
            </w:pPr>
            <w:r>
              <w:rPr>
                <w:rFonts w:ascii="Times New Roman"/>
                <w:b w:val="false"/>
                <w:i w:val="false"/>
                <w:color w:val="000000"/>
                <w:sz w:val="20"/>
              </w:rPr>
              <w:t>
С:51°4.1712, Ш:71°24.8329</w:t>
            </w:r>
          </w:p>
          <w:p>
            <w:pPr>
              <w:spacing w:after="20"/>
              <w:ind w:left="20"/>
              <w:jc w:val="both"/>
            </w:pPr>
            <w:r>
              <w:rPr>
                <w:rFonts w:ascii="Times New Roman"/>
                <w:b w:val="false"/>
                <w:i w:val="false"/>
                <w:color w:val="000000"/>
                <w:sz w:val="20"/>
              </w:rPr>
              <w:t>
С:51°4.2474, Ш:71°24.9542</w:t>
            </w:r>
          </w:p>
          <w:p>
            <w:pPr>
              <w:spacing w:after="20"/>
              <w:ind w:left="20"/>
              <w:jc w:val="both"/>
            </w:pPr>
            <w:r>
              <w:rPr>
                <w:rFonts w:ascii="Times New Roman"/>
                <w:b w:val="false"/>
                <w:i w:val="false"/>
                <w:color w:val="000000"/>
                <w:sz w:val="20"/>
              </w:rPr>
              <w:t>
С:51°4.3176, Ш:71°25.0658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x= 998,2; y= - 10291,9;</w:t>
            </w:r>
          </w:p>
          <w:p>
            <w:pPr>
              <w:spacing w:after="20"/>
              <w:ind w:left="20"/>
              <w:jc w:val="both"/>
            </w:pPr>
            <w:r>
              <w:rPr>
                <w:rFonts w:ascii="Times New Roman"/>
                <w:b w:val="false"/>
                <w:i w:val="false"/>
                <w:color w:val="000000"/>
                <w:sz w:val="20"/>
              </w:rPr>
              <w:t>
x= 851,3; y= - 10435,7;</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х= 1022,6; y= - 10316,5;</w:t>
            </w:r>
          </w:p>
          <w:p>
            <w:pPr>
              <w:spacing w:after="20"/>
              <w:ind w:left="20"/>
              <w:jc w:val="both"/>
            </w:pPr>
            <w:r>
              <w:rPr>
                <w:rFonts w:ascii="Times New Roman"/>
                <w:b w:val="false"/>
                <w:i w:val="false"/>
                <w:color w:val="000000"/>
                <w:sz w:val="20"/>
              </w:rPr>
              <w:t>
х= 876,3; y= - 10459,7;</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 1351,1; y= - 10646,3;</w:t>
            </w:r>
          </w:p>
          <w:p>
            <w:pPr>
              <w:spacing w:after="20"/>
              <w:ind w:left="20"/>
              <w:jc w:val="both"/>
            </w:pPr>
            <w:r>
              <w:rPr>
                <w:rFonts w:ascii="Times New Roman"/>
                <w:b w:val="false"/>
                <w:i w:val="false"/>
                <w:color w:val="000000"/>
                <w:sz w:val="20"/>
              </w:rPr>
              <w:t>
х= 1204,4; y= - 10790,3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С:51°04’41,00”, Ш:71°26’31,06”</w:t>
            </w:r>
          </w:p>
          <w:p>
            <w:pPr>
              <w:spacing w:after="20"/>
              <w:ind w:left="20"/>
              <w:jc w:val="both"/>
            </w:pPr>
            <w:r>
              <w:rPr>
                <w:rFonts w:ascii="Times New Roman"/>
                <w:b w:val="false"/>
                <w:i w:val="false"/>
                <w:color w:val="000000"/>
                <w:sz w:val="20"/>
              </w:rPr>
              <w:t>
С:51°04’48,11”, Ш:71°26’41,70”</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С:51°04’41,78”, Ш:71°26’29,75”</w:t>
            </w:r>
          </w:p>
          <w:p>
            <w:pPr>
              <w:spacing w:after="20"/>
              <w:ind w:left="20"/>
              <w:jc w:val="both"/>
            </w:pPr>
            <w:r>
              <w:rPr>
                <w:rFonts w:ascii="Times New Roman"/>
                <w:b w:val="false"/>
                <w:i w:val="false"/>
                <w:color w:val="000000"/>
                <w:sz w:val="20"/>
              </w:rPr>
              <w:t>
С:51°04’48,88”, Ш:71°26’40,39”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С:51°04’52,08”, Ш:71°26’12,31”</w:t>
            </w:r>
          </w:p>
          <w:p>
            <w:pPr>
              <w:spacing w:after="20"/>
              <w:ind w:left="20"/>
              <w:jc w:val="both"/>
            </w:pPr>
            <w:r>
              <w:rPr>
                <w:rFonts w:ascii="Times New Roman"/>
                <w:b w:val="false"/>
                <w:i w:val="false"/>
                <w:color w:val="000000"/>
                <w:sz w:val="20"/>
              </w:rPr>
              <w:t>
С:51°04’59,21”, Ш:71°26’23,05”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х= 718.6; у= - 10538.3;</w:t>
            </w:r>
          </w:p>
          <w:p>
            <w:pPr>
              <w:spacing w:after="20"/>
              <w:ind w:left="20"/>
              <w:jc w:val="both"/>
            </w:pPr>
            <w:r>
              <w:rPr>
                <w:rFonts w:ascii="Times New Roman"/>
                <w:b w:val="false"/>
                <w:i w:val="false"/>
                <w:color w:val="000000"/>
                <w:sz w:val="20"/>
              </w:rPr>
              <w:t>
х= 779.1; у= - 10478.63;</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х= 688.6; у= - 10520.0;</w:t>
            </w:r>
          </w:p>
          <w:p>
            <w:pPr>
              <w:spacing w:after="20"/>
              <w:ind w:left="20"/>
              <w:jc w:val="both"/>
            </w:pPr>
            <w:r>
              <w:rPr>
                <w:rFonts w:ascii="Times New Roman"/>
                <w:b w:val="false"/>
                <w:i w:val="false"/>
                <w:color w:val="000000"/>
                <w:sz w:val="20"/>
              </w:rPr>
              <w:t>
х= 750.1; у= - 10458.4;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 291.5; у= - 10277.6;</w:t>
            </w:r>
          </w:p>
          <w:p>
            <w:pPr>
              <w:spacing w:after="20"/>
              <w:ind w:left="20"/>
              <w:jc w:val="both"/>
            </w:pPr>
            <w:r>
              <w:rPr>
                <w:rFonts w:ascii="Times New Roman"/>
                <w:b w:val="false"/>
                <w:i w:val="false"/>
                <w:color w:val="000000"/>
                <w:sz w:val="20"/>
              </w:rPr>
              <w:t>
х= 368.8; у= - 10191.9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