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7329f" w14:textId="08732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2017 жылғы 28 желтоқсандағы № 922 бұйрығы. Қазақстан Республикасының Әділет министрлігінде 2018 жылғы 27 сәуірде № 16820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Инвестициялар және даму министрінің өзгерістер мен толықтырулар енгізілетін кейбір бұйрықтарының тізбесі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Е. Сағадиев</w:t>
      </w:r>
    </w:p>
    <w:p>
      <w:pPr>
        <w:spacing w:after="0"/>
        <w:ind w:left="0"/>
        <w:jc w:val="both"/>
      </w:pPr>
      <w:r>
        <w:rPr>
          <w:rFonts w:ascii="Times New Roman"/>
          <w:b w:val="false"/>
          <w:i w:val="false"/>
          <w:color w:val="000000"/>
          <w:sz w:val="28"/>
        </w:rPr>
        <w:t>
      2018 жылғы 22 қаңтар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Т. Сүлейменов</w:t>
      </w:r>
    </w:p>
    <w:p>
      <w:pPr>
        <w:spacing w:after="0"/>
        <w:ind w:left="0"/>
        <w:jc w:val="both"/>
      </w:pPr>
      <w:r>
        <w:rPr>
          <w:rFonts w:ascii="Times New Roman"/>
          <w:b w:val="false"/>
          <w:i w:val="false"/>
          <w:color w:val="000000"/>
          <w:sz w:val="28"/>
        </w:rPr>
        <w:t>
      2018 жылғы 11 сәуір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Қ. Бозымбаев</w:t>
      </w:r>
    </w:p>
    <w:p>
      <w:pPr>
        <w:spacing w:after="0"/>
        <w:ind w:left="0"/>
        <w:jc w:val="both"/>
      </w:pPr>
      <w:r>
        <w:rPr>
          <w:rFonts w:ascii="Times New Roman"/>
          <w:b w:val="false"/>
          <w:i w:val="false"/>
          <w:color w:val="000000"/>
          <w:sz w:val="28"/>
        </w:rPr>
        <w:t>
      2018 жылғы 1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28 желтоқсан</w:t>
            </w:r>
            <w:r>
              <w:br/>
            </w:r>
            <w:r>
              <w:rPr>
                <w:rFonts w:ascii="Times New Roman"/>
                <w:b w:val="false"/>
                <w:i w:val="false"/>
                <w:color w:val="000000"/>
                <w:sz w:val="20"/>
              </w:rPr>
              <w:t>№ 922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Инвестициялар және даму министрінің өзгерістер мен толықтырулар енгізілетін кейбір бұйрықтарының тізбесі</w:t>
      </w:r>
    </w:p>
    <w:bookmarkEnd w:id="5"/>
    <w:bookmarkStart w:name="z8" w:id="6"/>
    <w:p>
      <w:pPr>
        <w:spacing w:after="0"/>
        <w:ind w:left="0"/>
        <w:jc w:val="both"/>
      </w:pPr>
      <w:r>
        <w:rPr>
          <w:rFonts w:ascii="Times New Roman"/>
          <w:b w:val="false"/>
          <w:i w:val="false"/>
          <w:color w:val="000000"/>
          <w:sz w:val="28"/>
        </w:rPr>
        <w:t xml:space="preserve">
      1. "Мемлекеттік энергетикалық тізілімді қалыптастыру және жүргізу қағидаларын бекіту туралы" Қазақстан Республикасы Инвестициялар және даму министрінің 2015 жылғы 31 наурыздағы № 387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11728 тіркелген, 2015 жылғы 22 шілдеде "Әділет" ақпараттық-құқықтық жүйесінде жарияланған):</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Мемлекеттік энергетикалық тізілімді қалыптастыру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"11) энергия-сервистік компания – меншікті және (немесе) тартылған қаражат есебінен энергия-сервистік шарт шеңберінде энергия үнемдеу және энергия тиімділігін арттыру саласындағы жұмыстарды (көрсетілетін қызметтерді), оның ішінде мердігер ұйымдарды тарта отырып орындайтын заңды тұлға.";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xml:space="preserve">
      "5. Мемлекеттік мекемелерді қоспағанда МЭТ субъектілері жыл сайын бірінші сәуірге дейінгі мерзімде Энергия үнемдеу және энергия тиімділігін арттыру саласындағы Ұлттық даму институтына есептік кезең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мынадай ақпаратты:</w:t>
      </w:r>
    </w:p>
    <w:bookmarkEnd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1-нысан</w:t>
      </w:r>
      <w:r>
        <w:rPr>
          <w:rFonts w:ascii="Times New Roman"/>
          <w:b w:val="false"/>
          <w:i w:val="false"/>
          <w:color w:val="000000"/>
          <w:sz w:val="28"/>
        </w:rPr>
        <w:t xml:space="preserve"> бойынша МЭТ субъектілерінің атауы, мекенжайы мен олардың қызметінің негізгі түрлері туралы ақпаратты;</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2-нысан</w:t>
      </w:r>
      <w:r>
        <w:rPr>
          <w:rFonts w:ascii="Times New Roman"/>
          <w:b w:val="false"/>
          <w:i w:val="false"/>
          <w:color w:val="000000"/>
          <w:sz w:val="28"/>
        </w:rPr>
        <w:t xml:space="preserve"> бойынша күнтізбелік бір жыл ішінде заттай және ақшалай көріністегі энергетикалық ресурстарды және суды өндіру, шығару, тұтыну, беру және жоғалту көлемдері туралы ақпаратты;</w:t>
      </w:r>
    </w:p>
    <w:p>
      <w:pPr>
        <w:spacing w:after="0"/>
        <w:ind w:left="0"/>
        <w:jc w:val="both"/>
      </w:pPr>
      <w:r>
        <w:rPr>
          <w:rFonts w:ascii="Times New Roman"/>
          <w:b w:val="false"/>
          <w:i w:val="false"/>
          <w:color w:val="000000"/>
          <w:sz w:val="28"/>
        </w:rPr>
        <w:t xml:space="preserve">
      3) Қазақстан Республикасы Инвестициялар және даму министрінің 2015 жылғы 31 наурыздағы № 391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10958 болып тіркелген) сәйкес энергия аудитінің қорытындысы бойынша МЭТ субъектісі әзірлейтін энергия үнемдеу және энергия тиімділігін арттыру жөніндегі іс-шаралар жоспарын, сондай-ақ осы энергия үнемдеу және энергия тиімділігін арттыру жөніндегі іс-шаралар жоспарына енгізілетін толықтырулар және (немесе) өзгерістерді;</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3-нысан</w:t>
      </w:r>
      <w:r>
        <w:rPr>
          <w:rFonts w:ascii="Times New Roman"/>
          <w:b w:val="false"/>
          <w:i w:val="false"/>
          <w:color w:val="000000"/>
          <w:sz w:val="28"/>
        </w:rPr>
        <w:t xml:space="preserve"> бойынша есептік кезең ішінде энергия аудитінің қорытындысы бойынша МЭТ субъектісі әзірлейтін энергия үнемдеу және энергия тиімділігін арттыру жөніндегі іс-шаралар жоспарының орындалу нәтижелері туралы ақпаратты;</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4-нысан</w:t>
      </w:r>
      <w:r>
        <w:rPr>
          <w:rFonts w:ascii="Times New Roman"/>
          <w:b w:val="false"/>
          <w:i w:val="false"/>
          <w:color w:val="000000"/>
          <w:sz w:val="28"/>
        </w:rPr>
        <w:t xml:space="preserve"> бойынша өнім бірлігіне шаққанда нақты энергия тұтыну және (немесе) үйлер, ғимараттар, құрылыстар ауданының бірлігіне шаққанда жылытуға кеткен энергетикалық ресурстар шығыны туралы ақпаратты;</w:t>
      </w:r>
    </w:p>
    <w:p>
      <w:pPr>
        <w:spacing w:after="0"/>
        <w:ind w:left="0"/>
        <w:jc w:val="both"/>
      </w:pPr>
      <w:r>
        <w:rPr>
          <w:rFonts w:ascii="Times New Roman"/>
          <w:b w:val="false"/>
          <w:i w:val="false"/>
          <w:color w:val="000000"/>
          <w:sz w:val="28"/>
        </w:rPr>
        <w:t>
      6) энергия аудиті бойыншақорытындының көшірмесін;</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5-нысан</w:t>
      </w:r>
      <w:r>
        <w:rPr>
          <w:rFonts w:ascii="Times New Roman"/>
          <w:b w:val="false"/>
          <w:i w:val="false"/>
          <w:color w:val="000000"/>
          <w:sz w:val="28"/>
        </w:rPr>
        <w:t xml:space="preserve"> бойынша энергетикалық ресурстарды есепке алу аспаптарымен жарақтандырылуы туралы ақпаратты ұсынады.</w:t>
      </w:r>
    </w:p>
    <w:bookmarkStart w:name="z16" w:id="10"/>
    <w:p>
      <w:pPr>
        <w:spacing w:after="0"/>
        <w:ind w:left="0"/>
        <w:jc w:val="both"/>
      </w:pPr>
      <w:r>
        <w:rPr>
          <w:rFonts w:ascii="Times New Roman"/>
          <w:b w:val="false"/>
          <w:i w:val="false"/>
          <w:color w:val="000000"/>
          <w:sz w:val="28"/>
        </w:rPr>
        <w:t>
      мынадай мазмұндағы 5-1) тармақпен толықтырылсын:</w:t>
      </w:r>
    </w:p>
    <w:bookmarkEnd w:id="10"/>
    <w:bookmarkStart w:name="z17" w:id="11"/>
    <w:p>
      <w:pPr>
        <w:spacing w:after="0"/>
        <w:ind w:left="0"/>
        <w:jc w:val="both"/>
      </w:pPr>
      <w:r>
        <w:rPr>
          <w:rFonts w:ascii="Times New Roman"/>
          <w:b w:val="false"/>
          <w:i w:val="false"/>
          <w:color w:val="000000"/>
          <w:sz w:val="28"/>
        </w:rPr>
        <w:t>
      "5-1. Мемлекеттік мекемелер болып саналатын МЭТ субъектілері жыл сайын бірінші сәуірге дейінгі мерзімде Энергия үнемдеу және энергия тиімділігін арттыру саласындағы Ұлттық даму институтына есептік кезең ішінде осы Қағидаларға 1-1 қосымшаға сәйкес мынадай ақпаратты:</w:t>
      </w:r>
    </w:p>
    <w:bookmarkEnd w:id="11"/>
    <w:p>
      <w:pPr>
        <w:spacing w:after="0"/>
        <w:ind w:left="0"/>
        <w:jc w:val="both"/>
      </w:pPr>
      <w:r>
        <w:rPr>
          <w:rFonts w:ascii="Times New Roman"/>
          <w:b w:val="false"/>
          <w:i w:val="false"/>
          <w:color w:val="000000"/>
          <w:sz w:val="28"/>
        </w:rPr>
        <w:t>
      1) 1-нысан бойынша мемлекеттік мекемелер болып табылатын Мемлекеттік энергетикалық тізілім субъектілерінің атауы, мекенжайы мен олардың қызметінің негізгі түрлері туралы ақпаратты;</w:t>
      </w:r>
    </w:p>
    <w:p>
      <w:pPr>
        <w:spacing w:after="0"/>
        <w:ind w:left="0"/>
        <w:jc w:val="both"/>
      </w:pPr>
      <w:r>
        <w:rPr>
          <w:rFonts w:ascii="Times New Roman"/>
          <w:b w:val="false"/>
          <w:i w:val="false"/>
          <w:color w:val="000000"/>
          <w:sz w:val="28"/>
        </w:rPr>
        <w:t>
      2) 2-нысан бойынша күнтізбелік бір жыл ішінде заттай және ақшалай мәнде энергетикалық ресурстарды және суды тұтыну көлемдері туралы ақпаратты;</w:t>
      </w:r>
    </w:p>
    <w:p>
      <w:pPr>
        <w:spacing w:after="0"/>
        <w:ind w:left="0"/>
        <w:jc w:val="both"/>
      </w:pPr>
      <w:r>
        <w:rPr>
          <w:rFonts w:ascii="Times New Roman"/>
          <w:b w:val="false"/>
          <w:i w:val="false"/>
          <w:color w:val="000000"/>
          <w:sz w:val="28"/>
        </w:rPr>
        <w:t>
      3) 3-нысан бойынша энергия үнемдеу және энергия тиімділігін арттыру жөніндегі іс-шаралар туралы ақпаратты;</w:t>
      </w:r>
    </w:p>
    <w:p>
      <w:pPr>
        <w:spacing w:after="0"/>
        <w:ind w:left="0"/>
        <w:jc w:val="both"/>
      </w:pPr>
      <w:r>
        <w:rPr>
          <w:rFonts w:ascii="Times New Roman"/>
          <w:b w:val="false"/>
          <w:i w:val="false"/>
          <w:color w:val="000000"/>
          <w:sz w:val="28"/>
        </w:rPr>
        <w:t>
      4) 4-нысан бойынша күнтізбелік жыл ішінде үйлердің, ғимараттардың, құрылыстардың алаңы бірлігіне шаққанда жылытуға кеткен энергетикалық ресурстар шығыстары туралы ақпаратты, энергия үнемдеу және энергия тиімділігін арттыру жөніндегі іс-шаралар туралы ақпаратты;</w:t>
      </w:r>
    </w:p>
    <w:p>
      <w:pPr>
        <w:spacing w:after="0"/>
        <w:ind w:left="0"/>
        <w:jc w:val="both"/>
      </w:pPr>
      <w:r>
        <w:rPr>
          <w:rFonts w:ascii="Times New Roman"/>
          <w:b w:val="false"/>
          <w:i w:val="false"/>
          <w:color w:val="000000"/>
          <w:sz w:val="28"/>
        </w:rPr>
        <w:t>
      5) 5-нысан бойынша энергетикалық ресурстарды есепке алу аспаптарымен жарақтандырылуы туралы ақпаратты;</w:t>
      </w:r>
    </w:p>
    <w:p>
      <w:pPr>
        <w:spacing w:after="0"/>
        <w:ind w:left="0"/>
        <w:jc w:val="both"/>
      </w:pPr>
      <w:r>
        <w:rPr>
          <w:rFonts w:ascii="Times New Roman"/>
          <w:b w:val="false"/>
          <w:i w:val="false"/>
          <w:color w:val="000000"/>
          <w:sz w:val="28"/>
        </w:rPr>
        <w:t>
      7) энергия аудиті бойынша қорытындының көшірмесін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"10. Ұсынылған ақпараттың толық емес екендігі анықталған жағдайда, Энергия үнемдеу және энергия тиімділігін арттыру саласындағы ұлттық даму институты осы Қағидалардың 9-тармағында белгіленген мерзімде МЭТ субъектiсiнен, энергия-аудиторлық ұйымдардан, сондай-ақ энергия-сервистік компаниялардан жетіспейтін ақпаратты сұратады.</w:t>
      </w:r>
    </w:p>
    <w:bookmarkEnd w:id="12"/>
    <w:p>
      <w:pPr>
        <w:spacing w:after="0"/>
        <w:ind w:left="0"/>
        <w:jc w:val="both"/>
      </w:pPr>
      <w:r>
        <w:rPr>
          <w:rFonts w:ascii="Times New Roman"/>
          <w:b w:val="false"/>
          <w:i w:val="false"/>
          <w:color w:val="000000"/>
          <w:sz w:val="28"/>
        </w:rPr>
        <w:t>
      МЭТ субъектісі жетіспейтін ақпаратты Энергия үнемдеу және энергия тиімділігін арттыру саласындағы ұлттық даму институтынан сұратуды алған сәттен бастап бес жұмыс күні ішінде жібереді.";</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w:t>
      </w:r>
      <w:r>
        <w:rPr>
          <w:rFonts w:ascii="Times New Roman"/>
          <w:b w:val="false"/>
          <w:i w:val="false"/>
          <w:color w:val="000000"/>
          <w:sz w:val="28"/>
        </w:rPr>
        <w:t xml:space="preserve"> осы Қазақстан Республикасы Инвестициялар және даму министрінің өзгерістер мен толықтырулар енгізілетін кейбір бұйрықтарының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21" w:id="13"/>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1-1 қосымшамен толықтырылсын;</w:t>
      </w:r>
    </w:p>
    <w:bookmarkEnd w:id="13"/>
    <w:bookmarkStart w:name="z22" w:id="14"/>
    <w:p>
      <w:pPr>
        <w:spacing w:after="0"/>
        <w:ind w:left="0"/>
        <w:jc w:val="both"/>
      </w:pPr>
      <w:r>
        <w:rPr>
          <w:rFonts w:ascii="Times New Roman"/>
          <w:b w:val="false"/>
          <w:i w:val="false"/>
          <w:color w:val="000000"/>
          <w:sz w:val="28"/>
        </w:rPr>
        <w:t xml:space="preserve">
      2. "Оқу орталықтары қызметінің қағидаларын бекіту туралы" Қазақстан Республикасы Инвестициялар және даму министрінің 2015 жылғы 31 наурыздағы № 388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11365 болып тіркелген, 2015 жылғы 29 маусымда "Әділет" ақпараттық-құқықтық жүйесінде жарияланған):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бұйрықтың</w:t>
      </w:r>
      <w:r>
        <w:rPr>
          <w:rFonts w:ascii="Times New Roman"/>
          <w:b w:val="false"/>
          <w:i w:val="false"/>
          <w:color w:val="000000"/>
          <w:sz w:val="28"/>
        </w:rPr>
        <w:t xml:space="preserve"> тақырыбы мынадай редакцияда жазылсын:</w:t>
      </w:r>
    </w:p>
    <w:bookmarkStart w:name="z24" w:id="15"/>
    <w:p>
      <w:pPr>
        <w:spacing w:after="0"/>
        <w:ind w:left="0"/>
        <w:jc w:val="both"/>
      </w:pPr>
      <w:r>
        <w:rPr>
          <w:rFonts w:ascii="Times New Roman"/>
          <w:b w:val="false"/>
          <w:i w:val="false"/>
          <w:color w:val="000000"/>
          <w:sz w:val="28"/>
        </w:rPr>
        <w:t>
      "Оқу орталықтарының қызмет қағидаларын бекіту туралы";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тақырыбы мынадай редакцияда жазылсын:</w:t>
      </w:r>
    </w:p>
    <w:bookmarkStart w:name="z26" w:id="16"/>
    <w:p>
      <w:pPr>
        <w:spacing w:after="0"/>
        <w:ind w:left="0"/>
        <w:jc w:val="both"/>
      </w:pPr>
      <w:r>
        <w:rPr>
          <w:rFonts w:ascii="Times New Roman"/>
          <w:b w:val="false"/>
          <w:i w:val="false"/>
          <w:color w:val="000000"/>
          <w:sz w:val="28"/>
        </w:rPr>
        <w:t xml:space="preserve">
      "1. Осы оқу орталықтарының қызмет қағидалары "Энергия үнемдеу және энергия тиімділігін арттыру туралы" 2012 жылғы 13 қаңтардағы Қазақстан Республикасы Заңының 5-бабы </w:t>
      </w:r>
      <w:r>
        <w:rPr>
          <w:rFonts w:ascii="Times New Roman"/>
          <w:b w:val="false"/>
          <w:i w:val="false"/>
          <w:color w:val="000000"/>
          <w:sz w:val="28"/>
        </w:rPr>
        <w:t>6-13) тармақшасына</w:t>
      </w:r>
      <w:r>
        <w:rPr>
          <w:rFonts w:ascii="Times New Roman"/>
          <w:b w:val="false"/>
          <w:i w:val="false"/>
          <w:color w:val="000000"/>
          <w:sz w:val="28"/>
        </w:rPr>
        <w:t xml:space="preserve"> сәйкес әзірленген және оқу орталықтарының қызмет тәртібін айқындайды.";</w:t>
      </w:r>
    </w:p>
    <w:bookmarkEnd w:id="16"/>
    <w:bookmarkStart w:name="z27" w:id="17"/>
    <w:p>
      <w:pPr>
        <w:spacing w:after="0"/>
        <w:ind w:left="0"/>
        <w:jc w:val="both"/>
      </w:pPr>
      <w:r>
        <w:rPr>
          <w:rFonts w:ascii="Times New Roman"/>
          <w:b w:val="false"/>
          <w:i w:val="false"/>
          <w:color w:val="000000"/>
          <w:sz w:val="28"/>
        </w:rPr>
        <w:t xml:space="preserve">
      көрсетілген бұйрықпен бекітілген Оқу орталықтары қызметінің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9" w:id="18"/>
    <w:p>
      <w:pPr>
        <w:spacing w:after="0"/>
        <w:ind w:left="0"/>
        <w:jc w:val="both"/>
      </w:pPr>
      <w:r>
        <w:rPr>
          <w:rFonts w:ascii="Times New Roman"/>
          <w:b w:val="false"/>
          <w:i w:val="false"/>
          <w:color w:val="000000"/>
          <w:sz w:val="28"/>
        </w:rPr>
        <w:t>
      "Оқу орталықтарының қызмет қағидалары";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1" w:id="19"/>
    <w:p>
      <w:pPr>
        <w:spacing w:after="0"/>
        <w:ind w:left="0"/>
        <w:jc w:val="both"/>
      </w:pPr>
      <w:r>
        <w:rPr>
          <w:rFonts w:ascii="Times New Roman"/>
          <w:b w:val="false"/>
          <w:i w:val="false"/>
          <w:color w:val="000000"/>
          <w:sz w:val="28"/>
        </w:rPr>
        <w:t>
      "2. Энергия аудиті, энергия үнемдеу және энергия тиімділігін арттыру сараптамасы және энергия менеджменті бағыттары бойынша кадрларды қайта даярлауды және (немесе) олардың біліктілігін арттыруды оқу орталықтары жүзеге асырады.";</w:t>
      </w:r>
    </w:p>
    <w:bookmarkEnd w:id="19"/>
    <w:bookmarkStart w:name="z32" w:id="20"/>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0"/>
    <w:bookmarkStart w:name="z33" w:id="21"/>
    <w:p>
      <w:pPr>
        <w:spacing w:after="0"/>
        <w:ind w:left="0"/>
        <w:jc w:val="both"/>
      </w:pPr>
      <w:r>
        <w:rPr>
          <w:rFonts w:ascii="Times New Roman"/>
          <w:b w:val="false"/>
          <w:i w:val="false"/>
          <w:color w:val="000000"/>
          <w:sz w:val="28"/>
        </w:rPr>
        <w:t>
      "3) оқу орталығы - энергия үнемдеу және энергия тиiмдiлiгiн арттыру саласындағы қызметті жүзеге асыратын кадрларды қайта даярлау және (немесе) олардың біліктілігін арттыру саласындағы қызметті жүзеге асыратын заңды тұлға;";</w:t>
      </w:r>
    </w:p>
    <w:bookmarkEnd w:id="21"/>
    <w:bookmarkStart w:name="z34" w:id="22"/>
    <w:p>
      <w:pPr>
        <w:spacing w:after="0"/>
        <w:ind w:left="0"/>
        <w:jc w:val="both"/>
      </w:pPr>
      <w:r>
        <w:rPr>
          <w:rFonts w:ascii="Times New Roman"/>
          <w:b w:val="false"/>
          <w:i w:val="false"/>
          <w:color w:val="000000"/>
          <w:sz w:val="28"/>
        </w:rPr>
        <w:t xml:space="preserve">
      3. "Үйлердің, құрылыстардың, ғимараттардың энергия тиімділігі сыныптарын айқындау және қайта қарау қағидаларын бекіту туралы" Қазақстан Республикасы Инвестициялар және даму министрінің 2015 жылғы 31 наурыздағы № 399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11312 болып тіркелген, 2015 жылғы 24 маусымда "Әділет" ақпараттық-құқықтық жүйесінде жарияланған):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бұйрықтың</w:t>
      </w:r>
      <w:r>
        <w:rPr>
          <w:rFonts w:ascii="Times New Roman"/>
          <w:b w:val="false"/>
          <w:i w:val="false"/>
          <w:color w:val="000000"/>
          <w:sz w:val="28"/>
        </w:rPr>
        <w:t xml:space="preserve"> тақырыбы мынадай редакцияда жазылсын:</w:t>
      </w:r>
    </w:p>
    <w:bookmarkStart w:name="z36" w:id="23"/>
    <w:p>
      <w:pPr>
        <w:spacing w:after="0"/>
        <w:ind w:left="0"/>
        <w:jc w:val="both"/>
      </w:pPr>
      <w:r>
        <w:rPr>
          <w:rFonts w:ascii="Times New Roman"/>
          <w:b w:val="false"/>
          <w:i w:val="false"/>
          <w:color w:val="000000"/>
          <w:sz w:val="28"/>
        </w:rPr>
        <w:t>
      "Үйлердің, құрылыстардың, ғимараттардың энергия тиімділігі сыныптарын айқындау және қайта қарау қағидаларын бекіту туралы";</w:t>
      </w:r>
    </w:p>
    <w:bookmarkEnd w:id="23"/>
    <w:bookmarkStart w:name="z37" w:id="24"/>
    <w:p>
      <w:pPr>
        <w:spacing w:after="0"/>
        <w:ind w:left="0"/>
        <w:jc w:val="both"/>
      </w:pPr>
      <w:r>
        <w:rPr>
          <w:rFonts w:ascii="Times New Roman"/>
          <w:b w:val="false"/>
          <w:i w:val="false"/>
          <w:color w:val="000000"/>
          <w:sz w:val="28"/>
        </w:rPr>
        <w:t xml:space="preserve">
      көрсетілген бұйрықпен бекітілген Үйлердің, құрылыстардың, ғимараттардың энергия тиімділігі сыныптарын айқындау және қайта қарау </w:t>
      </w:r>
      <w:r>
        <w:rPr>
          <w:rFonts w:ascii="Times New Roman"/>
          <w:b w:val="false"/>
          <w:i w:val="false"/>
          <w:color w:val="000000"/>
          <w:sz w:val="28"/>
        </w:rPr>
        <w:t>қағидаларында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9" w:id="25"/>
    <w:p>
      <w:pPr>
        <w:spacing w:after="0"/>
        <w:ind w:left="0"/>
        <w:jc w:val="both"/>
      </w:pPr>
      <w:r>
        <w:rPr>
          <w:rFonts w:ascii="Times New Roman"/>
          <w:b w:val="false"/>
          <w:i w:val="false"/>
          <w:color w:val="000000"/>
          <w:sz w:val="28"/>
        </w:rPr>
        <w:t xml:space="preserve">
      "4. Қолданыстағы үйлердің, ғимараттардың, құрылыстардың меншік иелері энергия тиімділігі сыныптарын айқындау үшін "Энергия аудитін жүргізу қағидаларын бекіту туралы" Қазақстан Республикасы Инвестициялар және даму министрінің 2015 жылғы 31 наурыздағы № 400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11729 болып тіркелген) сәйкес энергия аудиторлық ұйымдарғаэнергия аудитін жүргізу үшін жүгінеді.</w:t>
      </w:r>
    </w:p>
    <w:bookmarkEnd w:id="25"/>
    <w:p>
      <w:pPr>
        <w:spacing w:after="0"/>
        <w:ind w:left="0"/>
        <w:jc w:val="both"/>
      </w:pPr>
      <w:r>
        <w:rPr>
          <w:rFonts w:ascii="Times New Roman"/>
          <w:b w:val="false"/>
          <w:i w:val="false"/>
          <w:color w:val="000000"/>
          <w:sz w:val="28"/>
        </w:rPr>
        <w:t>
      Энергия аудиті нәтижелері бойынша үйлердің, құрылыстардың, ғимараттардың энергия тиімділігі сыныбы туралы ақпаратты қамтитын қорытынды беріледі.";</w:t>
      </w:r>
    </w:p>
    <w:bookmarkStart w:name="z40" w:id="26"/>
    <w:p>
      <w:pPr>
        <w:spacing w:after="0"/>
        <w:ind w:left="0"/>
        <w:jc w:val="both"/>
      </w:pPr>
      <w:r>
        <w:rPr>
          <w:rFonts w:ascii="Times New Roman"/>
          <w:b w:val="false"/>
          <w:i w:val="false"/>
          <w:color w:val="000000"/>
          <w:sz w:val="28"/>
        </w:rPr>
        <w:t xml:space="preserve">
      4. "Технологиялық процестердің, жабдықтардың, оның ішінде электр жабдығының энергия тиімділігі жөніндегі талаптарды белгілеу туралы" Қазақстан Республикасы Инвестициялар және даму министрінің 2015 жылғы 31 наурыздағы № 407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11663 тіркелген, 2015 жылғы24 маусымда "Әділет" ақпараттық-құқықтық жүйесінде жарияланған):</w:t>
      </w:r>
    </w:p>
    <w:bookmarkEnd w:id="26"/>
    <w:bookmarkStart w:name="z41" w:id="27"/>
    <w:p>
      <w:pPr>
        <w:spacing w:after="0"/>
        <w:ind w:left="0"/>
        <w:jc w:val="both"/>
      </w:pPr>
      <w:r>
        <w:rPr>
          <w:rFonts w:ascii="Times New Roman"/>
          <w:b w:val="false"/>
          <w:i w:val="false"/>
          <w:color w:val="000000"/>
          <w:sz w:val="28"/>
        </w:rPr>
        <w:t xml:space="preserve">
      көрсетілген бұйрықпен бекітілген Технологиялық процестердің, жабдықтардың, оның ішінде электр жабдығының энергия тиімділігі жөніндегі </w:t>
      </w:r>
      <w:r>
        <w:rPr>
          <w:rFonts w:ascii="Times New Roman"/>
          <w:b w:val="false"/>
          <w:i w:val="false"/>
          <w:color w:val="000000"/>
          <w:sz w:val="28"/>
        </w:rPr>
        <w:t>талаптарда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3" w:id="28"/>
    <w:p>
      <w:pPr>
        <w:spacing w:after="0"/>
        <w:ind w:left="0"/>
        <w:jc w:val="both"/>
      </w:pPr>
      <w:r>
        <w:rPr>
          <w:rFonts w:ascii="Times New Roman"/>
          <w:b w:val="false"/>
          <w:i w:val="false"/>
          <w:color w:val="000000"/>
          <w:sz w:val="28"/>
        </w:rPr>
        <w:t>
      "2. Осы Талаптарда мынадай негізгі ұғымдар қолданылады:</w:t>
      </w:r>
    </w:p>
    <w:bookmarkEnd w:id="28"/>
    <w:p>
      <w:pPr>
        <w:spacing w:after="0"/>
        <w:ind w:left="0"/>
        <w:jc w:val="both"/>
      </w:pPr>
      <w:r>
        <w:rPr>
          <w:rFonts w:ascii="Times New Roman"/>
          <w:b w:val="false"/>
          <w:i w:val="false"/>
          <w:color w:val="000000"/>
          <w:sz w:val="28"/>
        </w:rPr>
        <w:t>
      1) айналу жылдамдығын реттеу үшін жиілік түрлендіргіші – қоректену желісінде ауыспалы токтың жиілігін өзгерту жолымен жүктеменің айналу сәтінің белгіленген жылдамдық сипаттамасына сәйкес оны механикалық түрге түрлендіру мақсатында электр қозғалтқышқа берілетін электр энергиясын үздіксіз бақылауға электр энергиясы түрлендіргіші;</w:t>
      </w:r>
    </w:p>
    <w:p>
      <w:pPr>
        <w:spacing w:after="0"/>
        <w:ind w:left="0"/>
        <w:jc w:val="both"/>
      </w:pPr>
      <w:r>
        <w:rPr>
          <w:rFonts w:ascii="Times New Roman"/>
          <w:b w:val="false"/>
          <w:i w:val="false"/>
          <w:color w:val="000000"/>
          <w:sz w:val="28"/>
        </w:rPr>
        <w:t>
      2) қысқа тұйықталған роторы бар асинхронды қозғалтқыш (бұдан әрі – электр қозғалтқыштар) – роторға жалғанған жылжымалы түйіспелерінсіз, коллекторларынсыз, түйіспелі сақиналарсыз немесе электр түйіспелерінсіз электр қозғалтқышы;</w:t>
      </w:r>
    </w:p>
    <w:p>
      <w:pPr>
        <w:spacing w:after="0"/>
        <w:ind w:left="0"/>
        <w:jc w:val="both"/>
      </w:pPr>
      <w:r>
        <w:rPr>
          <w:rFonts w:ascii="Times New Roman"/>
          <w:b w:val="false"/>
          <w:i w:val="false"/>
          <w:color w:val="000000"/>
          <w:sz w:val="28"/>
        </w:rPr>
        <w:t>
      3) декарбонизатор - суды ауамен үрлеу арқылы судан бос көмір қышқылын жоюға арналған аппарат;</w:t>
      </w:r>
    </w:p>
    <w:p>
      <w:pPr>
        <w:spacing w:after="0"/>
        <w:ind w:left="0"/>
        <w:jc w:val="both"/>
      </w:pPr>
      <w:r>
        <w:rPr>
          <w:rFonts w:ascii="Times New Roman"/>
          <w:b w:val="false"/>
          <w:i w:val="false"/>
          <w:color w:val="000000"/>
          <w:sz w:val="28"/>
        </w:rPr>
        <w:t>
      4) жүктеме - уақыттың осы сәтінде электр желісімен немесе онымен біріктірілген тетікпен айналмалы электр машинасынан талап етілетін электрлік және механикалық шамалардың барлық сандық мәндерi;</w:t>
      </w:r>
    </w:p>
    <w:p>
      <w:pPr>
        <w:spacing w:after="0"/>
        <w:ind w:left="0"/>
        <w:jc w:val="both"/>
      </w:pPr>
      <w:r>
        <w:rPr>
          <w:rFonts w:ascii="Times New Roman"/>
          <w:b w:val="false"/>
          <w:i w:val="false"/>
          <w:color w:val="000000"/>
          <w:sz w:val="28"/>
        </w:rPr>
        <w:t>
      5) жылу алмастырғыш - жылуды қызғаннан (сұйық немесе газ түріндегі) анағұрлым суық жылу тасымалдағышқа жеткізіп беруге арналған құрылғы;</w:t>
      </w:r>
    </w:p>
    <w:p>
      <w:pPr>
        <w:spacing w:after="0"/>
        <w:ind w:left="0"/>
        <w:jc w:val="both"/>
      </w:pPr>
      <w:r>
        <w:rPr>
          <w:rFonts w:ascii="Times New Roman"/>
          <w:b w:val="false"/>
          <w:i w:val="false"/>
          <w:color w:val="000000"/>
          <w:sz w:val="28"/>
        </w:rPr>
        <w:t>
      6) қайталанатын - қысқа уақыттық кезеңдік режим - жылудың тепе-теңдігіне қол жеткізу үшін жүктемемен жұмыс істеу ұзақтығы жеткіліксіз болғанда қозғалтқыш жұмысының біркелкі циклдерінің бірізділігі;</w:t>
      </w:r>
    </w:p>
    <w:p>
      <w:pPr>
        <w:spacing w:after="0"/>
        <w:ind w:left="0"/>
        <w:jc w:val="both"/>
      </w:pPr>
      <w:r>
        <w:rPr>
          <w:rFonts w:ascii="Times New Roman"/>
          <w:b w:val="false"/>
          <w:i w:val="false"/>
          <w:color w:val="000000"/>
          <w:sz w:val="28"/>
        </w:rPr>
        <w:t>
      7) номиналды қуат – номиналды деректерге қосылған шығу қуатының сандық мәнi;</w:t>
      </w:r>
    </w:p>
    <w:p>
      <w:pPr>
        <w:spacing w:after="0"/>
        <w:ind w:left="0"/>
        <w:jc w:val="both"/>
      </w:pPr>
      <w:r>
        <w:rPr>
          <w:rFonts w:ascii="Times New Roman"/>
          <w:b w:val="false"/>
          <w:i w:val="false"/>
          <w:color w:val="000000"/>
          <w:sz w:val="28"/>
        </w:rPr>
        <w:t>
      8) режим - егер бұл қажет болса, іске қосу кезеңдерін, электрлік тоқтатуды, бос жүрісті, ажырату және тыныштық күйін, сондай-ақ олардың ұзақтығы мен уақыттағы бірізділігін қоса алғанда, машина арналған жүктеменiң (жүктемелердің) өзгеру сипаты;</w:t>
      </w:r>
    </w:p>
    <w:p>
      <w:pPr>
        <w:spacing w:after="0"/>
        <w:ind w:left="0"/>
        <w:jc w:val="both"/>
      </w:pPr>
      <w:r>
        <w:rPr>
          <w:rFonts w:ascii="Times New Roman"/>
          <w:b w:val="false"/>
          <w:i w:val="false"/>
          <w:color w:val="000000"/>
          <w:sz w:val="28"/>
        </w:rPr>
        <w:t>
      9) технологиялық процесс - бастапқы материалды керекті тауарға түрлендіретін біртұтас процесті құрайтын тізбектік орындалатын операциялар жиынтығы;</w:t>
      </w:r>
    </w:p>
    <w:p>
      <w:pPr>
        <w:spacing w:after="0"/>
        <w:ind w:left="0"/>
        <w:jc w:val="both"/>
      </w:pPr>
      <w:r>
        <w:rPr>
          <w:rFonts w:ascii="Times New Roman"/>
          <w:b w:val="false"/>
          <w:i w:val="false"/>
          <w:color w:val="000000"/>
          <w:sz w:val="28"/>
        </w:rPr>
        <w:t>
      10) цемент өндіру – пайдаланылатын өндіру тәсіліне тәуелді энергияны қажетсінетін технологиялық процесс;</w:t>
      </w:r>
    </w:p>
    <w:p>
      <w:pPr>
        <w:spacing w:after="0"/>
        <w:ind w:left="0"/>
        <w:jc w:val="both"/>
      </w:pPr>
      <w:r>
        <w:rPr>
          <w:rFonts w:ascii="Times New Roman"/>
          <w:b w:val="false"/>
          <w:i w:val="false"/>
          <w:color w:val="000000"/>
          <w:sz w:val="28"/>
        </w:rPr>
        <w:t>
      11) цемент өндірудің сулы тәсілі - шикізат материалдарын (көбінесе жоғары ылғалдылықпен) судың әсерімен шикізат шөгіндісін түзе отырып ұнтақтайтын цемент өндіру тәсілі;</w:t>
      </w:r>
    </w:p>
    <w:p>
      <w:pPr>
        <w:spacing w:after="0"/>
        <w:ind w:left="0"/>
        <w:jc w:val="both"/>
      </w:pPr>
      <w:r>
        <w:rPr>
          <w:rFonts w:ascii="Times New Roman"/>
          <w:b w:val="false"/>
          <w:i w:val="false"/>
          <w:color w:val="000000"/>
          <w:sz w:val="28"/>
        </w:rPr>
        <w:t>
      12) цемент өндірудің құрғақ тәсілі - шикізат материалдарын ұнтақ түрінде шикізат диірменінде ұнтақтайтын және кептіретін цемент өндіру тәсілі;</w:t>
      </w:r>
    </w:p>
    <w:p>
      <w:pPr>
        <w:spacing w:after="0"/>
        <w:ind w:left="0"/>
        <w:jc w:val="both"/>
      </w:pPr>
      <w:r>
        <w:rPr>
          <w:rFonts w:ascii="Times New Roman"/>
          <w:b w:val="false"/>
          <w:i w:val="false"/>
          <w:color w:val="000000"/>
          <w:sz w:val="28"/>
        </w:rPr>
        <w:t>
      13) электр қозғалтқыш - электр энергиясын айналмалы не үдемелі қозғалыстың механикалық энергиясына түрлендіруге арналған электр-механикалық құрылғы;</w:t>
      </w:r>
    </w:p>
    <w:p>
      <w:pPr>
        <w:spacing w:after="0"/>
        <w:ind w:left="0"/>
        <w:jc w:val="both"/>
      </w:pPr>
      <w:r>
        <w:rPr>
          <w:rFonts w:ascii="Times New Roman"/>
          <w:b w:val="false"/>
          <w:i w:val="false"/>
          <w:color w:val="000000"/>
          <w:sz w:val="28"/>
        </w:rPr>
        <w:t>
      14) электр қозғалтқышының пайдалы әсер коэффициентi (бұдан әрi - ПӘК) - пайызбен көрсетілген электр қозғалтқышының білігіндегі пайдалы қуаттың электр қозғалтқыштың желіден тұтынатын активті қуатының киловатпен көрсетілген қатынастарына тең коэффициент;</w:t>
      </w:r>
    </w:p>
    <w:p>
      <w:pPr>
        <w:spacing w:after="0"/>
        <w:ind w:left="0"/>
        <w:jc w:val="both"/>
      </w:pPr>
      <w:r>
        <w:rPr>
          <w:rFonts w:ascii="Times New Roman"/>
          <w:b w:val="false"/>
          <w:i w:val="false"/>
          <w:color w:val="000000"/>
          <w:sz w:val="28"/>
        </w:rPr>
        <w:t>
      15) энергия үнемдеу және энергия тиімділігін арттыру саласындағы менеджмент (энергия менеджменті) - энергия үнемдеу және энергия тиімділігін арттыру саясатын, іс-шаралар жоспарын, мониторинг рәсімдері мен әдістемелерін, энергия тұтынуды бағалауды әзірлеу мен іске асыруды және энергия тиімділігін арттыруға бағытталған басқа да іс-қимылдарды қамтитын, энергетикалық ресурстарды ұтымды пайдалануды қамтамасыз етуге және басқару объектісінің энергия тиімділігін арттыруға бағытталған әкімшілік іс-қимылдар кешені;</w:t>
      </w:r>
    </w:p>
    <w:p>
      <w:pPr>
        <w:spacing w:after="0"/>
        <w:ind w:left="0"/>
        <w:jc w:val="both"/>
      </w:pPr>
      <w:r>
        <w:rPr>
          <w:rFonts w:ascii="Times New Roman"/>
          <w:b w:val="false"/>
          <w:i w:val="false"/>
          <w:color w:val="000000"/>
          <w:sz w:val="28"/>
        </w:rPr>
        <w:t>
      16) энергетикалық тиімділік - өнім бірлігіне шаққанда энергетикалық ресурстарды тұтыну.";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5" w:id="29"/>
    <w:p>
      <w:pPr>
        <w:spacing w:after="0"/>
        <w:ind w:left="0"/>
        <w:jc w:val="both"/>
      </w:pPr>
      <w:r>
        <w:rPr>
          <w:rFonts w:ascii="Times New Roman"/>
          <w:b w:val="false"/>
          <w:i w:val="false"/>
          <w:color w:val="000000"/>
          <w:sz w:val="28"/>
        </w:rPr>
        <w:t>
      "4. Осы Талаптар:</w:t>
      </w:r>
    </w:p>
    <w:bookmarkEnd w:id="29"/>
    <w:p>
      <w:pPr>
        <w:spacing w:after="0"/>
        <w:ind w:left="0"/>
        <w:jc w:val="both"/>
      </w:pPr>
      <w:r>
        <w:rPr>
          <w:rFonts w:ascii="Times New Roman"/>
          <w:b w:val="false"/>
          <w:i w:val="false"/>
          <w:color w:val="000000"/>
          <w:sz w:val="28"/>
        </w:rPr>
        <w:t>
      1) үздіксіз режимде жұмыс істеуге есептелген 0,75-тен 375 киловатты (бұдан әрi – кВт) қоса алғанға дейін қуатпен;</w:t>
      </w:r>
    </w:p>
    <w:p>
      <w:pPr>
        <w:spacing w:after="0"/>
        <w:ind w:left="0"/>
        <w:jc w:val="both"/>
      </w:pPr>
      <w:r>
        <w:rPr>
          <w:rFonts w:ascii="Times New Roman"/>
          <w:b w:val="false"/>
          <w:i w:val="false"/>
          <w:color w:val="000000"/>
          <w:sz w:val="28"/>
        </w:rPr>
        <w:t>
      2) 2, 4, 6 полюс сандарымен;</w:t>
      </w:r>
    </w:p>
    <w:p>
      <w:pPr>
        <w:spacing w:after="0"/>
        <w:ind w:left="0"/>
        <w:jc w:val="both"/>
      </w:pPr>
      <w:r>
        <w:rPr>
          <w:rFonts w:ascii="Times New Roman"/>
          <w:b w:val="false"/>
          <w:i w:val="false"/>
          <w:color w:val="000000"/>
          <w:sz w:val="28"/>
        </w:rPr>
        <w:t>
      3) номиналды жиілігі 50 - 60 Герц, номиналды кернеуі 1000 Вольтқа дейінгі;</w:t>
      </w:r>
    </w:p>
    <w:p>
      <w:pPr>
        <w:spacing w:after="0"/>
        <w:ind w:left="0"/>
        <w:jc w:val="both"/>
      </w:pPr>
      <w:r>
        <w:rPr>
          <w:rFonts w:ascii="Times New Roman"/>
          <w:b w:val="false"/>
          <w:i w:val="false"/>
          <w:color w:val="000000"/>
          <w:sz w:val="28"/>
        </w:rPr>
        <w:t>
      4) қосудың номиналды ұзақтығы 80% және одан жоғары жұмыс режимі үшін S1 (ұзаққа созылған режимі) немесе S3 (қайталама-қысқа мерзімді режим) жалпы мақсаттағы үш фазалық электр қозғалтқыштарда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7" w:id="30"/>
    <w:p>
      <w:pPr>
        <w:spacing w:after="0"/>
        <w:ind w:left="0"/>
        <w:jc w:val="both"/>
      </w:pPr>
      <w:r>
        <w:rPr>
          <w:rFonts w:ascii="Times New Roman"/>
          <w:b w:val="false"/>
          <w:i w:val="false"/>
          <w:color w:val="000000"/>
          <w:sz w:val="28"/>
        </w:rPr>
        <w:t xml:space="preserve">
      "7. Электр қозғалтқыштарға ПӘК мәндері бойынша талаптар қойылады, олар осы Талаптардың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айналу жылдамдықтарын реттеудiң жиiлiк түрлендiргiштерімен жабдықталған барлық қозғалтқыштар үшiн орнатылған мәндерден кем емес номинал қуаты үшін 0,75-тен 375-ке кВт-ға дейiнгі барлық қозғалтқыштармен болуы тиіс.";</w:t>
      </w:r>
    </w:p>
    <w:bookmarkEnd w:id="30"/>
    <w:bookmarkStart w:name="z48" w:id="31"/>
    <w:p>
      <w:pPr>
        <w:spacing w:after="0"/>
        <w:ind w:left="0"/>
        <w:jc w:val="both"/>
      </w:pPr>
      <w:r>
        <w:rPr>
          <w:rFonts w:ascii="Times New Roman"/>
          <w:b w:val="false"/>
          <w:i w:val="false"/>
          <w:color w:val="000000"/>
          <w:sz w:val="28"/>
        </w:rPr>
        <w:t>
      мынадай редакциядағы 7-1 және 7-2 тармақтармен толықтырылсын:</w:t>
      </w:r>
    </w:p>
    <w:bookmarkEnd w:id="31"/>
    <w:bookmarkStart w:name="z49" w:id="32"/>
    <w:p>
      <w:pPr>
        <w:spacing w:after="0"/>
        <w:ind w:left="0"/>
        <w:jc w:val="both"/>
      </w:pPr>
      <w:r>
        <w:rPr>
          <w:rFonts w:ascii="Times New Roman"/>
          <w:b w:val="false"/>
          <w:i w:val="false"/>
          <w:color w:val="000000"/>
          <w:sz w:val="28"/>
        </w:rPr>
        <w:t>
      "7-1. Шығарылу жылдарына қарай электр қозғалтқыштарға ПӘК-ті азайту жағына түзету коэффиценттерін қолдану: 5 – 8 жыл - 5%, 8 жылдан жоғары - 15%;</w:t>
      </w:r>
    </w:p>
    <w:bookmarkEnd w:id="32"/>
    <w:bookmarkStart w:name="z50" w:id="33"/>
    <w:p>
      <w:pPr>
        <w:spacing w:after="0"/>
        <w:ind w:left="0"/>
        <w:jc w:val="both"/>
      </w:pPr>
      <w:r>
        <w:rPr>
          <w:rFonts w:ascii="Times New Roman"/>
          <w:b w:val="false"/>
          <w:i w:val="false"/>
          <w:color w:val="000000"/>
          <w:sz w:val="28"/>
        </w:rPr>
        <w:t>
      7-2. Жөндеуден өткен электр қозғалтқыштарға ПӘК-ті азайту жағына қарай түзету коэффиценттерін белгілеу: 1-ші жөндеу - 5%, 2-ші жөндеу - 10%.";</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2" w:id="34"/>
    <w:p>
      <w:pPr>
        <w:spacing w:after="0"/>
        <w:ind w:left="0"/>
        <w:jc w:val="both"/>
      </w:pPr>
      <w:r>
        <w:rPr>
          <w:rFonts w:ascii="Times New Roman"/>
          <w:b w:val="false"/>
          <w:i w:val="false"/>
          <w:color w:val="000000"/>
          <w:sz w:val="28"/>
        </w:rPr>
        <w:t xml:space="preserve">
      9. Ішкі жарықтандыру үшін қолданылатын жарық беру көздері үшін осы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жарықдиодты жарық көздері бар шамдардың ең аз жарық беруге және түс беру индексіне қойылатын талаптары белгіленеді.</w:t>
      </w:r>
    </w:p>
    <w:bookmarkEnd w:id="34"/>
    <w:bookmarkStart w:name="z53" w:id="35"/>
    <w:p>
      <w:pPr>
        <w:spacing w:after="0"/>
        <w:ind w:left="0"/>
        <w:jc w:val="both"/>
      </w:pPr>
      <w:r>
        <w:rPr>
          <w:rFonts w:ascii="Times New Roman"/>
          <w:b w:val="false"/>
          <w:i w:val="false"/>
          <w:color w:val="000000"/>
          <w:sz w:val="28"/>
        </w:rPr>
        <w:t>
      мынадай редакциядағы 15-1 және 15-2-тармақтармен толықтырылсын:</w:t>
      </w:r>
    </w:p>
    <w:bookmarkEnd w:id="35"/>
    <w:bookmarkStart w:name="z54" w:id="36"/>
    <w:p>
      <w:pPr>
        <w:spacing w:after="0"/>
        <w:ind w:left="0"/>
        <w:jc w:val="both"/>
      </w:pPr>
      <w:r>
        <w:rPr>
          <w:rFonts w:ascii="Times New Roman"/>
          <w:b w:val="false"/>
          <w:i w:val="false"/>
          <w:color w:val="000000"/>
          <w:sz w:val="28"/>
        </w:rPr>
        <w:t>
      "15-1. Осы Талаптарға 5-қосымшаға сәйкес шағын люминесцентті шамы, бір цокольдық, екі цокольдық сызықтық және индукциялық люминесцентті шамдары бар шырақтардың жарық беруінің ең аз нормаланған мәндерін білгілейді.</w:t>
      </w:r>
    </w:p>
    <w:bookmarkEnd w:id="36"/>
    <w:bookmarkStart w:name="z55" w:id="37"/>
    <w:p>
      <w:pPr>
        <w:spacing w:after="0"/>
        <w:ind w:left="0"/>
        <w:jc w:val="both"/>
      </w:pPr>
      <w:r>
        <w:rPr>
          <w:rFonts w:ascii="Times New Roman"/>
          <w:b w:val="false"/>
          <w:i w:val="false"/>
          <w:color w:val="000000"/>
          <w:sz w:val="28"/>
        </w:rPr>
        <w:t>
      15-2. Осы Талаптарға 6-қосымшаға сәйкес жоғары қысымды натрий шамы бар шырақтардың жарық беруінің барынша аз нормаланған мәндерін белгілейді.";</w:t>
      </w:r>
    </w:p>
    <w:bookmarkEnd w:id="37"/>
    <w:bookmarkStart w:name="z56" w:id="38"/>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Технологиялық процестердің, жабдықтардың, оның ішінде электр жабдығының энергия тиімділігі жөніндегі талаптарға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w:t>
      </w:r>
      <w:r>
        <w:rPr>
          <w:rFonts w:ascii="Times New Roman"/>
          <w:b w:val="false"/>
          <w:i w:val="false"/>
          <w:color w:val="000000"/>
          <w:sz w:val="28"/>
        </w:rPr>
        <w:t xml:space="preserve"> жаңа редакцияда жазылсын;</w:t>
      </w:r>
    </w:p>
    <w:bookmarkEnd w:id="38"/>
    <w:bookmarkStart w:name="z57" w:id="39"/>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Технологиялық процестердің, жабдықтардың, оның ішінде электр жабдығының энергия тиімділігі жөніндегі талаптарға 5 және 6-қосымшалармен толықтырылсын.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ҚР Өнеркәсіп және құрылыс министрінің м.а. 15.09.2023 </w:t>
      </w:r>
      <w:r>
        <w:rPr>
          <w:rFonts w:ascii="Times New Roman"/>
          <w:b w:val="false"/>
          <w:i w:val="false"/>
          <w:color w:val="000000"/>
          <w:sz w:val="28"/>
        </w:rPr>
        <w:t>№ 8</w:t>
      </w:r>
      <w:r>
        <w:rPr>
          <w:rFonts w:ascii="Times New Roman"/>
          <w:b w:val="false"/>
          <w:i w:val="false"/>
          <w:color w:val="ff0000"/>
          <w:sz w:val="28"/>
        </w:rPr>
        <w:t xml:space="preserve"> (10.06.2024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өзгертулер мен толықтырулар</w:t>
            </w:r>
            <w:r>
              <w:br/>
            </w:r>
            <w:r>
              <w:rPr>
                <w:rFonts w:ascii="Times New Roman"/>
                <w:b w:val="false"/>
                <w:i w:val="false"/>
                <w:color w:val="000000"/>
                <w:sz w:val="20"/>
              </w:rPr>
              <w:t>енгізілетін кейбір 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энергетикалық</w:t>
            </w:r>
            <w:r>
              <w:br/>
            </w:r>
            <w:r>
              <w:rPr>
                <w:rFonts w:ascii="Times New Roman"/>
                <w:b w:val="false"/>
                <w:i w:val="false"/>
                <w:color w:val="000000"/>
                <w:sz w:val="20"/>
              </w:rPr>
              <w:t>тізілімді калыптастыру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Мемлекеттік энергетикалық тізілім субъектілерінің атауы, мекенжайы, бизнес сәйкестендіру нөмірі және олардың қызметінің негізгі түрлері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тізілім субъек</w:t>
            </w:r>
          </w:p>
          <w:p>
            <w:pPr>
              <w:spacing w:after="20"/>
              <w:ind w:left="20"/>
              <w:jc w:val="both"/>
            </w:pPr>
            <w:r>
              <w:rPr>
                <w:rFonts w:ascii="Times New Roman"/>
                <w:b w:val="false"/>
                <w:i w:val="false"/>
                <w:color w:val="000000"/>
                <w:sz w:val="20"/>
              </w:rPr>
              <w:t>
тісінің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тізілім субъек</w:t>
            </w:r>
          </w:p>
          <w:p>
            <w:pPr>
              <w:spacing w:after="20"/>
              <w:ind w:left="20"/>
              <w:jc w:val="both"/>
            </w:pPr>
            <w:r>
              <w:rPr>
                <w:rFonts w:ascii="Times New Roman"/>
                <w:b w:val="false"/>
                <w:i w:val="false"/>
                <w:color w:val="000000"/>
                <w:sz w:val="20"/>
              </w:rPr>
              <w:t>
тісінің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тізілім субъек</w:t>
            </w:r>
          </w:p>
          <w:p>
            <w:pPr>
              <w:spacing w:after="20"/>
              <w:ind w:left="20"/>
              <w:jc w:val="both"/>
            </w:pPr>
            <w:r>
              <w:rPr>
                <w:rFonts w:ascii="Times New Roman"/>
                <w:b w:val="false"/>
                <w:i w:val="false"/>
                <w:color w:val="000000"/>
                <w:sz w:val="20"/>
              </w:rPr>
              <w:t>
тісінің бірінші басшысының тегі, аты, әкесінің аты (толықтай)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тізілім субъек</w:t>
            </w:r>
          </w:p>
          <w:p>
            <w:pPr>
              <w:spacing w:after="20"/>
              <w:ind w:left="20"/>
              <w:jc w:val="both"/>
            </w:pPr>
            <w:r>
              <w:rPr>
                <w:rFonts w:ascii="Times New Roman"/>
                <w:b w:val="false"/>
                <w:i w:val="false"/>
                <w:color w:val="000000"/>
                <w:sz w:val="20"/>
              </w:rPr>
              <w:t>
тісінің бірінші басшысының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мекемесі (Иә/Жоқ)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тізілім субъктісінің негізгі қызмет түрлері*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Ескертпе:</w:t>
      </w:r>
    </w:p>
    <w:p>
      <w:pPr>
        <w:spacing w:after="0"/>
        <w:ind w:left="0"/>
        <w:jc w:val="both"/>
      </w:pPr>
      <w:r>
        <w:rPr>
          <w:rFonts w:ascii="Times New Roman"/>
          <w:b w:val="false"/>
          <w:i w:val="false"/>
          <w:color w:val="000000"/>
          <w:sz w:val="28"/>
        </w:rPr>
        <w:t>
      1) Егер Мемлекеттік энергетикалық тізілім субъектісі бірнеше қызмет түрлерін жүзеге</w:t>
      </w:r>
    </w:p>
    <w:p>
      <w:pPr>
        <w:spacing w:after="0"/>
        <w:ind w:left="0"/>
        <w:jc w:val="both"/>
      </w:pPr>
      <w:r>
        <w:rPr>
          <w:rFonts w:ascii="Times New Roman"/>
          <w:b w:val="false"/>
          <w:i w:val="false"/>
          <w:color w:val="000000"/>
          <w:sz w:val="28"/>
        </w:rPr>
        <w:t>
      асырған жағдайда барлық қызмет түрін көрсету.</w:t>
      </w:r>
    </w:p>
    <w:p>
      <w:pPr>
        <w:spacing w:after="0"/>
        <w:ind w:left="0"/>
        <w:jc w:val="both"/>
      </w:pPr>
      <w:r>
        <w:rPr>
          <w:rFonts w:ascii="Times New Roman"/>
          <w:b w:val="false"/>
          <w:i w:val="false"/>
          <w:color w:val="000000"/>
          <w:sz w:val="28"/>
        </w:rPr>
        <w:t>
      2) Мемлекеттік энергетикалық тізілім субъектісінің қызмет түрлерін экономикалық</w:t>
      </w:r>
    </w:p>
    <w:p>
      <w:pPr>
        <w:spacing w:after="0"/>
        <w:ind w:left="0"/>
        <w:jc w:val="both"/>
      </w:pPr>
      <w:r>
        <w:rPr>
          <w:rFonts w:ascii="Times New Roman"/>
          <w:b w:val="false"/>
          <w:i w:val="false"/>
          <w:color w:val="000000"/>
          <w:sz w:val="28"/>
        </w:rPr>
        <w:t>
      қызмет түрлерінің жалпы жіктеушіне сәйкес көрсету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толық жазу, лауазымы, байланысы және жауапты адамның қолы: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(болған жағдайда) толық жазу, Мемлекеттік энергетикалық тізілім </w:t>
            </w:r>
          </w:p>
          <w:p>
            <w:pPr>
              <w:spacing w:after="20"/>
              <w:ind w:left="20"/>
              <w:jc w:val="both"/>
            </w:pPr>
            <w:r>
              <w:rPr>
                <w:rFonts w:ascii="Times New Roman"/>
                <w:b w:val="false"/>
                <w:i w:val="false"/>
                <w:color w:val="000000"/>
                <w:sz w:val="20"/>
              </w:rPr>
              <w:t>
субъектісі басшысының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rPr>
          <w:rFonts w:ascii="Times New Roman"/>
          <w:b/>
          <w:i w:val="false"/>
          <w:color w:val="000000"/>
        </w:rPr>
        <w:t xml:space="preserve"> Күнтізбелік ____ жыл ішінде энергетикалық ресурстарды өндіру, шығару, тұтыну, беру және жоғалтудың заттай және ақшалай көріністегі көлемдері туралы ақпарат</w:t>
      </w:r>
    </w:p>
    <w:p>
      <w:pPr>
        <w:spacing w:after="0"/>
        <w:ind w:left="0"/>
        <w:jc w:val="both"/>
      </w:pPr>
      <w:r>
        <w:rPr>
          <w:rFonts w:ascii="Times New Roman"/>
          <w:b w:val="false"/>
          <w:i w:val="false"/>
          <w:color w:val="000000"/>
          <w:sz w:val="28"/>
        </w:rPr>
        <w:t>
      Мемлекеттік энергетикалық тізілім субъектісінің атауы (толық жазу):_______________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Өндірілген/шығарыл</w:t>
            </w:r>
          </w:p>
          <w:p>
            <w:pPr>
              <w:spacing w:after="20"/>
              <w:ind w:left="20"/>
              <w:jc w:val="both"/>
            </w:pPr>
            <w:r>
              <w:rPr>
                <w:rFonts w:ascii="Times New Roman"/>
                <w:b w:val="false"/>
                <w:i w:val="false"/>
                <w:color w:val="000000"/>
                <w:sz w:val="20"/>
              </w:rPr>
              <w:t>
ған отын-энергетика ресурсы көлемі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емес көздерден алынған энергетикалық ресурстарды тұтыну*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көздерден алынған энергетикалық ресурстарды тұтыну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тұлғаларға және жеке тұлғаларға берілген (өткізілген) энергетикалық ресурстар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ресурстарды са</w:t>
            </w:r>
          </w:p>
          <w:p>
            <w:pPr>
              <w:spacing w:after="20"/>
              <w:ind w:left="20"/>
              <w:jc w:val="both"/>
            </w:pPr>
            <w:r>
              <w:rPr>
                <w:rFonts w:ascii="Times New Roman"/>
                <w:b w:val="false"/>
                <w:i w:val="false"/>
                <w:color w:val="000000"/>
                <w:sz w:val="20"/>
              </w:rPr>
              <w:t>
тып алуға жұм</w:t>
            </w:r>
          </w:p>
          <w:p>
            <w:pPr>
              <w:spacing w:after="20"/>
              <w:ind w:left="20"/>
              <w:jc w:val="both"/>
            </w:pPr>
            <w:r>
              <w:rPr>
                <w:rFonts w:ascii="Times New Roman"/>
                <w:b w:val="false"/>
                <w:i w:val="false"/>
                <w:color w:val="000000"/>
                <w:sz w:val="20"/>
              </w:rPr>
              <w:t>
салған шығындар (5а+6 бағаналар сомасы), мың. теңге (қосымша құн салығы есебімен)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ресурсы тасымалдау кезіндегі кемулер*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Киловатт-час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 станциясы**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w:t>
            </w:r>
          </w:p>
          <w:p>
            <w:pPr>
              <w:spacing w:after="20"/>
              <w:ind w:left="20"/>
              <w:jc w:val="both"/>
            </w:pPr>
            <w:r>
              <w:rPr>
                <w:rFonts w:ascii="Times New Roman"/>
                <w:b w:val="false"/>
                <w:i w:val="false"/>
                <w:color w:val="000000"/>
                <w:sz w:val="20"/>
              </w:rPr>
              <w:t>
лория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бензині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Маркасын көрсету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(Газойлдер)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Маркасын көрсету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Жағатын мазут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отын пеші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куб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орынын көрсету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орынын көрсету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(пропан және бутан)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Текшелер, тас көмірдің түйіршігі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(қоңыр тас көмір)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орынын көрсету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типіндегі реактивті отын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куб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көмірдің жартылай коксы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үгінділері және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газдар, этилен, пропилен, бутилен, бутадиен және басқа мұнай газдарын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Бензиннен ажыратылған газ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куб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коксы және тақтатас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битумы және тақтатас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Доменді газ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куб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 газ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куб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зауыттарында айыру арқылы алынған газ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куб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Бөлінген ұяшықтарды қоспағанда, нысанның барлық ұяшықтарының толтырылуы</w:t>
      </w:r>
    </w:p>
    <w:p>
      <w:pPr>
        <w:spacing w:after="0"/>
        <w:ind w:left="0"/>
        <w:jc w:val="both"/>
      </w:pPr>
      <w:r>
        <w:rPr>
          <w:rFonts w:ascii="Times New Roman"/>
          <w:b w:val="false"/>
          <w:i w:val="false"/>
          <w:color w:val="000000"/>
          <w:sz w:val="28"/>
        </w:rPr>
        <w:t>
      міндетті</w:t>
      </w:r>
    </w:p>
    <w:p>
      <w:pPr>
        <w:spacing w:after="0"/>
        <w:ind w:left="0"/>
        <w:jc w:val="both"/>
      </w:pPr>
      <w:r>
        <w:rPr>
          <w:rFonts w:ascii="Times New Roman"/>
          <w:b w:val="false"/>
          <w:i w:val="false"/>
          <w:color w:val="000000"/>
          <w:sz w:val="28"/>
        </w:rPr>
        <w:t>
      * Ескертпе</w:t>
      </w:r>
    </w:p>
    <w:p>
      <w:pPr>
        <w:spacing w:after="0"/>
        <w:ind w:left="0"/>
        <w:jc w:val="both"/>
      </w:pPr>
      <w:r>
        <w:rPr>
          <w:rFonts w:ascii="Times New Roman"/>
          <w:b w:val="false"/>
          <w:i w:val="false"/>
          <w:color w:val="000000"/>
          <w:sz w:val="28"/>
        </w:rPr>
        <w:t>
      1) Мұнай, газ және көмір өндіруші зауыттарға қайта өндеуге арналған шикізат ретінде</w:t>
      </w:r>
    </w:p>
    <w:p>
      <w:pPr>
        <w:spacing w:after="0"/>
        <w:ind w:left="0"/>
        <w:jc w:val="both"/>
      </w:pPr>
      <w:r>
        <w:rPr>
          <w:rFonts w:ascii="Times New Roman"/>
          <w:b w:val="false"/>
          <w:i w:val="false"/>
          <w:color w:val="000000"/>
          <w:sz w:val="28"/>
        </w:rPr>
        <w:t>
      келіп түсетін энергия ресурстарының бөлігі (үлесі) "5а", "5б" және "6" бағаналарда</w:t>
      </w:r>
    </w:p>
    <w:p>
      <w:pPr>
        <w:spacing w:after="0"/>
        <w:ind w:left="0"/>
        <w:jc w:val="both"/>
      </w:pPr>
      <w:r>
        <w:rPr>
          <w:rFonts w:ascii="Times New Roman"/>
          <w:b w:val="false"/>
          <w:i w:val="false"/>
          <w:color w:val="000000"/>
          <w:sz w:val="28"/>
        </w:rPr>
        <w:t>
      көрсетілмейді;</w:t>
      </w:r>
    </w:p>
    <w:p>
      <w:pPr>
        <w:spacing w:after="0"/>
        <w:ind w:left="0"/>
        <w:jc w:val="both"/>
      </w:pPr>
      <w:r>
        <w:rPr>
          <w:rFonts w:ascii="Times New Roman"/>
          <w:b w:val="false"/>
          <w:i w:val="false"/>
          <w:color w:val="000000"/>
          <w:sz w:val="28"/>
        </w:rPr>
        <w:t>
      2) егер Мемлекеттік энергетикалық тізілім субъектісі энергия ресурстарын тасымалдау</w:t>
      </w:r>
    </w:p>
    <w:p>
      <w:pPr>
        <w:spacing w:after="0"/>
        <w:ind w:left="0"/>
        <w:jc w:val="both"/>
      </w:pPr>
      <w:r>
        <w:rPr>
          <w:rFonts w:ascii="Times New Roman"/>
          <w:b w:val="false"/>
          <w:i w:val="false"/>
          <w:color w:val="000000"/>
          <w:sz w:val="28"/>
        </w:rPr>
        <w:t>
      бойынша қызметтерді басқа заңды тұлғаларға көрсететін болса, "5б" бағанасында</w:t>
      </w:r>
    </w:p>
    <w:p>
      <w:pPr>
        <w:spacing w:after="0"/>
        <w:ind w:left="0"/>
        <w:jc w:val="both"/>
      </w:pPr>
      <w:r>
        <w:rPr>
          <w:rFonts w:ascii="Times New Roman"/>
          <w:b w:val="false"/>
          <w:i w:val="false"/>
          <w:color w:val="000000"/>
          <w:sz w:val="28"/>
        </w:rPr>
        <w:t>
      сондай-ақ тасымалдау бойынша осы қызметтерді көрсеткен кезде туындайтын энергия</w:t>
      </w:r>
    </w:p>
    <w:p>
      <w:pPr>
        <w:spacing w:after="0"/>
        <w:ind w:left="0"/>
        <w:jc w:val="both"/>
      </w:pPr>
      <w:r>
        <w:rPr>
          <w:rFonts w:ascii="Times New Roman"/>
          <w:b w:val="false"/>
          <w:i w:val="false"/>
          <w:color w:val="000000"/>
          <w:sz w:val="28"/>
        </w:rPr>
        <w:t>
      ресурстарының барлық кемулері көрсетіледі, ("5б") бағанасының мәндері "5а"</w:t>
      </w:r>
    </w:p>
    <w:p>
      <w:pPr>
        <w:spacing w:after="0"/>
        <w:ind w:left="0"/>
        <w:jc w:val="both"/>
      </w:pPr>
      <w:r>
        <w:rPr>
          <w:rFonts w:ascii="Times New Roman"/>
          <w:b w:val="false"/>
          <w:i w:val="false"/>
          <w:color w:val="000000"/>
          <w:sz w:val="28"/>
        </w:rPr>
        <w:t xml:space="preserve">
      бағанасы мәндерінің құрауыш бөлігі болып табылады) </w:t>
      </w:r>
    </w:p>
    <w:p>
      <w:pPr>
        <w:spacing w:after="0"/>
        <w:ind w:left="0"/>
        <w:jc w:val="both"/>
      </w:pPr>
      <w:r>
        <w:rPr>
          <w:rFonts w:ascii="Times New Roman"/>
          <w:b w:val="false"/>
          <w:i w:val="false"/>
          <w:color w:val="000000"/>
          <w:sz w:val="28"/>
        </w:rPr>
        <w:t>
      3) "7" бағанада тек қана заңды тұлғаның өзі өндірген электр және жылу энергиясы</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4) бір энергия ресурсының бірнеше түрі қолданылатын жағдайда, "9" бағанада,</w:t>
      </w:r>
    </w:p>
    <w:p>
      <w:pPr>
        <w:spacing w:after="0"/>
        <w:ind w:left="0"/>
        <w:jc w:val="both"/>
      </w:pPr>
      <w:r>
        <w:rPr>
          <w:rFonts w:ascii="Times New Roman"/>
          <w:b w:val="false"/>
          <w:i w:val="false"/>
          <w:color w:val="000000"/>
          <w:sz w:val="28"/>
        </w:rPr>
        <w:t>
      сонымен қатар санын көрсету қажет.</w:t>
      </w:r>
    </w:p>
    <w:p>
      <w:pPr>
        <w:spacing w:after="0"/>
        <w:ind w:left="0"/>
        <w:jc w:val="both"/>
      </w:pPr>
      <w:r>
        <w:rPr>
          <w:rFonts w:ascii="Times New Roman"/>
          <w:b w:val="false"/>
          <w:i w:val="false"/>
          <w:color w:val="000000"/>
          <w:sz w:val="28"/>
        </w:rPr>
        <w:t>
      Гидро-электр станциясы** - егер Мемлекеттік энергетикалық тізілім субъектісінің</w:t>
      </w:r>
    </w:p>
    <w:p>
      <w:pPr>
        <w:spacing w:after="0"/>
        <w:ind w:left="0"/>
        <w:jc w:val="both"/>
      </w:pPr>
      <w:r>
        <w:rPr>
          <w:rFonts w:ascii="Times New Roman"/>
          <w:b w:val="false"/>
          <w:i w:val="false"/>
          <w:color w:val="000000"/>
          <w:sz w:val="28"/>
        </w:rPr>
        <w:t>
      құрамында болатын болса, аталған ұяшықта гидро-электро станцияның өз</w:t>
      </w:r>
    </w:p>
    <w:p>
      <w:pPr>
        <w:spacing w:after="0"/>
        <w:ind w:left="0"/>
        <w:jc w:val="both"/>
      </w:pPr>
      <w:r>
        <w:rPr>
          <w:rFonts w:ascii="Times New Roman"/>
          <w:b w:val="false"/>
          <w:i w:val="false"/>
          <w:color w:val="000000"/>
          <w:sz w:val="28"/>
        </w:rPr>
        <w:t>
      қажеттіліктеріне тұтылған электр энергиясы көрсетеледі.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толық жазу, лауазымы, байланысы және жауапты адамның қолы: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толық жазу, Мемлекеттік энергетикалық тізілім</w:t>
            </w:r>
          </w:p>
          <w:p>
            <w:pPr>
              <w:spacing w:after="20"/>
              <w:ind w:left="20"/>
              <w:jc w:val="both"/>
            </w:pPr>
            <w:r>
              <w:rPr>
                <w:rFonts w:ascii="Times New Roman"/>
                <w:b w:val="false"/>
                <w:i w:val="false"/>
                <w:color w:val="000000"/>
                <w:sz w:val="20"/>
              </w:rPr>
              <w:t>
субъектісі басшысының қолы:</w:t>
            </w:r>
          </w:p>
        </w:tc>
      </w:tr>
    </w:tbl>
    <w:p>
      <w:pPr>
        <w:spacing w:after="0"/>
        <w:ind w:left="0"/>
        <w:jc w:val="left"/>
      </w:pPr>
      <w:r>
        <w:rPr>
          <w:rFonts w:ascii="Times New Roman"/>
          <w:b/>
          <w:i w:val="false"/>
          <w:color w:val="000000"/>
        </w:rPr>
        <w:t xml:space="preserve"> Күнтізбелік _____ жыл ішінде заттай және ақшалай мәндегі суды тұтыну және жоғалту туралы ақпарат*</w:t>
      </w:r>
    </w:p>
    <w:p>
      <w:pPr>
        <w:spacing w:after="0"/>
        <w:ind w:left="0"/>
        <w:jc w:val="both"/>
      </w:pPr>
      <w:r>
        <w:rPr>
          <w:rFonts w:ascii="Times New Roman"/>
          <w:b w:val="false"/>
          <w:i w:val="false"/>
          <w:color w:val="000000"/>
          <w:sz w:val="28"/>
        </w:rPr>
        <w:t>
      Мемлекеттік энергетикалық тізілім субъектісінің атауы (толықтай):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ресурсының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тұтыну*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кезіндегі судың кемуі*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(қосымша құн салығы ескере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(қосымша құн салығы ескере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(қосымша құн салығы ескере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Нысанның барлық ұяшықтары міндетті түрде толырылуы тиіс</w:t>
      </w:r>
    </w:p>
    <w:p>
      <w:pPr>
        <w:spacing w:after="0"/>
        <w:ind w:left="0"/>
        <w:jc w:val="both"/>
      </w:pPr>
      <w:r>
        <w:rPr>
          <w:rFonts w:ascii="Times New Roman"/>
          <w:b w:val="false"/>
          <w:i w:val="false"/>
          <w:color w:val="000000"/>
          <w:sz w:val="28"/>
        </w:rPr>
        <w:t>
      * Ескертпе:</w:t>
      </w:r>
    </w:p>
    <w:p>
      <w:pPr>
        <w:spacing w:after="0"/>
        <w:ind w:left="0"/>
        <w:jc w:val="both"/>
      </w:pPr>
      <w:r>
        <w:rPr>
          <w:rFonts w:ascii="Times New Roman"/>
          <w:b w:val="false"/>
          <w:i w:val="false"/>
          <w:color w:val="000000"/>
          <w:sz w:val="28"/>
        </w:rPr>
        <w:t>
      1) Суды есептеу аспабы болмаған жағдайда тиісті бағанға "есеп жүргізілмейді" деп</w:t>
      </w:r>
    </w:p>
    <w:p>
      <w:pPr>
        <w:spacing w:after="0"/>
        <w:ind w:left="0"/>
        <w:jc w:val="both"/>
      </w:pPr>
      <w:r>
        <w:rPr>
          <w:rFonts w:ascii="Times New Roman"/>
          <w:b w:val="false"/>
          <w:i w:val="false"/>
          <w:color w:val="000000"/>
          <w:sz w:val="28"/>
        </w:rPr>
        <w:t>
      жазу;</w:t>
      </w:r>
    </w:p>
    <w:p>
      <w:pPr>
        <w:spacing w:after="0"/>
        <w:ind w:left="0"/>
        <w:jc w:val="both"/>
      </w:pPr>
      <w:r>
        <w:rPr>
          <w:rFonts w:ascii="Times New Roman"/>
          <w:b w:val="false"/>
          <w:i w:val="false"/>
          <w:color w:val="000000"/>
          <w:sz w:val="28"/>
        </w:rPr>
        <w:t>
      2) "4" бағанда заттай мәндегі тұтынылған су көлемі және ақшалай мәндегі оның</w:t>
      </w:r>
    </w:p>
    <w:p>
      <w:pPr>
        <w:spacing w:after="0"/>
        <w:ind w:left="0"/>
        <w:jc w:val="both"/>
      </w:pPr>
      <w:r>
        <w:rPr>
          <w:rFonts w:ascii="Times New Roman"/>
          <w:b w:val="false"/>
          <w:i w:val="false"/>
          <w:color w:val="000000"/>
          <w:sz w:val="28"/>
        </w:rPr>
        <w:t>
      эквиваленті көрсетіледі;</w:t>
      </w:r>
    </w:p>
    <w:p>
      <w:pPr>
        <w:spacing w:after="0"/>
        <w:ind w:left="0"/>
        <w:jc w:val="both"/>
      </w:pPr>
      <w:r>
        <w:rPr>
          <w:rFonts w:ascii="Times New Roman"/>
          <w:b w:val="false"/>
          <w:i w:val="false"/>
          <w:color w:val="000000"/>
          <w:sz w:val="28"/>
        </w:rPr>
        <w:t>
      3) "5" бағанды су тасымалдауды жүзеге асыратын компаниялар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толық жазу, лауазымы, байланысы және жауапты адамның қолы: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толық жазу, Мемлекеттік энергетикалық тізілім</w:t>
            </w:r>
          </w:p>
          <w:p>
            <w:pPr>
              <w:spacing w:after="20"/>
              <w:ind w:left="20"/>
              <w:jc w:val="both"/>
            </w:pPr>
            <w:r>
              <w:rPr>
                <w:rFonts w:ascii="Times New Roman"/>
                <w:b w:val="false"/>
                <w:i w:val="false"/>
                <w:color w:val="000000"/>
                <w:sz w:val="20"/>
              </w:rPr>
              <w:t>
субъектісі басшысының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left"/>
      </w:pPr>
      <w:r>
        <w:rPr>
          <w:rFonts w:ascii="Times New Roman"/>
          <w:b/>
          <w:i w:val="false"/>
          <w:color w:val="000000"/>
        </w:rPr>
        <w:t xml:space="preserve"> Энергия аудитінің қорытындысы бойынша Мемлекеттік энергетикалық тізілім субъектілері әзірлейтін энергия үнемдеу және энергия тиімділігін арттыру жөніндегі іс-шаралар жоспарының есеп беру кезеңінде орындалу нәтижелері туралы ақпарат</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Таяқшаны қою: Х</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Таяқшаны қою: Х</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0700" cy="190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 энергия аудиті жүргізілді – нысан одан әрі толтырылады</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0700" cy="190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 энергия менеджменті жүйесі енгізілді</w:t>
            </w: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0700" cy="190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 энергия аудиті жүргізілген жоқ – кесте толтырылмайды</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20700" cy="190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 энергия менеджменті жүйесі енгізілді </w:t>
            </w:r>
          </w:p>
          <w:p>
            <w:pPr>
              <w:spacing w:after="20"/>
              <w:ind w:left="20"/>
              <w:jc w:val="both"/>
            </w:pPr>
          </w:p>
        </w:tc>
      </w:tr>
    </w:tbl>
    <w:p>
      <w:pPr>
        <w:spacing w:after="0"/>
        <w:ind w:left="0"/>
        <w:jc w:val="both"/>
      </w:pPr>
      <w:r>
        <w:rPr>
          <w:rFonts w:ascii="Times New Roman"/>
          <w:b w:val="false"/>
          <w:i w:val="false"/>
          <w:color w:val="000000"/>
          <w:sz w:val="28"/>
        </w:rPr>
        <w:t>
      Мемлекеттік энергетикалық тізілім субъектісінің атауы (толықтай жазу):____________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p>
            <w:pPr>
              <w:spacing w:after="20"/>
              <w:ind w:left="20"/>
              <w:jc w:val="both"/>
            </w:pPr>
            <w:r>
              <w:rPr>
                <w:rFonts w:ascii="Times New Roman"/>
                <w:b w:val="false"/>
                <w:i w:val="false"/>
                <w:color w:val="000000"/>
                <w:sz w:val="20"/>
              </w:rPr>
              <w:t>
(айы, жылы)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ішіндегі нақты инвестициялар (қосымша құн салығы ескере отырып),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кезеңдегі іс-шараларды жүзеге асырудан алынатын үнемдеудің нақты әсері*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w:t>
            </w:r>
          </w:p>
          <w:p>
            <w:pPr>
              <w:spacing w:after="20"/>
              <w:ind w:left="20"/>
              <w:jc w:val="both"/>
            </w:pPr>
            <w:r>
              <w:rPr>
                <w:rFonts w:ascii="Times New Roman"/>
                <w:b w:val="false"/>
                <w:i w:val="false"/>
                <w:color w:val="000000"/>
                <w:sz w:val="20"/>
              </w:rPr>
              <w:t>
түрде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түрде (қосымша құн салығы ескере отырып),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Ескертпе:</w:t>
      </w:r>
    </w:p>
    <w:p>
      <w:pPr>
        <w:spacing w:after="0"/>
        <w:ind w:left="0"/>
        <w:jc w:val="both"/>
      </w:pPr>
      <w:r>
        <w:rPr>
          <w:rFonts w:ascii="Times New Roman"/>
          <w:b w:val="false"/>
          <w:i w:val="false"/>
          <w:color w:val="000000"/>
          <w:sz w:val="28"/>
        </w:rPr>
        <w:t>
      1) 2-нысандағы энергетикалық ресурстардың атаулары және өлшем бірліктері</w:t>
      </w:r>
    </w:p>
    <w:p>
      <w:pPr>
        <w:spacing w:after="0"/>
        <w:ind w:left="0"/>
        <w:jc w:val="both"/>
      </w:pPr>
      <w:r>
        <w:rPr>
          <w:rFonts w:ascii="Times New Roman"/>
          <w:b w:val="false"/>
          <w:i w:val="false"/>
          <w:color w:val="000000"/>
          <w:sz w:val="28"/>
        </w:rPr>
        <w:t>
      қолданылады;</w:t>
      </w:r>
    </w:p>
    <w:p>
      <w:pPr>
        <w:spacing w:after="0"/>
        <w:ind w:left="0"/>
        <w:jc w:val="both"/>
      </w:pPr>
      <w:r>
        <w:rPr>
          <w:rFonts w:ascii="Times New Roman"/>
          <w:b w:val="false"/>
          <w:i w:val="false"/>
          <w:color w:val="000000"/>
          <w:sz w:val="28"/>
        </w:rPr>
        <w:t xml:space="preserve">
      2) өткізілген энергия аудитінің қорытындысы болмаған жағдайда толтырылмайды; </w:t>
      </w:r>
    </w:p>
    <w:p>
      <w:pPr>
        <w:spacing w:after="0"/>
        <w:ind w:left="0"/>
        <w:jc w:val="both"/>
      </w:pPr>
      <w:r>
        <w:rPr>
          <w:rFonts w:ascii="Times New Roman"/>
          <w:b w:val="false"/>
          <w:i w:val="false"/>
          <w:color w:val="000000"/>
          <w:sz w:val="28"/>
        </w:rPr>
        <w:t>
      3) Нысанға энерия аудиті қорытындысының көшірмесі, энергия аудитің</w:t>
      </w:r>
    </w:p>
    <w:p>
      <w:pPr>
        <w:spacing w:after="0"/>
        <w:ind w:left="0"/>
        <w:jc w:val="both"/>
      </w:pPr>
      <w:r>
        <w:rPr>
          <w:rFonts w:ascii="Times New Roman"/>
          <w:b w:val="false"/>
          <w:i w:val="false"/>
          <w:color w:val="000000"/>
          <w:sz w:val="28"/>
        </w:rPr>
        <w:t>
      қорытындылары бойынша әзірленген іс-шаралар жоспары, сондай-ақ ISO 50001</w:t>
      </w:r>
    </w:p>
    <w:p>
      <w:pPr>
        <w:spacing w:after="0"/>
        <w:ind w:left="0"/>
        <w:jc w:val="both"/>
      </w:pPr>
      <w:r>
        <w:rPr>
          <w:rFonts w:ascii="Times New Roman"/>
          <w:b w:val="false"/>
          <w:i w:val="false"/>
          <w:color w:val="000000"/>
          <w:sz w:val="28"/>
        </w:rPr>
        <w:t>
      халықаралық стандартына сәйкестік серитификаты қоса беріледі. Қажет болған</w:t>
      </w:r>
    </w:p>
    <w:p>
      <w:pPr>
        <w:spacing w:after="0"/>
        <w:ind w:left="0"/>
        <w:jc w:val="both"/>
      </w:pPr>
      <w:r>
        <w:rPr>
          <w:rFonts w:ascii="Times New Roman"/>
          <w:b w:val="false"/>
          <w:i w:val="false"/>
          <w:color w:val="000000"/>
          <w:sz w:val="28"/>
        </w:rPr>
        <w:t>
      жағдайда жолдарды қосыңыз.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толық жазу, лауазымы, байланысы және жауапты адамның қолы: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толық жазу, Мемлекеттік энергетикалық тізілім</w:t>
            </w:r>
          </w:p>
          <w:p>
            <w:pPr>
              <w:spacing w:after="20"/>
              <w:ind w:left="20"/>
              <w:jc w:val="both"/>
            </w:pPr>
            <w:r>
              <w:rPr>
                <w:rFonts w:ascii="Times New Roman"/>
                <w:b w:val="false"/>
                <w:i w:val="false"/>
                <w:color w:val="000000"/>
                <w:sz w:val="20"/>
              </w:rPr>
              <w:t>
субъектісі басшысының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p>
      <w:pPr>
        <w:spacing w:after="0"/>
        <w:ind w:left="0"/>
        <w:jc w:val="left"/>
      </w:pPr>
      <w:r>
        <w:rPr>
          <w:rFonts w:ascii="Times New Roman"/>
          <w:b/>
          <w:i w:val="false"/>
          <w:color w:val="000000"/>
        </w:rPr>
        <w:t xml:space="preserve"> Күнтізбелік ____ жыл ішінде өнім бірлігіне шаққанда нақты энергия тұтыну және (немесе) үйлер, құрылыстар, ғимараттар ауданының бірлігіне шаққанда жылытуға кеткен энергетикалық ресурстардың шығыны туралы ақпарат</w:t>
      </w:r>
    </w:p>
    <w:p>
      <w:pPr>
        <w:spacing w:after="0"/>
        <w:ind w:left="0"/>
        <w:jc w:val="both"/>
      </w:pPr>
      <w:r>
        <w:rPr>
          <w:rFonts w:ascii="Times New Roman"/>
          <w:b w:val="false"/>
          <w:i w:val="false"/>
          <w:color w:val="000000"/>
          <w:sz w:val="28"/>
        </w:rPr>
        <w:t>
      Мемлекеттік энергетикалық тізілім субъектісінің атауы (толық жазу):_______________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көрсеткішінің атауы (мысалы: алюминий өндірісіндегі электр энергиясының меншікті шығысы; 1 шаршы метр меншікті жылу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бірлігіне шаққанда регламенттел</w:t>
            </w:r>
          </w:p>
          <w:p>
            <w:pPr>
              <w:spacing w:after="20"/>
              <w:ind w:left="20"/>
              <w:jc w:val="both"/>
            </w:pPr>
            <w:r>
              <w:rPr>
                <w:rFonts w:ascii="Times New Roman"/>
                <w:b w:val="false"/>
                <w:i w:val="false"/>
                <w:color w:val="000000"/>
                <w:sz w:val="20"/>
              </w:rPr>
              <w:t>
ген норматив</w:t>
            </w:r>
          </w:p>
          <w:p>
            <w:pPr>
              <w:spacing w:after="20"/>
              <w:ind w:left="20"/>
              <w:jc w:val="both"/>
            </w:pPr>
            <w:r>
              <w:rPr>
                <w:rFonts w:ascii="Times New Roman"/>
                <w:b w:val="false"/>
                <w:i w:val="false"/>
                <w:color w:val="000000"/>
                <w:sz w:val="20"/>
              </w:rPr>
              <w:t>
тік көрсет</w:t>
            </w:r>
          </w:p>
          <w:p>
            <w:pPr>
              <w:spacing w:after="20"/>
              <w:ind w:left="20"/>
              <w:jc w:val="both"/>
            </w:pPr>
            <w:r>
              <w:rPr>
                <w:rFonts w:ascii="Times New Roman"/>
                <w:b w:val="false"/>
                <w:i w:val="false"/>
                <w:color w:val="000000"/>
                <w:sz w:val="20"/>
              </w:rPr>
              <w:t>
кіштер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пайдаланатын энергия тиімділігі коэффициенттерінің өлшем бірлігі (киловатт-сағат/тонна,гигакалорий/шаршы метр,шартты отын граммы/киловатт-сағат, шартты отын киллограммы /гигакалория)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w:t>
            </w:r>
          </w:p>
          <w:p>
            <w:pPr>
              <w:spacing w:after="20"/>
              <w:ind w:left="20"/>
              <w:jc w:val="both"/>
            </w:pPr>
            <w:r>
              <w:rPr>
                <w:rFonts w:ascii="Times New Roman"/>
                <w:b w:val="false"/>
                <w:i w:val="false"/>
                <w:color w:val="000000"/>
                <w:sz w:val="20"/>
              </w:rPr>
              <w:t>
нің көрсет</w:t>
            </w:r>
          </w:p>
          <w:p>
            <w:pPr>
              <w:spacing w:after="20"/>
              <w:ind w:left="20"/>
              <w:jc w:val="both"/>
            </w:pPr>
            <w:r>
              <w:rPr>
                <w:rFonts w:ascii="Times New Roman"/>
                <w:b w:val="false"/>
                <w:i w:val="false"/>
                <w:color w:val="000000"/>
                <w:sz w:val="20"/>
              </w:rPr>
              <w:t>
кіштерін есептеу формуласы*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көр</w:t>
            </w:r>
          </w:p>
          <w:p>
            <w:pPr>
              <w:spacing w:after="20"/>
              <w:ind w:left="20"/>
              <w:jc w:val="both"/>
            </w:pPr>
            <w:r>
              <w:rPr>
                <w:rFonts w:ascii="Times New Roman"/>
                <w:b w:val="false"/>
                <w:i w:val="false"/>
                <w:color w:val="000000"/>
                <w:sz w:val="20"/>
              </w:rPr>
              <w:t>
сеткіші</w:t>
            </w:r>
          </w:p>
          <w:p>
            <w:pPr>
              <w:spacing w:after="20"/>
              <w:ind w:left="20"/>
              <w:jc w:val="both"/>
            </w:pPr>
            <w:r>
              <w:rPr>
                <w:rFonts w:ascii="Times New Roman"/>
                <w:b w:val="false"/>
                <w:i w:val="false"/>
                <w:color w:val="000000"/>
                <w:sz w:val="20"/>
              </w:rPr>
              <w:t>
нің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өндірісіне отын энергия ресурсты тұтынуы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отын киллограммы /гигакалория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өндірісіне отын энергия ресурсты тұтынуы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отын граммы /киловатт-сағат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жылу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гигакалорий/шаршы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жұмсалатын электр энергия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киловатт-сағат/тонна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жұмсалатын энергетикалық ресурстар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отын тоннасы/шаршы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*Әр кәсіпорынның немесе сала ерекшелігі ескеріле отырып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толық жазу, лауазымы, байланысы және жауапты адамның қолы: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(болған жағдайда) толық жазу, Мемлекеттік энергетикалық тізілім </w:t>
            </w:r>
          </w:p>
          <w:p>
            <w:pPr>
              <w:spacing w:after="20"/>
              <w:ind w:left="20"/>
              <w:jc w:val="both"/>
            </w:pPr>
            <w:r>
              <w:rPr>
                <w:rFonts w:ascii="Times New Roman"/>
                <w:b w:val="false"/>
                <w:i w:val="false"/>
                <w:color w:val="000000"/>
                <w:sz w:val="20"/>
              </w:rPr>
              <w:t>
субъектісі басшысының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p>
      <w:pPr>
        <w:spacing w:after="0"/>
        <w:ind w:left="0"/>
        <w:jc w:val="left"/>
      </w:pPr>
      <w:r>
        <w:rPr>
          <w:rFonts w:ascii="Times New Roman"/>
          <w:b/>
          <w:i w:val="false"/>
          <w:color w:val="000000"/>
        </w:rPr>
        <w:t xml:space="preserve"> Энергетикалық ресурстарды есепке алу аспаптарымен жарақтандыру туралы ақпарат</w:t>
      </w:r>
    </w:p>
    <w:p>
      <w:pPr>
        <w:spacing w:after="0"/>
        <w:ind w:left="0"/>
        <w:jc w:val="both"/>
      </w:pPr>
      <w:r>
        <w:rPr>
          <w:rFonts w:ascii="Times New Roman"/>
          <w:b w:val="false"/>
          <w:i w:val="false"/>
          <w:color w:val="000000"/>
          <w:sz w:val="28"/>
        </w:rPr>
        <w:t>
      Мемлекеттік энергетикалық тізілім субъектісінің атауы (толық жазу):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энергетикалық ресурсы</w:t>
            </w:r>
          </w:p>
          <w:p>
            <w:pPr>
              <w:spacing w:after="20"/>
              <w:ind w:left="20"/>
              <w:jc w:val="both"/>
            </w:pPr>
            <w:r>
              <w:rPr>
                <w:rFonts w:ascii="Times New Roman"/>
                <w:b w:val="false"/>
                <w:i w:val="false"/>
                <w:color w:val="000000"/>
                <w:sz w:val="20"/>
              </w:rPr>
              <w:t>
(электр, газ, жылу)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саны,</w:t>
            </w:r>
          </w:p>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аспаптарымен жарақталуының жалпы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толық жазу, лауазымы, байланысы және жауапты адамның қолы: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(болған жағдайда) толық жазу, Мемлекеттік энергетикалық тізілім </w:t>
            </w:r>
          </w:p>
          <w:p>
            <w:pPr>
              <w:spacing w:after="20"/>
              <w:ind w:left="20"/>
              <w:jc w:val="both"/>
            </w:pPr>
            <w:r>
              <w:rPr>
                <w:rFonts w:ascii="Times New Roman"/>
                <w:b w:val="false"/>
                <w:i w:val="false"/>
                <w:color w:val="000000"/>
                <w:sz w:val="20"/>
              </w:rPr>
              <w:t>
субъектісі басшысының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өзгертулер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энергетикалық</w:t>
            </w:r>
            <w:r>
              <w:br/>
            </w:r>
            <w:r>
              <w:rPr>
                <w:rFonts w:ascii="Times New Roman"/>
                <w:b w:val="false"/>
                <w:i w:val="false"/>
                <w:color w:val="000000"/>
                <w:sz w:val="20"/>
              </w:rPr>
              <w:t>тізілімді калыптастыру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Мемлекеттік мекеме болып табылатын Мемлекеттік энергетикалық тізілім субъектілерінің атауы, мекенжайы, бизнес сәйкестендіру нөмірі мен олардың қызметінің негізгі түрлері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w:t>
            </w:r>
          </w:p>
          <w:p>
            <w:pPr>
              <w:spacing w:after="20"/>
              <w:ind w:left="20"/>
              <w:jc w:val="both"/>
            </w:pPr>
            <w:r>
              <w:rPr>
                <w:rFonts w:ascii="Times New Roman"/>
                <w:b w:val="false"/>
                <w:i w:val="false"/>
                <w:color w:val="000000"/>
                <w:sz w:val="20"/>
              </w:rPr>
              <w:t>
лық тізілім субъектісінің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w:t>
            </w:r>
          </w:p>
          <w:p>
            <w:pPr>
              <w:spacing w:after="20"/>
              <w:ind w:left="20"/>
              <w:jc w:val="both"/>
            </w:pPr>
            <w:r>
              <w:rPr>
                <w:rFonts w:ascii="Times New Roman"/>
                <w:b w:val="false"/>
                <w:i w:val="false"/>
                <w:color w:val="000000"/>
                <w:sz w:val="20"/>
              </w:rPr>
              <w:t>
лық тізілім субъектісінің заңды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тізілім субъектісі бірінші басшысының Тегі, аты, әкесінің аты (болған жағдайда)</w:t>
            </w:r>
          </w:p>
          <w:p>
            <w:pPr>
              <w:spacing w:after="20"/>
              <w:ind w:left="20"/>
              <w:jc w:val="both"/>
            </w:pPr>
            <w:r>
              <w:rPr>
                <w:rFonts w:ascii="Times New Roman"/>
                <w:b w:val="false"/>
                <w:i w:val="false"/>
                <w:color w:val="000000"/>
                <w:sz w:val="20"/>
              </w:rPr>
              <w:t>
(толық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тізілім субъектісінің бірінші басшысының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тізілім субък</w:t>
            </w:r>
          </w:p>
          <w:p>
            <w:pPr>
              <w:spacing w:after="20"/>
              <w:ind w:left="20"/>
              <w:jc w:val="both"/>
            </w:pPr>
            <w:r>
              <w:rPr>
                <w:rFonts w:ascii="Times New Roman"/>
                <w:b w:val="false"/>
                <w:i w:val="false"/>
                <w:color w:val="000000"/>
                <w:sz w:val="20"/>
              </w:rPr>
              <w:t>
тісінің негізгі қызмет түр</w:t>
            </w:r>
          </w:p>
          <w:p>
            <w:pPr>
              <w:spacing w:after="20"/>
              <w:ind w:left="20"/>
              <w:jc w:val="both"/>
            </w:pPr>
            <w:r>
              <w:rPr>
                <w:rFonts w:ascii="Times New Roman"/>
                <w:b w:val="false"/>
                <w:i w:val="false"/>
                <w:color w:val="000000"/>
                <w:sz w:val="20"/>
              </w:rPr>
              <w:t>
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Ескертпе:</w:t>
      </w:r>
    </w:p>
    <w:p>
      <w:pPr>
        <w:spacing w:after="0"/>
        <w:ind w:left="0"/>
        <w:jc w:val="both"/>
      </w:pPr>
      <w:r>
        <w:rPr>
          <w:rFonts w:ascii="Times New Roman"/>
          <w:b w:val="false"/>
          <w:i w:val="false"/>
          <w:color w:val="000000"/>
          <w:sz w:val="28"/>
        </w:rPr>
        <w:t>
      Егер Мемлекеттік энергетикалық тізілім субъектісі екі немесе одан көп қызмет түрлерін</w:t>
      </w:r>
    </w:p>
    <w:p>
      <w:pPr>
        <w:spacing w:after="0"/>
        <w:ind w:left="0"/>
        <w:jc w:val="both"/>
      </w:pPr>
      <w:r>
        <w:rPr>
          <w:rFonts w:ascii="Times New Roman"/>
          <w:b w:val="false"/>
          <w:i w:val="false"/>
          <w:color w:val="000000"/>
          <w:sz w:val="28"/>
        </w:rPr>
        <w:t>
      жүзеге асыратын болса, барлық қызмет түрін көрсету.</w:t>
      </w:r>
    </w:p>
    <w:p>
      <w:pPr>
        <w:spacing w:after="0"/>
        <w:ind w:left="0"/>
        <w:jc w:val="both"/>
      </w:pPr>
      <w:r>
        <w:rPr>
          <w:rFonts w:ascii="Times New Roman"/>
          <w:b w:val="false"/>
          <w:i w:val="false"/>
          <w:color w:val="000000"/>
          <w:sz w:val="28"/>
        </w:rPr>
        <w:t>
      Мемлекеттік энергетикалық тізілім субъектісінің қызмет түрлерін экономикалық</w:t>
      </w:r>
    </w:p>
    <w:p>
      <w:pPr>
        <w:spacing w:after="0"/>
        <w:ind w:left="0"/>
        <w:jc w:val="both"/>
      </w:pPr>
      <w:r>
        <w:rPr>
          <w:rFonts w:ascii="Times New Roman"/>
          <w:b w:val="false"/>
          <w:i w:val="false"/>
          <w:color w:val="000000"/>
          <w:sz w:val="28"/>
        </w:rPr>
        <w:t>
      қызметінің жалпы классификаторы экономикалық қызмет түрлерінің жалпы</w:t>
      </w:r>
    </w:p>
    <w:p>
      <w:pPr>
        <w:spacing w:after="0"/>
        <w:ind w:left="0"/>
        <w:jc w:val="both"/>
      </w:pPr>
      <w:r>
        <w:rPr>
          <w:rFonts w:ascii="Times New Roman"/>
          <w:b w:val="false"/>
          <w:i w:val="false"/>
          <w:color w:val="000000"/>
          <w:sz w:val="28"/>
        </w:rPr>
        <w:t>
      жіктеушіне сәйкес көрсету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толық жазу, лауазымы, байланысы және жауапты адамның қолы: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(болған жағдайда) толық жазу, Мемлекеттік энергетикалық тізілім </w:t>
            </w:r>
          </w:p>
          <w:p>
            <w:pPr>
              <w:spacing w:after="20"/>
              <w:ind w:left="20"/>
              <w:jc w:val="both"/>
            </w:pPr>
            <w:r>
              <w:rPr>
                <w:rFonts w:ascii="Times New Roman"/>
                <w:b w:val="false"/>
                <w:i w:val="false"/>
                <w:color w:val="000000"/>
                <w:sz w:val="20"/>
              </w:rPr>
              <w:t>
субъектісі басшысының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rPr>
          <w:rFonts w:ascii="Times New Roman"/>
          <w:b/>
          <w:i w:val="false"/>
          <w:color w:val="000000"/>
        </w:rPr>
        <w:t xml:space="preserve"> Күнтізбелік ____ жыл ішінде заттай және ақшалай мәндегі энергетикалық ресурстарды және суды тұтыну және олардың шығындарының көлемдері туралы ақпарат</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795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79500" cy="1193800"/>
                          </a:xfrm>
                          <a:prstGeom prst="rect">
                            <a:avLst/>
                          </a:prstGeom>
                        </pic:spPr>
                      </pic:pic>
                    </a:graphicData>
                  </a:graphic>
                </wp:inline>
              </w:drawing>
            </w:r>
          </w:p>
          <w:p>
            <w:pPr>
              <w:spacing w:after="0"/>
              <w:ind w:left="0"/>
              <w:jc w:val="both"/>
            </w:pPr>
            <w:r>
              <w:rPr>
                <w:rFonts w:ascii="Times New Roman"/>
                <w:b w:val="false"/>
                <w:i w:val="false"/>
                <w:color w:val="000000"/>
                <w:sz w:val="20"/>
              </w:rPr>
              <w:t>- штаттық кесте бойынша қызметкерлер саны</w:t>
            </w:r>
          </w:p>
          <w:p>
            <w:pPr>
              <w:spacing w:after="20"/>
              <w:ind w:left="20"/>
              <w:jc w:val="both"/>
            </w:pPr>
          </w:p>
          <w:p>
            <w:pPr>
              <w:spacing w:after="20"/>
              <w:ind w:left="20"/>
              <w:jc w:val="both"/>
            </w:pPr>
            <w:r>
              <w:rPr>
                <w:rFonts w:ascii="Times New Roman"/>
                <w:b w:val="false"/>
                <w:i w:val="false"/>
                <w:color w:val="000000"/>
                <w:sz w:val="20"/>
              </w:rPr>
              <w:t>
(жұмысшылар)</w:t>
            </w: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43000" cy="1193800"/>
                          </a:xfrm>
                          <a:prstGeom prst="rect">
                            <a:avLst/>
                          </a:prstGeom>
                        </pic:spPr>
                      </pic:pic>
                    </a:graphicData>
                  </a:graphic>
                </wp:inline>
              </w:drawing>
            </w:r>
          </w:p>
          <w:p>
            <w:pPr>
              <w:spacing w:after="0"/>
              <w:ind w:left="0"/>
              <w:jc w:val="both"/>
            </w:pPr>
            <w:r>
              <w:rPr>
                <w:rFonts w:ascii="Times New Roman"/>
                <w:b w:val="false"/>
                <w:i w:val="false"/>
                <w:color w:val="000000"/>
                <w:sz w:val="20"/>
              </w:rPr>
              <w:t>- оқитындар саны</w:t>
            </w:r>
          </w:p>
          <w:p>
            <w:pPr>
              <w:spacing w:after="20"/>
              <w:ind w:left="20"/>
              <w:jc w:val="both"/>
            </w:pPr>
          </w:p>
          <w:p>
            <w:pPr>
              <w:spacing w:after="20"/>
              <w:ind w:left="20"/>
              <w:jc w:val="both"/>
            </w:pPr>
            <w:r>
              <w:rPr>
                <w:rFonts w:ascii="Times New Roman"/>
                <w:b w:val="false"/>
                <w:i w:val="false"/>
                <w:color w:val="000000"/>
                <w:sz w:val="20"/>
              </w:rPr>
              <w:t>
 (тәрбиеленушілер)</w:t>
            </w: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43000" cy="1193800"/>
                          </a:xfrm>
                          <a:prstGeom prst="rect">
                            <a:avLst/>
                          </a:prstGeom>
                        </pic:spPr>
                      </pic:pic>
                    </a:graphicData>
                  </a:graphic>
                </wp:inline>
              </w:drawing>
            </w:r>
          </w:p>
          <w:p>
            <w:pPr>
              <w:spacing w:after="0"/>
              <w:ind w:left="0"/>
              <w:jc w:val="both"/>
            </w:pPr>
            <w:r>
              <w:rPr>
                <w:rFonts w:ascii="Times New Roman"/>
                <w:b w:val="false"/>
                <w:i w:val="false"/>
                <w:color w:val="000000"/>
                <w:sz w:val="20"/>
              </w:rPr>
              <w:t>- төсек-орын саны (бару)</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энергетикалық тізілім субъектілерінің атауы (толық жазу):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аспаптарымен жарақталғандығының жалпы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толық жазу, лауазымы, байланысы және жауапты адамның қолы: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(болған жағдайда) толық жазу, Мемлекеттік энергетикалық тізілім </w:t>
            </w:r>
          </w:p>
          <w:p>
            <w:pPr>
              <w:spacing w:after="20"/>
              <w:ind w:left="20"/>
              <w:jc w:val="both"/>
            </w:pPr>
            <w:r>
              <w:rPr>
                <w:rFonts w:ascii="Times New Roman"/>
                <w:b w:val="false"/>
                <w:i w:val="false"/>
                <w:color w:val="000000"/>
                <w:sz w:val="20"/>
              </w:rPr>
              <w:t>
субъектісі басшысының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left"/>
      </w:pPr>
      <w:r>
        <w:rPr>
          <w:rFonts w:ascii="Times New Roman"/>
          <w:b/>
          <w:i w:val="false"/>
          <w:color w:val="000000"/>
        </w:rPr>
        <w:t xml:space="preserve"> Энергия үнемдеу және энергия тиімділігін арттыру жөніндегі іс-шаралар туралы ақпарат</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белгілеу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белгілеу</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63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63600" cy="558800"/>
                          </a:xfrm>
                          <a:prstGeom prst="rect">
                            <a:avLst/>
                          </a:prstGeom>
                        </pic:spPr>
                      </pic:pic>
                    </a:graphicData>
                  </a:graphic>
                </wp:inline>
              </w:drawing>
            </w:r>
          </w:p>
          <w:p>
            <w:pPr>
              <w:spacing w:after="0"/>
              <w:ind w:left="0"/>
              <w:jc w:val="both"/>
            </w:pPr>
            <w:r>
              <w:rPr>
                <w:rFonts w:ascii="Times New Roman"/>
                <w:b w:val="false"/>
                <w:i w:val="false"/>
                <w:color w:val="000000"/>
                <w:sz w:val="20"/>
              </w:rPr>
              <w:t>- энергия аудиті жүргізілді</w:t>
            </w:r>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63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63600" cy="558800"/>
                          </a:xfrm>
                          <a:prstGeom prst="rect">
                            <a:avLst/>
                          </a:prstGeom>
                        </pic:spPr>
                      </pic:pic>
                    </a:graphicData>
                  </a:graphic>
                </wp:inline>
              </w:drawing>
            </w:r>
          </w:p>
          <w:p>
            <w:pPr>
              <w:spacing w:after="0"/>
              <w:ind w:left="0"/>
              <w:jc w:val="both"/>
            </w:pPr>
            <w:r>
              <w:rPr>
                <w:rFonts w:ascii="Times New Roman"/>
                <w:b w:val="false"/>
                <w:i w:val="false"/>
                <w:color w:val="000000"/>
                <w:sz w:val="20"/>
              </w:rPr>
              <w:t>- Энергия менеджменті жүйесі енгізілді</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 (айы, жылы)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ішінде</w:t>
            </w:r>
          </w:p>
          <w:p>
            <w:pPr>
              <w:spacing w:after="20"/>
              <w:ind w:left="20"/>
              <w:jc w:val="both"/>
            </w:pPr>
            <w:r>
              <w:rPr>
                <w:rFonts w:ascii="Times New Roman"/>
                <w:b w:val="false"/>
                <w:i w:val="false"/>
                <w:color w:val="000000"/>
                <w:sz w:val="20"/>
              </w:rPr>
              <w:t>
гі нақты ин</w:t>
            </w:r>
          </w:p>
          <w:p>
            <w:pPr>
              <w:spacing w:after="20"/>
              <w:ind w:left="20"/>
              <w:jc w:val="both"/>
            </w:pPr>
            <w:r>
              <w:rPr>
                <w:rFonts w:ascii="Times New Roman"/>
                <w:b w:val="false"/>
                <w:i w:val="false"/>
                <w:color w:val="000000"/>
                <w:sz w:val="20"/>
              </w:rPr>
              <w:t>
вестициялар (қосымша құн салығын есепке ала отырп),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іс-шараларды іске асырудан нақты үнемдеу әсері*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p>
            <w:pPr>
              <w:spacing w:after="20"/>
              <w:ind w:left="20"/>
              <w:jc w:val="both"/>
            </w:pPr>
            <w:r>
              <w:rPr>
                <w:rFonts w:ascii="Times New Roman"/>
                <w:b w:val="false"/>
                <w:i w:val="false"/>
                <w:color w:val="000000"/>
                <w:sz w:val="20"/>
              </w:rPr>
              <w:t>
лық ресурс</w:t>
            </w:r>
          </w:p>
          <w:p>
            <w:pPr>
              <w:spacing w:after="20"/>
              <w:ind w:left="20"/>
              <w:jc w:val="both"/>
            </w:pPr>
            <w:r>
              <w:rPr>
                <w:rFonts w:ascii="Times New Roman"/>
                <w:b w:val="false"/>
                <w:i w:val="false"/>
                <w:color w:val="000000"/>
                <w:sz w:val="20"/>
              </w:rPr>
              <w:t>
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мәнде (қосымша құн салығын есепке ала отырып),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 Ескертпе: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2-нысандағы энергетикалық ресурстардың атаулары және өлшем бірліктерін ұстану;</w:t>
      </w:r>
    </w:p>
    <w:p>
      <w:pPr>
        <w:spacing w:after="0"/>
        <w:ind w:left="0"/>
        <w:jc w:val="both"/>
      </w:pPr>
      <w:r>
        <w:rPr>
          <w:rFonts w:ascii="Times New Roman"/>
          <w:b w:val="false"/>
          <w:i w:val="false"/>
          <w:color w:val="000000"/>
          <w:sz w:val="28"/>
        </w:rPr>
        <w:t>
      Нысанға энерия аудиті қорытындысының көшірмесі және энергия аудиті</w:t>
      </w:r>
    </w:p>
    <w:p>
      <w:pPr>
        <w:spacing w:after="0"/>
        <w:ind w:left="0"/>
        <w:jc w:val="both"/>
      </w:pPr>
      <w:r>
        <w:rPr>
          <w:rFonts w:ascii="Times New Roman"/>
          <w:b w:val="false"/>
          <w:i w:val="false"/>
          <w:color w:val="000000"/>
          <w:sz w:val="28"/>
        </w:rPr>
        <w:t>
      қорытындылары бойынша әзірленген іс-шаралар жоспары, сондай-ақ ISO 50001</w:t>
      </w:r>
    </w:p>
    <w:p>
      <w:pPr>
        <w:spacing w:after="0"/>
        <w:ind w:left="0"/>
        <w:jc w:val="both"/>
      </w:pPr>
      <w:r>
        <w:rPr>
          <w:rFonts w:ascii="Times New Roman"/>
          <w:b w:val="false"/>
          <w:i w:val="false"/>
          <w:color w:val="000000"/>
          <w:sz w:val="28"/>
        </w:rPr>
        <w:t>
      халықаралық стандартына сәйкестік серитификаты қоса беріледі.</w:t>
      </w:r>
    </w:p>
    <w:p>
      <w:pPr>
        <w:spacing w:after="0"/>
        <w:ind w:left="0"/>
        <w:jc w:val="both"/>
      </w:pPr>
      <w:r>
        <w:rPr>
          <w:rFonts w:ascii="Times New Roman"/>
          <w:b w:val="false"/>
          <w:i w:val="false"/>
          <w:color w:val="000000"/>
          <w:sz w:val="28"/>
        </w:rPr>
        <w:t>
      Қажет болған жағдайда жолдарды қосыңыз.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толық жазу, лауазымы, байланысы және жауапты адамның қолы: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(болған жағдайда) толық жазу, Мемлекеттік энергетикалық тізілім </w:t>
            </w:r>
          </w:p>
          <w:p>
            <w:pPr>
              <w:spacing w:after="20"/>
              <w:ind w:left="20"/>
              <w:jc w:val="both"/>
            </w:pPr>
            <w:r>
              <w:rPr>
                <w:rFonts w:ascii="Times New Roman"/>
                <w:b w:val="false"/>
                <w:i w:val="false"/>
                <w:color w:val="000000"/>
                <w:sz w:val="20"/>
              </w:rPr>
              <w:t>
субъектісі басшысының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p>
      <w:pPr>
        <w:spacing w:after="0"/>
        <w:ind w:left="0"/>
        <w:jc w:val="left"/>
      </w:pPr>
      <w:r>
        <w:rPr>
          <w:rFonts w:ascii="Times New Roman"/>
          <w:b/>
          <w:i w:val="false"/>
          <w:color w:val="000000"/>
        </w:rPr>
        <w:t xml:space="preserve"> Күнтізбелік ____ жыл ішінде өнім бірлігіне шаққанда нақты энергия тұтыну және (немесе) үйлердің, құрылыстардың, ғимараттардың алаңы бірлігіне шаққанда жылытуға кеткен энергетикалық ресурстардың шығыны туралы ақпарат</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43000" cy="1193800"/>
                                </a:xfrm>
                                <a:prstGeom prst="rect">
                                  <a:avLst/>
                                </a:prstGeom>
                              </pic:spPr>
                            </pic:pic>
                          </a:graphicData>
                        </a:graphic>
                      </wp:inline>
                    </w:drawing>
                  </w:r>
                </w:p>
                <w:p>
                  <w:pPr>
                    <w:spacing w:after="0"/>
                    <w:ind w:left="0"/>
                    <w:jc w:val="both"/>
                  </w:pPr>
                  <w:r>
                    <w:rPr>
                      <w:rFonts w:ascii="Times New Roman"/>
                      <w:b w:val="false"/>
                      <w:i w:val="false"/>
                      <w:color w:val="000000"/>
                      <w:sz w:val="20"/>
                    </w:rPr>
                    <w:t>- салынған жылы*</w:t>
                  </w: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43000" cy="1193800"/>
                                </a:xfrm>
                                <a:prstGeom prst="rect">
                                  <a:avLst/>
                                </a:prstGeom>
                              </pic:spPr>
                            </pic:pic>
                          </a:graphicData>
                        </a:graphic>
                      </wp:inline>
                    </w:drawing>
                  </w:r>
                </w:p>
                <w:p>
                  <w:pPr>
                    <w:spacing w:after="0"/>
                    <w:ind w:left="0"/>
                    <w:jc w:val="both"/>
                  </w:pPr>
                  <w:r>
                    <w:rPr>
                      <w:rFonts w:ascii="Times New Roman"/>
                      <w:b w:val="false"/>
                      <w:i w:val="false"/>
                      <w:color w:val="000000"/>
                      <w:sz w:val="20"/>
                    </w:rPr>
                    <w:t>- Мемлекеттік энергетикалық тізілім субъектісінің жалпы аумағы, шаршы метр</w:t>
                  </w:r>
                </w:p>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143000" cy="1193800"/>
                                </a:xfrm>
                                <a:prstGeom prst="rect">
                                  <a:avLst/>
                                </a:prstGeom>
                              </pic:spPr>
                            </pic:pic>
                          </a:graphicData>
                        </a:graphic>
                      </wp:inline>
                    </w:drawing>
                  </w:r>
                </w:p>
                <w:p>
                  <w:pPr>
                    <w:spacing w:after="0"/>
                    <w:ind w:left="0"/>
                    <w:jc w:val="both"/>
                  </w:pPr>
                  <w:r>
                    <w:rPr>
                      <w:rFonts w:ascii="Times New Roman"/>
                      <w:b w:val="false"/>
                      <w:i w:val="false"/>
                      <w:color w:val="000000"/>
                      <w:sz w:val="20"/>
                    </w:rPr>
                    <w:t>- Автоматтандырылған жылыту пунктінің болуы</w:t>
                  </w: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43000" cy="1193800"/>
                                </a:xfrm>
                                <a:prstGeom prst="rect">
                                  <a:avLst/>
                                </a:prstGeom>
                              </pic:spPr>
                            </pic:pic>
                          </a:graphicData>
                        </a:graphic>
                      </wp:inline>
                    </w:drawing>
                  </w:r>
                </w:p>
                <w:p>
                  <w:pPr>
                    <w:spacing w:after="0"/>
                    <w:ind w:left="0"/>
                    <w:jc w:val="both"/>
                  </w:pPr>
                  <w:r>
                    <w:rPr>
                      <w:rFonts w:ascii="Times New Roman"/>
                      <w:b w:val="false"/>
                      <w:i w:val="false"/>
                      <w:color w:val="000000"/>
                      <w:sz w:val="20"/>
                    </w:rPr>
                    <w:t>- Мемлекеттік энергетикалық тізілім субъектісінің жылыту көлемі, шаршы метр</w:t>
                  </w:r>
                </w:p>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 (таяқшаны қою Х)</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066800" cy="368300"/>
                                </a:xfrm>
                                <a:prstGeom prst="rect">
                                  <a:avLst/>
                                </a:prstGeom>
                              </pic:spPr>
                            </pic:pic>
                          </a:graphicData>
                        </a:graphic>
                      </wp:inline>
                    </w:drawing>
                  </w:r>
                </w:p>
                <w:p>
                  <w:pPr>
                    <w:spacing w:after="0"/>
                    <w:ind w:left="0"/>
                    <w:jc w:val="both"/>
                  </w:pPr>
                  <w:r>
                    <w:rPr>
                      <w:rFonts w:ascii="Times New Roman"/>
                      <w:b w:val="false"/>
                      <w:i w:val="false"/>
                      <w:color w:val="000000"/>
                      <w:sz w:val="20"/>
                    </w:rPr>
                    <w:t>- орталық жылыту</w:t>
                  </w: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066800" cy="368300"/>
                                </a:xfrm>
                                <a:prstGeom prst="rect">
                                  <a:avLst/>
                                </a:prstGeom>
                              </pic:spPr>
                            </pic:pic>
                          </a:graphicData>
                        </a:graphic>
                      </wp:inline>
                    </w:drawing>
                  </w:r>
                </w:p>
                <w:p>
                  <w:pPr>
                    <w:spacing w:after="0"/>
                    <w:ind w:left="0"/>
                    <w:jc w:val="both"/>
                  </w:pPr>
                  <w:r>
                    <w:rPr>
                      <w:rFonts w:ascii="Times New Roman"/>
                      <w:b w:val="false"/>
                      <w:i w:val="false"/>
                      <w:color w:val="000000"/>
                      <w:sz w:val="20"/>
                    </w:rPr>
                    <w:t>- дербес жылыту</w:t>
                  </w: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энергетикалық тізілім субъектісінің атауы (толық жазу):_______________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көрсеткішінің</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пайдаланылған энергия тиімділігі көрсеткішінің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тиімділігінің көрсеткіштерін есептеу формуласы*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көрсеткішінің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жылу тұтыну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гигакаллория/</w:t>
            </w:r>
          </w:p>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жұмсалатын электр энергия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Киловат-сағат/шаршы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жұмсалатын дизель отынның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жұмсалатын мазут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жұмсалатын тұрмыстық пеш отынның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жұмсалатын тас көмір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*барлық үйлердің, құрылыстардың, ғимараттардың салынған жылын көрсету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p>
      <w:pPr>
        <w:spacing w:after="0"/>
        <w:ind w:left="0"/>
        <w:jc w:val="left"/>
      </w:pPr>
      <w:r>
        <w:rPr>
          <w:rFonts w:ascii="Times New Roman"/>
          <w:b/>
          <w:i w:val="false"/>
          <w:color w:val="000000"/>
        </w:rPr>
        <w:t xml:space="preserve"> Энергетикалық ресурстардың есепке алу аспаптарымен жарақтандырылуы туралы ақпарат</w:t>
      </w:r>
    </w:p>
    <w:p>
      <w:pPr>
        <w:spacing w:after="0"/>
        <w:ind w:left="0"/>
        <w:jc w:val="both"/>
      </w:pPr>
      <w:r>
        <w:rPr>
          <w:rFonts w:ascii="Times New Roman"/>
          <w:b w:val="false"/>
          <w:i w:val="false"/>
          <w:color w:val="000000"/>
          <w:sz w:val="28"/>
        </w:rPr>
        <w:t>
      Мемлекеттік энергетикалық тізілім субъектісінің атауы (толық жазу):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 атауы (электр, газ, жылу және басқасы)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аспаптарымен жарақталуының жалпы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толық жазу, лауазымы, байланысы және жауапты адамның қолы: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(болған жағдайда) толық жазу, Мемлекеттік энергетикалық тізілім </w:t>
            </w:r>
          </w:p>
          <w:p>
            <w:pPr>
              <w:spacing w:after="20"/>
              <w:ind w:left="20"/>
              <w:jc w:val="both"/>
            </w:pPr>
            <w:r>
              <w:rPr>
                <w:rFonts w:ascii="Times New Roman"/>
                <w:b w:val="false"/>
                <w:i w:val="false"/>
                <w:color w:val="000000"/>
                <w:sz w:val="20"/>
              </w:rPr>
              <w:t>
субъектісі басшысының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өзгертулер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процестердің,</w:t>
            </w:r>
            <w:r>
              <w:br/>
            </w:r>
            <w:r>
              <w:rPr>
                <w:rFonts w:ascii="Times New Roman"/>
                <w:b w:val="false"/>
                <w:i w:val="false"/>
                <w:color w:val="000000"/>
                <w:sz w:val="20"/>
              </w:rPr>
              <w:t>жабдықтардың, оның ішінде</w:t>
            </w:r>
            <w:r>
              <w:br/>
            </w:r>
            <w:r>
              <w:rPr>
                <w:rFonts w:ascii="Times New Roman"/>
                <w:b w:val="false"/>
                <w:i w:val="false"/>
                <w:color w:val="000000"/>
                <w:sz w:val="20"/>
              </w:rPr>
              <w:t>электр жабдығының энергия</w:t>
            </w:r>
            <w:r>
              <w:br/>
            </w:r>
            <w:r>
              <w:rPr>
                <w:rFonts w:ascii="Times New Roman"/>
                <w:b w:val="false"/>
                <w:i w:val="false"/>
                <w:color w:val="000000"/>
                <w:sz w:val="20"/>
              </w:rPr>
              <w:t>тиімділігі жөніндегі</w:t>
            </w:r>
            <w:r>
              <w:br/>
            </w:r>
            <w:r>
              <w:rPr>
                <w:rFonts w:ascii="Times New Roman"/>
                <w:b w:val="false"/>
                <w:i w:val="false"/>
                <w:color w:val="000000"/>
                <w:sz w:val="20"/>
              </w:rPr>
              <w:t>талаптарына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Электр қозғалтқыштың пайдалы әсер коэффициенттері (%) (IE1)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қуаты,</w:t>
            </w:r>
          </w:p>
          <w:p>
            <w:pPr>
              <w:spacing w:after="20"/>
              <w:ind w:left="20"/>
              <w:jc w:val="both"/>
            </w:pPr>
            <w:r>
              <w:rPr>
                <w:rFonts w:ascii="Times New Roman"/>
                <w:b w:val="false"/>
                <w:i w:val="false"/>
                <w:color w:val="000000"/>
                <w:sz w:val="20"/>
              </w:rPr>
              <w:t>
киловатт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Полюстер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 =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375-ке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bl>
    <w:p>
      <w:pPr>
        <w:spacing w:after="0"/>
        <w:ind w:left="0"/>
        <w:jc w:val="left"/>
      </w:pPr>
      <w:r>
        <w:rPr>
          <w:rFonts w:ascii="Times New Roman"/>
          <w:b/>
          <w:i w:val="false"/>
          <w:color w:val="000000"/>
        </w:rPr>
        <w:t xml:space="preserve"> Электр қозғалтқыштың пайдалы әсер коэффициенттері (%) (IE2)*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қуаты, киловатт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Полюс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 =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375-тен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375-тен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bl>
    <w:p>
      <w:pPr>
        <w:spacing w:after="0"/>
        <w:ind w:left="0"/>
        <w:jc w:val="both"/>
      </w:pPr>
      <w:r>
        <w:rPr>
          <w:rFonts w:ascii="Times New Roman"/>
          <w:b w:val="false"/>
          <w:i w:val="false"/>
          <w:color w:val="000000"/>
          <w:sz w:val="28"/>
        </w:rPr>
        <w:t>
      *2020 жылы 0,75-тен 375-ке дейінгі барлық номиналды қуаты бар қозғалтқыштар IЕ2</w:t>
      </w:r>
    </w:p>
    <w:p>
      <w:pPr>
        <w:spacing w:after="0"/>
        <w:ind w:left="0"/>
        <w:jc w:val="both"/>
      </w:pPr>
      <w:r>
        <w:rPr>
          <w:rFonts w:ascii="Times New Roman"/>
          <w:b w:val="false"/>
          <w:i w:val="false"/>
          <w:color w:val="000000"/>
          <w:sz w:val="28"/>
        </w:rPr>
        <w:t>
      класынан төмен болмауы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өзгертулер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процестердің,</w:t>
            </w:r>
            <w:r>
              <w:br/>
            </w:r>
            <w:r>
              <w:rPr>
                <w:rFonts w:ascii="Times New Roman"/>
                <w:b w:val="false"/>
                <w:i w:val="false"/>
                <w:color w:val="000000"/>
                <w:sz w:val="20"/>
              </w:rPr>
              <w:t>жабдықтардың, оның ішінде</w:t>
            </w:r>
            <w:r>
              <w:br/>
            </w:r>
            <w:r>
              <w:rPr>
                <w:rFonts w:ascii="Times New Roman"/>
                <w:b w:val="false"/>
                <w:i w:val="false"/>
                <w:color w:val="000000"/>
                <w:sz w:val="20"/>
              </w:rPr>
              <w:t>электр жабдығының энергия тиімділігі жөніндегі</w:t>
            </w:r>
            <w:r>
              <w:br/>
            </w:r>
            <w:r>
              <w:rPr>
                <w:rFonts w:ascii="Times New Roman"/>
                <w:b w:val="false"/>
                <w:i w:val="false"/>
                <w:color w:val="000000"/>
                <w:sz w:val="20"/>
              </w:rPr>
              <w:t>талаптарына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Жарықдиодты жарық көзі шамдарына түс беру индексі мен барынша аз жарық беруге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Коррельді түсті температура, Кельвин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люмен/Ватт,</w:t>
            </w:r>
          </w:p>
          <w:p>
            <w:pPr>
              <w:spacing w:after="20"/>
              <w:ind w:left="20"/>
              <w:jc w:val="both"/>
            </w:pPr>
            <w:r>
              <w:rPr>
                <w:rFonts w:ascii="Times New Roman"/>
                <w:b w:val="false"/>
                <w:i w:val="false"/>
                <w:color w:val="000000"/>
                <w:sz w:val="20"/>
              </w:rPr>
              <w:t>
кемінде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беру индексі,</w:t>
            </w:r>
          </w:p>
          <w:p>
            <w:pPr>
              <w:spacing w:after="20"/>
              <w:ind w:left="20"/>
              <w:jc w:val="both"/>
            </w:pPr>
            <w:r>
              <w:rPr>
                <w:rFonts w:ascii="Times New Roman"/>
                <w:b w:val="false"/>
                <w:i w:val="false"/>
                <w:color w:val="000000"/>
                <w:sz w:val="20"/>
              </w:rPr>
              <w:t>
кемінде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өзгертулер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процестердің,</w:t>
            </w:r>
            <w:r>
              <w:br/>
            </w:r>
            <w:r>
              <w:rPr>
                <w:rFonts w:ascii="Times New Roman"/>
                <w:b w:val="false"/>
                <w:i w:val="false"/>
                <w:color w:val="000000"/>
                <w:sz w:val="20"/>
              </w:rPr>
              <w:t>жабдықтардың, оның ішінде</w:t>
            </w:r>
            <w:r>
              <w:br/>
            </w:r>
            <w:r>
              <w:rPr>
                <w:rFonts w:ascii="Times New Roman"/>
                <w:b w:val="false"/>
                <w:i w:val="false"/>
                <w:color w:val="000000"/>
                <w:sz w:val="20"/>
              </w:rPr>
              <w:t>электр жабдығының энергия</w:t>
            </w:r>
            <w:r>
              <w:br/>
            </w:r>
            <w:r>
              <w:rPr>
                <w:rFonts w:ascii="Times New Roman"/>
                <w:b w:val="false"/>
                <w:i w:val="false"/>
                <w:color w:val="000000"/>
                <w:sz w:val="20"/>
              </w:rPr>
              <w:t>тиімділігі жөніндегі</w:t>
            </w:r>
            <w:r>
              <w:br/>
            </w:r>
            <w:r>
              <w:rPr>
                <w:rFonts w:ascii="Times New Roman"/>
                <w:b w:val="false"/>
                <w:i w:val="false"/>
                <w:color w:val="000000"/>
                <w:sz w:val="20"/>
              </w:rPr>
              <w:t>талаптарына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Шағын люминесцентті шамдар, шамшырақтар, бір цокольді, екі цокольді, сызықтық және индукциялық люминесцентті шамдар, бар шырақтардың жарық беруінің барынша аз нормаланған мәндері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Шырақтың қолдану мақсаты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люминесцентті шамдар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цоколді люминесцентті шамдар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шамдар Т8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шамдар Т5 (НЕ***)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шамдар Т5(НО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Индукциялық люминесцентті шам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Шырақтардың жарық беруінің барынша аз нормаланған мәндері,Ватт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шамдар, бар шырақтардың жарық беруінің барынша аз нормаланған мәндері,Ватт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Шырақтардың жарық беруінің барынша аз нормаланған мәндері/Ватт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шамдар, бар шырақтардың жарық беруінің барынша аз нормаланған мәндері,Ватт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Шырақтардың жарық беруінің барынша аз нормаланған мәндері,Ватт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шамдар, бар шырақтардың жарық беруінің барынша аз нормаланған мәндері, Ватт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Шырақтардың жарық беруінің барынша аз нормаланған мәндері, Ватт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шамдар, бар шырақтардың жарық беруінің барынша аз нормаланған мәндері, Ватт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Шырақтардың жарық беруінің барынша аз нормаланған мәндері, Ватт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шамдар, бар шырақтардың жарық беруінің барынша аз нормаланған мәндері, Ватт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Шырақтардың жарық беруінің барынша аз нормаланған мәндері, Ватт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шамдар, бар шырақтардың жарық беруінің барынша аз нормаланған мәндері, Ватт</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үй-жайларға арналған шырақ</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шағылдырғыш және диффузиялық шашыратқыш</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шағылдырғыш және призматикалық шашыратқыш</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шағылдырғыш және ашық шығу саңылауы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80÷120</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үй-жайларға арналған шырақтар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шағылдырғыш және диффузиялық шашыратқыш</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шағылдырғыш және призмалық шашыратқыш</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шағылдырғыш және ашық шығу саңылауы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жарық беру шырақтары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шағылдырғыш және мөлдір шашыратқыш (қорғанысшыны)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Шырақтың номиналды жарық беру - шырақтардың жарық беруінің барынша аз нормасы</w:t>
            </w:r>
          </w:p>
          <w:p>
            <w:pPr>
              <w:spacing w:after="20"/>
              <w:ind w:left="20"/>
              <w:jc w:val="both"/>
            </w:pPr>
            <w:r>
              <w:rPr>
                <w:rFonts w:ascii="Times New Roman"/>
                <w:b w:val="false"/>
                <w:i w:val="false"/>
                <w:color w:val="000000"/>
                <w:sz w:val="20"/>
              </w:rPr>
              <w:t>
**ЛШ (люминесцентті шамдар) Т5 шырақтың конструктивтік орындаудың осы түрінде пайдаланылмайды</w:t>
            </w:r>
          </w:p>
          <w:p>
            <w:pPr>
              <w:spacing w:after="20"/>
              <w:ind w:left="20"/>
              <w:jc w:val="both"/>
            </w:pPr>
            <w:r>
              <w:rPr>
                <w:rFonts w:ascii="Times New Roman"/>
                <w:b w:val="false"/>
                <w:i w:val="false"/>
                <w:color w:val="000000"/>
                <w:sz w:val="20"/>
              </w:rPr>
              <w:t>
*** Т5 шамдары 0,22 ÷ 0,26 Ватт/сантиметр, ал Т5 шамдары – 0,31 ÷ 0,55 Ватт/сантиметр құты ұзындығы бірлігіне шаққанда жүктемесі жоқ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өзгертулер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процестердің,</w:t>
            </w:r>
            <w:r>
              <w:br/>
            </w:r>
            <w:r>
              <w:rPr>
                <w:rFonts w:ascii="Times New Roman"/>
                <w:b w:val="false"/>
                <w:i w:val="false"/>
                <w:color w:val="000000"/>
                <w:sz w:val="20"/>
              </w:rPr>
              <w:t>жабдықтардың, оның ішінде</w:t>
            </w:r>
            <w:r>
              <w:br/>
            </w:r>
            <w:r>
              <w:rPr>
                <w:rFonts w:ascii="Times New Roman"/>
                <w:b w:val="false"/>
                <w:i w:val="false"/>
                <w:color w:val="000000"/>
                <w:sz w:val="20"/>
              </w:rPr>
              <w:t>электр жабдығының энергия</w:t>
            </w:r>
            <w:r>
              <w:br/>
            </w:r>
            <w:r>
              <w:rPr>
                <w:rFonts w:ascii="Times New Roman"/>
                <w:b w:val="false"/>
                <w:i w:val="false"/>
                <w:color w:val="000000"/>
                <w:sz w:val="20"/>
              </w:rPr>
              <w:t>тиімділігі жөніндегі алаптарына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Мөлдір құтыдағы жоғары қысымды натрий шамы бар шырақтардың жарық беруінің барынша аз нормаланған мәндері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Шырақтың қолдану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көзі шырақтарында пайдаланылатын номиналды, Ватт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Шырақтардың жарық беруінің барынша аз норма, Ватт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ғимараттардағы шамшырақтар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шағылдырғыш және диффузиялық шашыратқыш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шағылдырғыш және призматикалық шашыратқыш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шағылдырғыш және ашық шығу саңылауы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бағыты айқындалмаған жарық беру шырақтары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шағылдырғыш және мөлдір шашыратқыш</w:t>
            </w:r>
          </w:p>
          <w:p>
            <w:pPr>
              <w:spacing w:after="20"/>
              <w:ind w:left="20"/>
              <w:jc w:val="both"/>
            </w:pPr>
            <w:r>
              <w:rPr>
                <w:rFonts w:ascii="Times New Roman"/>
                <w:b w:val="false"/>
                <w:i w:val="false"/>
                <w:color w:val="000000"/>
                <w:sz w:val="20"/>
              </w:rPr>
              <w:t>
(қорғаныс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rPr>
          <w:rFonts w:ascii="Times New Roman"/>
          <w:b/>
          <w:i w:val="false"/>
          <w:color w:val="000000"/>
        </w:rPr>
        <w:t xml:space="preserve"> Мөлдір құтыда металлгаллогенді шамдары бар, шырақтардың жарық беруінің барынша аз нормаланған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аспабының қолдану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көзі шырақтарында пайдаланылатын номиналды,Ватт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Шырақтардың жарық беруі</w:t>
            </w:r>
          </w:p>
          <w:p>
            <w:pPr>
              <w:spacing w:after="20"/>
              <w:ind w:left="20"/>
              <w:jc w:val="both"/>
            </w:pPr>
            <w:r>
              <w:rPr>
                <w:rFonts w:ascii="Times New Roman"/>
                <w:b w:val="false"/>
                <w:i w:val="false"/>
                <w:color w:val="000000"/>
                <w:sz w:val="20"/>
              </w:rPr>
              <w:t>
нің барынша аз норма,Ватт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үй-жайларға арналған шырақтар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шағылдырғыш және диффузиялық шашыратқыш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шағылдырғыш және призматикалық шашыратқыш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шағылдырғыш және ашық шығу саңылауы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үй-жайларға арналған</w:t>
            </w:r>
          </w:p>
          <w:p>
            <w:pPr>
              <w:spacing w:after="20"/>
              <w:ind w:left="20"/>
              <w:jc w:val="both"/>
            </w:pPr>
            <w:r>
              <w:rPr>
                <w:rFonts w:ascii="Times New Roman"/>
                <w:b w:val="false"/>
                <w:i w:val="false"/>
                <w:color w:val="000000"/>
                <w:sz w:val="20"/>
              </w:rPr>
              <w:t>
шырақтар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шағылдырғыш және диффузиялық шашыратқыш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шағылдырғыш және призматикалық шашыратқыш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шағылдырғыш және ашық шығу саңылауы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бағыты айқындалмаған жарық беру шырақтары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шағылдырғыш және мөлдіршашыратқыш</w:t>
            </w:r>
          </w:p>
          <w:p>
            <w:pPr>
              <w:spacing w:after="20"/>
              <w:ind w:left="20"/>
              <w:jc w:val="both"/>
            </w:pPr>
            <w:r>
              <w:rPr>
                <w:rFonts w:ascii="Times New Roman"/>
                <w:b w:val="false"/>
                <w:i w:val="false"/>
                <w:color w:val="000000"/>
                <w:sz w:val="20"/>
              </w:rPr>
              <w:t>
(қорғаныс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p>
      <w:pPr>
        <w:spacing w:after="0"/>
        <w:ind w:left="0"/>
        <w:jc w:val="left"/>
      </w:pPr>
      <w:r>
        <w:rPr>
          <w:rFonts w:ascii="Times New Roman"/>
          <w:b/>
          <w:i w:val="false"/>
          <w:color w:val="000000"/>
        </w:rPr>
        <w:t xml:space="preserve"> Жоғары қысымды сынап шамдары бар шырақтардың жарық беруінің аз нормаланған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Шырақтың қолдану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көзі шырақтарында пайдаланылатын номиналды,</w:t>
            </w:r>
          </w:p>
          <w:p>
            <w:pPr>
              <w:spacing w:after="20"/>
              <w:ind w:left="20"/>
              <w:jc w:val="both"/>
            </w:pPr>
            <w:r>
              <w:rPr>
                <w:rFonts w:ascii="Times New Roman"/>
                <w:b w:val="false"/>
                <w:i w:val="false"/>
                <w:color w:val="000000"/>
                <w:sz w:val="20"/>
              </w:rPr>
              <w:t>
Ватт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Шырақтардың жарық беруі</w:t>
            </w:r>
          </w:p>
          <w:p>
            <w:pPr>
              <w:spacing w:after="20"/>
              <w:ind w:left="20"/>
              <w:jc w:val="both"/>
            </w:pPr>
            <w:r>
              <w:rPr>
                <w:rFonts w:ascii="Times New Roman"/>
                <w:b w:val="false"/>
                <w:i w:val="false"/>
                <w:color w:val="000000"/>
                <w:sz w:val="20"/>
              </w:rPr>
              <w:t>
нің барынша аз норма,</w:t>
            </w:r>
          </w:p>
          <w:p>
            <w:pPr>
              <w:spacing w:after="20"/>
              <w:ind w:left="20"/>
              <w:jc w:val="both"/>
            </w:pPr>
            <w:r>
              <w:rPr>
                <w:rFonts w:ascii="Times New Roman"/>
                <w:b w:val="false"/>
                <w:i w:val="false"/>
                <w:color w:val="000000"/>
                <w:sz w:val="20"/>
              </w:rPr>
              <w:t>
Ватт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үй-жайларға арналған шырақтар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шағылдырғыш және диффузиялық шашыратқыш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шағылдырғыш және призматикалық шашыратқыш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шағылдырғыш және ашық шығу тесігі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бағыты айқындалмаған шырақтары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шағылдырғыш және мөлдір ыдырату</w:t>
            </w:r>
          </w:p>
          <w:p>
            <w:pPr>
              <w:spacing w:after="20"/>
              <w:ind w:left="20"/>
              <w:jc w:val="both"/>
            </w:pPr>
            <w:r>
              <w:rPr>
                <w:rFonts w:ascii="Times New Roman"/>
                <w:b w:val="false"/>
                <w:i w:val="false"/>
                <w:color w:val="000000"/>
                <w:sz w:val="20"/>
              </w:rPr>
              <w:t>
(қорғаныс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rPr>
          <w:rFonts w:ascii="Times New Roman"/>
          <w:b/>
          <w:i w:val="false"/>
          <w:color w:val="000000"/>
        </w:rPr>
        <w:t xml:space="preserve"> Жарықдиодты шырақтардың жарық беруінің барынша аз нормаланған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Шырақтың қолдану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жарық күшінің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көзі шырақ</w:t>
            </w:r>
          </w:p>
          <w:p>
            <w:pPr>
              <w:spacing w:after="20"/>
              <w:ind w:left="20"/>
              <w:jc w:val="both"/>
            </w:pPr>
            <w:r>
              <w:rPr>
                <w:rFonts w:ascii="Times New Roman"/>
                <w:b w:val="false"/>
                <w:i w:val="false"/>
                <w:color w:val="000000"/>
                <w:sz w:val="20"/>
              </w:rPr>
              <w:t>
тарында пайдаланылатын но</w:t>
            </w:r>
          </w:p>
          <w:p>
            <w:pPr>
              <w:spacing w:after="20"/>
              <w:ind w:left="20"/>
              <w:jc w:val="both"/>
            </w:pPr>
            <w:r>
              <w:rPr>
                <w:rFonts w:ascii="Times New Roman"/>
                <w:b w:val="false"/>
                <w:i w:val="false"/>
                <w:color w:val="000000"/>
                <w:sz w:val="20"/>
              </w:rPr>
              <w:t>
миналды, Ватт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w:t>
            </w:r>
          </w:p>
          <w:p>
            <w:pPr>
              <w:spacing w:after="20"/>
              <w:ind w:left="20"/>
              <w:jc w:val="both"/>
            </w:pPr>
            <w:r>
              <w:rPr>
                <w:rFonts w:ascii="Times New Roman"/>
                <w:b w:val="false"/>
                <w:i w:val="false"/>
                <w:color w:val="000000"/>
                <w:sz w:val="20"/>
              </w:rPr>
              <w:t>
тардың жарық беруі</w:t>
            </w:r>
          </w:p>
          <w:p>
            <w:pPr>
              <w:spacing w:after="20"/>
              <w:ind w:left="20"/>
              <w:jc w:val="both"/>
            </w:pPr>
            <w:r>
              <w:rPr>
                <w:rFonts w:ascii="Times New Roman"/>
                <w:b w:val="false"/>
                <w:i w:val="false"/>
                <w:color w:val="000000"/>
                <w:sz w:val="20"/>
              </w:rPr>
              <w:t>
нің барынша аз нор</w:t>
            </w:r>
          </w:p>
          <w:p>
            <w:pPr>
              <w:spacing w:after="20"/>
              <w:ind w:left="20"/>
              <w:jc w:val="both"/>
            </w:pPr>
            <w:r>
              <w:rPr>
                <w:rFonts w:ascii="Times New Roman"/>
                <w:b w:val="false"/>
                <w:i w:val="false"/>
                <w:color w:val="000000"/>
                <w:sz w:val="20"/>
              </w:rPr>
              <w:t>
ма, Ватт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үй-жайларға арналған</w:t>
            </w:r>
          </w:p>
          <w:p>
            <w:pPr>
              <w:spacing w:after="20"/>
              <w:ind w:left="20"/>
              <w:jc w:val="both"/>
            </w:pPr>
            <w:r>
              <w:rPr>
                <w:rFonts w:ascii="Times New Roman"/>
                <w:b w:val="false"/>
                <w:i w:val="false"/>
                <w:color w:val="000000"/>
                <w:sz w:val="20"/>
              </w:rPr>
              <w:t>
шырақтар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Диффузиялық шашыратқыш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Косинусты (Д), терең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призматикалық шашыратқыш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Косинусты (Д), терең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шығу саңылауы бар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Косинусты (Д), терең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үй-жайларға арналған</w:t>
            </w:r>
          </w:p>
          <w:p>
            <w:pPr>
              <w:spacing w:after="20"/>
              <w:ind w:left="20"/>
              <w:jc w:val="both"/>
            </w:pPr>
            <w:r>
              <w:rPr>
                <w:rFonts w:ascii="Times New Roman"/>
                <w:b w:val="false"/>
                <w:i w:val="false"/>
                <w:color w:val="000000"/>
                <w:sz w:val="20"/>
              </w:rPr>
              <w:t>
шырақтар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Диффузиялық шашыратқыш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Косинусты (Д), терең (Г), жартылай кең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(призматикалық) шашыратқыш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Косинусты (Д), терең (Г), жартылай кең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шығу саңылауы бар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Косинусты (Д), терең (Г), жартылай кең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бағыты айқындалмаған жарық беру шырақтары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шашыратқыш (қорғаныс шыны)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кең (Л),</w:t>
            </w:r>
          </w:p>
          <w:p>
            <w:pPr>
              <w:spacing w:after="20"/>
              <w:ind w:left="20"/>
              <w:jc w:val="both"/>
            </w:pPr>
            <w:r>
              <w:rPr>
                <w:rFonts w:ascii="Times New Roman"/>
                <w:b w:val="false"/>
                <w:i w:val="false"/>
                <w:color w:val="000000"/>
                <w:sz w:val="20"/>
              </w:rPr>
              <w:t>
кең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p>
      <w:pPr>
        <w:spacing w:after="0"/>
        <w:ind w:left="0"/>
        <w:jc w:val="left"/>
      </w:pPr>
      <w:r>
        <w:rPr>
          <w:rFonts w:ascii="Times New Roman"/>
          <w:b/>
          <w:i w:val="false"/>
          <w:color w:val="000000"/>
        </w:rPr>
        <w:t xml:space="preserve"> Жарық ағынын шашудың орта (30° ˂ 2g ≤ 80°) және кең (2g&gt; 80 °) типті прожекторларының жарық беруінің hmin барынша аз нормаланған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аспабының жарық көздерінің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көзі шырақтарында пайдаланылатын номиналды/Ватт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Шырақтардың жарық беруі</w:t>
            </w:r>
          </w:p>
          <w:p>
            <w:pPr>
              <w:spacing w:after="20"/>
              <w:ind w:left="20"/>
              <w:jc w:val="both"/>
            </w:pPr>
            <w:r>
              <w:rPr>
                <w:rFonts w:ascii="Times New Roman"/>
                <w:b w:val="false"/>
                <w:i w:val="false"/>
                <w:color w:val="000000"/>
                <w:sz w:val="20"/>
              </w:rPr>
              <w:t>
нің барынша аз норма/Ватт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қуатты натрий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Металдыгалогенды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Жарықдиоды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p>
      <w:pPr>
        <w:spacing w:after="0"/>
        <w:ind w:left="0"/>
        <w:jc w:val="left"/>
      </w:pPr>
      <w:r>
        <w:rPr>
          <w:rFonts w:ascii="Times New Roman"/>
          <w:b/>
          <w:i w:val="false"/>
          <w:color w:val="000000"/>
        </w:rPr>
        <w:t xml:space="preserve"> Шырақтардың қуаты коэффициенттерінің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аспаптары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коэффициенті,</w:t>
            </w:r>
          </w:p>
          <w:p>
            <w:pPr>
              <w:spacing w:after="20"/>
              <w:ind w:left="20"/>
              <w:jc w:val="both"/>
            </w:pPr>
            <w:r>
              <w:rPr>
                <w:rFonts w:ascii="Times New Roman"/>
                <w:b w:val="false"/>
                <w:i w:val="false"/>
                <w:color w:val="000000"/>
                <w:sz w:val="20"/>
              </w:rPr>
              <w:t>
кемінде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бір цоколды және екі цоколды люминесцентті шамы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қуатты натрий шамы, металдыгалогенды шамы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Ваттан аспайтын қуатты тұтынатын жарықдиоды бар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5-тен 25 Ватті қоса алғандағы қуатты тұтынатын жарықдиоды бар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Ваттан астам қуатты тұтынатын жарықдиоды бар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