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eb72" w14:textId="270e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20 желтоқсандағы № 881 бұйрығы. Қазақстан Республикасының Әділет министрлігінде 2018 жылғы 13 сәуірде № 16754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12115 болып тіркелген, 2015 жылғы 11 қарашада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Жолаушыларды, багажды және жүктерді әуе көлігімен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алтыншы бөлігі мынадай редакцияда жазылсын:</w:t>
      </w:r>
    </w:p>
    <w:bookmarkStart w:name="z5" w:id="3"/>
    <w:p>
      <w:pPr>
        <w:spacing w:after="0"/>
        <w:ind w:left="0"/>
        <w:jc w:val="both"/>
      </w:pPr>
      <w:r>
        <w:rPr>
          <w:rFonts w:ascii="Times New Roman"/>
          <w:b w:val="false"/>
          <w:i w:val="false"/>
          <w:color w:val="000000"/>
          <w:sz w:val="28"/>
        </w:rPr>
        <w:t>
      "Тiркеу бойынша рәсiмдердi орындау үшiн жолаушы тіркелу үшін әуежайға әуе кемесі ұшқанға дейін 40 минуттан бұрын кешiкпей келеді.";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"Кәмелетке толмаған жолаушылар кәмелетке толған жолаушылардың бірге ілесіп жүруімен де және оларсыз да тасымалданады.</w:t>
      </w:r>
    </w:p>
    <w:bookmarkEnd w:id="4"/>
    <w:bookmarkStart w:name="z8" w:id="5"/>
    <w:p>
      <w:pPr>
        <w:spacing w:after="0"/>
        <w:ind w:left="0"/>
        <w:jc w:val="both"/>
      </w:pPr>
      <w:r>
        <w:rPr>
          <w:rFonts w:ascii="Times New Roman"/>
          <w:b w:val="false"/>
          <w:i w:val="false"/>
          <w:color w:val="000000"/>
          <w:sz w:val="28"/>
        </w:rPr>
        <w:t>
      Әуе компаниясы бірге ілесіп жүрушісі жоқ кәмелетке толмаған жолаушыларды тасымалдауға ата-аналары (асырап алушылары, қорғаншылары) немесе қамқоршылары жазбаша өтiнiш бергеннен кейiн ғана қабылдайды.</w:t>
      </w:r>
    </w:p>
    <w:bookmarkEnd w:id="5"/>
    <w:bookmarkStart w:name="z9" w:id="6"/>
    <w:p>
      <w:pPr>
        <w:spacing w:after="0"/>
        <w:ind w:left="0"/>
        <w:jc w:val="both"/>
      </w:pPr>
      <w:r>
        <w:rPr>
          <w:rFonts w:ascii="Times New Roman"/>
          <w:b w:val="false"/>
          <w:i w:val="false"/>
          <w:color w:val="000000"/>
          <w:sz w:val="28"/>
        </w:rPr>
        <w:t>
      Кәмелетке толған жолаушылардың бірге ілесіп жүруімен Қазақстан Республикасының азаматтары – кәмелетке толмаған балаларды тасымалдау кезінде әуе компаниясы баланың туу туралы куәлігін, сондай-ақ кәмелетке толмаған жолаушының туыстығын және (немесе) оны тасымалдауға заңды құқығын растайтын құжаттарды ұсынуды талап ете 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"31. Сырқат адамды зембілде тасымалдау осындай жолаушыларға ұшу кезінде күтімді қамтамасыз ететін адам бірге ілесіп жүргенде ғана жүргізіледі. Сырқат адамды зембілде тасымалдау авиакомпания белгілеген ақыны төлеген кезде, әуе кемесінде оған орын беру арқылы жүргізіледі.</w:t>
      </w:r>
    </w:p>
    <w:bookmarkEnd w:id="7"/>
    <w:bookmarkStart w:name="z12" w:id="8"/>
    <w:p>
      <w:pPr>
        <w:spacing w:after="0"/>
        <w:ind w:left="0"/>
        <w:jc w:val="both"/>
      </w:pPr>
      <w:r>
        <w:rPr>
          <w:rFonts w:ascii="Times New Roman"/>
          <w:b w:val="false"/>
          <w:i w:val="false"/>
          <w:color w:val="000000"/>
          <w:sz w:val="28"/>
        </w:rPr>
        <w:t>
      Авиакомпания немесе уәкілетті агент мүгедектi кресло-арбада немесе сырқат адамды зембiлде тасымалдау кезiнде әуе кемесiнiң бортынан (бортына) жеткiзу үшiн осындай жолаушының тасымалдануы туралы әуежайды алдын ала хабардар етедi.";</w:t>
      </w:r>
    </w:p>
    <w:bookmarkEnd w:id="8"/>
    <w:bookmarkStart w:name="z13" w:id="9"/>
    <w:p>
      <w:pPr>
        <w:spacing w:after="0"/>
        <w:ind w:left="0"/>
        <w:jc w:val="both"/>
      </w:pPr>
      <w:r>
        <w:rPr>
          <w:rFonts w:ascii="Times New Roman"/>
          <w:b w:val="false"/>
          <w:i w:val="false"/>
          <w:color w:val="000000"/>
          <w:sz w:val="28"/>
        </w:rPr>
        <w:t>
      мынадай мазмұндағы 31-1-тармақпен толықтырылсын:</w:t>
      </w:r>
    </w:p>
    <w:bookmarkEnd w:id="9"/>
    <w:bookmarkStart w:name="z14" w:id="10"/>
    <w:p>
      <w:pPr>
        <w:spacing w:after="0"/>
        <w:ind w:left="0"/>
        <w:jc w:val="both"/>
      </w:pPr>
      <w:r>
        <w:rPr>
          <w:rFonts w:ascii="Times New Roman"/>
          <w:b w:val="false"/>
          <w:i w:val="false"/>
          <w:color w:val="000000"/>
          <w:sz w:val="28"/>
        </w:rPr>
        <w:t>
      "31-1. Жолаушыларға ұшу уақытында болуы мүмкін, денсаулығына зиян келтіретін немесе өлімге әкелетін жауаптылықты алу туралы құжаттарға қол қою көзделмейді.";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"44. Тасымалдаушы мүгедектерге және халықтың жүріп-тұруы шектеулі топтарына ұшу кезінде орналастыруды, ақпараттық қызмет көрсетуді, авиациялық қауіпсіздік қағидаларын орындау бойынша көмек көрсетуді, тамақтандыру қызметін көрсетуді, алғашқы медициналық көмек көрсетуді қоса алғанда, әуе кемесінің бортында коммуникация және қауіпсіз көмек көрсету бойынша практикалық дағдыларды меңгеретін бортсеріктердің қызмет көрсетуін қамтамасыз етеді. </w:t>
      </w:r>
    </w:p>
    <w:bookmarkEnd w:id="11"/>
    <w:bookmarkStart w:name="z17" w:id="12"/>
    <w:p>
      <w:pPr>
        <w:spacing w:after="0"/>
        <w:ind w:left="0"/>
        <w:jc w:val="both"/>
      </w:pPr>
      <w:r>
        <w:rPr>
          <w:rFonts w:ascii="Times New Roman"/>
          <w:b w:val="false"/>
          <w:i w:val="false"/>
          <w:color w:val="000000"/>
          <w:sz w:val="28"/>
        </w:rPr>
        <w:t>
      Мүгедектерді және халықтың жүріп-тұруы шектеулі топтарын тасымалдау кезінде тіркеу бойынша тиісті рәсімдер жүргізілгеннен кейін авиакомпания (әуежай) өкілі олармен әуе кемесіне (нен) бірге ілесіп жүреді.</w:t>
      </w:r>
    </w:p>
    <w:bookmarkEnd w:id="12"/>
    <w:bookmarkStart w:name="z18" w:id="13"/>
    <w:p>
      <w:pPr>
        <w:spacing w:after="0"/>
        <w:ind w:left="0"/>
        <w:jc w:val="both"/>
      </w:pPr>
      <w:r>
        <w:rPr>
          <w:rFonts w:ascii="Times New Roman"/>
          <w:b w:val="false"/>
          <w:i w:val="false"/>
          <w:color w:val="000000"/>
          <w:sz w:val="28"/>
        </w:rPr>
        <w:t>
      Мүгедектерді және халықтың жүріп-тұруы шектеулі топтарын және бірге ілесіп жүретін адамдарды әуе кемесінің бортына отырғызу жолаушылардың негізгі бөлігін отырғызу жарияланғанға дейін бірінші кезекте және әуе кемесінен түсірілгеннен кейін соңғы кезекте жүргізіледі.</w:t>
      </w:r>
    </w:p>
    <w:bookmarkEnd w:id="13"/>
    <w:bookmarkStart w:name="z19" w:id="14"/>
    <w:p>
      <w:pPr>
        <w:spacing w:after="0"/>
        <w:ind w:left="0"/>
        <w:jc w:val="both"/>
      </w:pPr>
      <w:r>
        <w:rPr>
          <w:rFonts w:ascii="Times New Roman"/>
          <w:b w:val="false"/>
          <w:i w:val="false"/>
          <w:color w:val="000000"/>
          <w:sz w:val="28"/>
        </w:rPr>
        <w:t>
      Әуе кемесінің бортына жолаушыларды отырғызу жарияланған кезде уәкілетті агенттер бірге ілесіп жүрушісі жоқ кәмелетке толмаған жолаушыларды және балалары бар жолаушыларды алдын ала шақырады.".</w:t>
      </w:r>
    </w:p>
    <w:bookmarkEnd w:id="14"/>
    <w:bookmarkStart w:name="z20" w:id="15"/>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15"/>
    <w:bookmarkStart w:name="z21"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2" w:id="1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7"/>
    <w:bookmarkStart w:name="z23" w:id="1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18"/>
    <w:bookmarkStart w:name="z24" w:id="19"/>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19"/>
    <w:bookmarkStart w:name="z25" w:id="20"/>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20"/>
    <w:bookmarkStart w:name="z26"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1"/>
    <w:bookmarkStart w:name="z27"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2018 жылғы 20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 М. Әбілқасымова</w:t>
      </w:r>
    </w:p>
    <w:p>
      <w:pPr>
        <w:spacing w:after="0"/>
        <w:ind w:left="0"/>
        <w:jc w:val="both"/>
      </w:pPr>
      <w:r>
        <w:rPr>
          <w:rFonts w:ascii="Times New Roman"/>
          <w:b w:val="false"/>
          <w:i w:val="false"/>
          <w:color w:val="000000"/>
          <w:sz w:val="28"/>
        </w:rPr>
        <w:t>
      2018 жылғы 15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 Қ. Әбдірахманов</w:t>
      </w:r>
    </w:p>
    <w:p>
      <w:pPr>
        <w:spacing w:after="0"/>
        <w:ind w:left="0"/>
        <w:jc w:val="both"/>
      </w:pPr>
      <w:r>
        <w:rPr>
          <w:rFonts w:ascii="Times New Roman"/>
          <w:b w:val="false"/>
          <w:i w:val="false"/>
          <w:color w:val="000000"/>
          <w:sz w:val="28"/>
        </w:rPr>
        <w:t>
      2018 жылғы 5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 К. Мәсімов</w:t>
      </w:r>
    </w:p>
    <w:p>
      <w:pPr>
        <w:spacing w:after="0"/>
        <w:ind w:left="0"/>
        <w:jc w:val="both"/>
      </w:pPr>
      <w:r>
        <w:rPr>
          <w:rFonts w:ascii="Times New Roman"/>
          <w:b w:val="false"/>
          <w:i w:val="false"/>
          <w:color w:val="000000"/>
          <w:sz w:val="28"/>
        </w:rPr>
        <w:t>
      2018 жылғы 13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26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2018 жылғы 23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