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4866" w14:textId="4eb4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нормативтік-техникалық құжатты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29 желтоқсандағы № 491 бұйрығы. Қазақстан Республикасының Әділет министрлігінде 2018 жылғы 26 ақпанда № 16429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16-тармағының 32)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23.08.2021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Газдың жұмыс параметрлерін стандартты жағдайларға келтіру жолымен корректорларсыз есепке алу аспаптарының көрсеткіштерін қайта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жіберуді;</w:t>
      </w:r>
    </w:p>
    <w:bookmarkEnd w:id="4"/>
    <w:bookmarkStart w:name="z6" w:id="5"/>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201__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491 бұйрығымен бекітілген</w:t>
            </w:r>
          </w:p>
        </w:tc>
      </w:tr>
    </w:tbl>
    <w:bookmarkStart w:name="z11" w:id="9"/>
    <w:p>
      <w:pPr>
        <w:spacing w:after="0"/>
        <w:ind w:left="0"/>
        <w:jc w:val="left"/>
      </w:pPr>
      <w:r>
        <w:rPr>
          <w:rFonts w:ascii="Times New Roman"/>
          <w:b/>
          <w:i w:val="false"/>
          <w:color w:val="000000"/>
        </w:rPr>
        <w:t xml:space="preserve"> Газдың жұмыс параметрлерін стандартты жағдайларға келтіру жолымен корректорларсыз есепке алу аспаптарының көрсеткіштерін қайта есептеу әдістемесі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Газдың жұмыс параметрлерін стандартты жағдайларға келтіру жолымен корректорларсыз есепке алу аспаптарының көрсеткіштерін қайта есептеу әдістемесі (бұдан әрі - Әдістеме) Қазақстан Республикасы Үкіметінің 2014 жылғы 19 қыркүйектегі № 994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Энергетика министрлігі туралы ереженің 16-тармағы 16) тармақшасына сәйкес әзірленді және "Газдар. Көлемді анықтауға арналған шарттар 2939-63 МемСт" (бұдан әрі - 2939-63 МемСт) сәйкес газдың жұмыс параметрлерін стандартты жағдайларға келтіру жолымен корректорларсыз есепке алу аспабының (бұдан әрі - ЕАА) көрсеткіштерін қайта есептеуге арналған. </w:t>
      </w:r>
    </w:p>
    <w:bookmarkEnd w:id="10"/>
    <w:bookmarkStart w:name="z13" w:id="11"/>
    <w:p>
      <w:pPr>
        <w:spacing w:after="0"/>
        <w:ind w:left="0"/>
        <w:jc w:val="both"/>
      </w:pPr>
      <w:r>
        <w:rPr>
          <w:rFonts w:ascii="Times New Roman"/>
          <w:b w:val="false"/>
          <w:i w:val="false"/>
          <w:color w:val="000000"/>
          <w:sz w:val="28"/>
        </w:rPr>
        <w:t>
      2. Әдістеме үй-жайлардың сыртына орнатылатын газды есепке алудың тұрмыстық аспаптарының көмегімен тауарлық газды есептеу кезінде қолданылады.</w:t>
      </w:r>
    </w:p>
    <w:bookmarkEnd w:id="11"/>
    <w:bookmarkStart w:name="z14" w:id="12"/>
    <w:p>
      <w:pPr>
        <w:spacing w:after="0"/>
        <w:ind w:left="0"/>
        <w:jc w:val="left"/>
      </w:pPr>
      <w:r>
        <w:rPr>
          <w:rFonts w:ascii="Times New Roman"/>
          <w:b/>
          <w:i w:val="false"/>
          <w:color w:val="000000"/>
        </w:rPr>
        <w:t xml:space="preserve"> 2-тарау. Газдың жұмыс параметрлерін стандартты жағдайларға келтіру жолымен корректорларсыз есепке алу аспаптарының көрсеткіштерін қайта есептеу</w:t>
      </w:r>
    </w:p>
    <w:bookmarkEnd w:id="12"/>
    <w:bookmarkStart w:name="z15" w:id="13"/>
    <w:p>
      <w:pPr>
        <w:spacing w:after="0"/>
        <w:ind w:left="0"/>
        <w:jc w:val="both"/>
      </w:pPr>
      <w:r>
        <w:rPr>
          <w:rFonts w:ascii="Times New Roman"/>
          <w:b w:val="false"/>
          <w:i w:val="false"/>
          <w:color w:val="000000"/>
          <w:sz w:val="28"/>
        </w:rPr>
        <w:t>
      3. Газ тарату станциясы арқылы газ бөлу жүйесіне берілетін табиғи газдың есебі газды есепке алу аспабы арқылы жүргізіледі, онда өтетін газдың нақты көлемі температура бойынша стандартты жағдайлар кезіндегі көлемдерге келтіріледі, нақтылай алғанда tcm= 20°С (293,15°К) және Р = 760 миллиметр сынап бағанасы (101325 Па) (бұдан әрі – стандартты жағдайлар). 2939-63 МемСТ-ға сәйкес газды коммерциялық есепке алу тораптарында және есепке алу аспабында газды есепке алуды әділ бағалау үшін оларды стандартты жағдайлар кезіндегі көлемдерге қайта есептеп, газ көлемдерін түзетуді жүргізу қажет.</w:t>
      </w:r>
    </w:p>
    <w:bookmarkEnd w:id="13"/>
    <w:bookmarkStart w:name="z16" w:id="14"/>
    <w:p>
      <w:pPr>
        <w:spacing w:after="0"/>
        <w:ind w:left="0"/>
        <w:jc w:val="both"/>
      </w:pPr>
      <w:r>
        <w:rPr>
          <w:rFonts w:ascii="Times New Roman"/>
          <w:b w:val="false"/>
          <w:i w:val="false"/>
          <w:color w:val="000000"/>
          <w:sz w:val="28"/>
        </w:rPr>
        <w:t xml:space="preserve">
      4. Тұтынушыларға жеткізілетін газ көлемінің есепке алынуы 2939-63 МемСТ-ға сәйкес газ көлемі бойынша корректорлары бар аспаптарды қолдана отырып жүргізіледі. </w:t>
      </w:r>
    </w:p>
    <w:bookmarkEnd w:id="14"/>
    <w:p>
      <w:pPr>
        <w:spacing w:after="0"/>
        <w:ind w:left="0"/>
        <w:jc w:val="both"/>
      </w:pPr>
      <w:r>
        <w:rPr>
          <w:rFonts w:ascii="Times New Roman"/>
          <w:b w:val="false"/>
          <w:i w:val="false"/>
          <w:color w:val="000000"/>
          <w:sz w:val="28"/>
        </w:rPr>
        <w:t>
      Корректорларсыз аспаптарды қолдана отырып, тұтынушыларға жеткізілетін газдың көлемін температура және қысым бойынша түзету осы Әдістеме талаптарына сәйкес есептік әдіспен жүргізіледі.</w:t>
      </w:r>
    </w:p>
    <w:p>
      <w:pPr>
        <w:spacing w:after="0"/>
        <w:ind w:left="0"/>
        <w:jc w:val="both"/>
      </w:pPr>
      <w:r>
        <w:rPr>
          <w:rFonts w:ascii="Times New Roman"/>
          <w:b w:val="false"/>
          <w:i w:val="false"/>
          <w:color w:val="000000"/>
          <w:sz w:val="28"/>
        </w:rPr>
        <w:t>
      Коммуналдық-тұрмыстық және тұрмыстық тұтынушыларға газды өткізу температура және қысым бойынша корректорлары бар және корректорларсыз аспаптарды қолдана отырып, есепке алу аспаптары бойынша жүргізіледі.</w:t>
      </w:r>
    </w:p>
    <w:bookmarkStart w:name="z17" w:id="15"/>
    <w:p>
      <w:pPr>
        <w:spacing w:after="0"/>
        <w:ind w:left="0"/>
        <w:jc w:val="both"/>
      </w:pPr>
      <w:r>
        <w:rPr>
          <w:rFonts w:ascii="Times New Roman"/>
          <w:b w:val="false"/>
          <w:i w:val="false"/>
          <w:color w:val="000000"/>
          <w:sz w:val="28"/>
        </w:rPr>
        <w:t>
      5. Тұтынушылармен жұмыс кезінде есепті кезеңдегі стандартты жағдайда жеткізілген газ көлемін қайта есептеуге арналған орташа айлық түзету коэффициенттері қолданылады.</w:t>
      </w:r>
    </w:p>
    <w:bookmarkEnd w:id="15"/>
    <w:p>
      <w:pPr>
        <w:spacing w:after="0"/>
        <w:ind w:left="0"/>
        <w:jc w:val="both"/>
      </w:pPr>
      <w:r>
        <w:rPr>
          <w:rFonts w:ascii="Times New Roman"/>
          <w:b w:val="false"/>
          <w:i w:val="false"/>
          <w:color w:val="000000"/>
          <w:sz w:val="28"/>
        </w:rPr>
        <w:t>
      Жеткізілген газдың көлемі анықталатын, жеткізуші мен тұтынушы арасында жеткізілген газ үшін өзара есеп айырысулар жүргізілетін кезең есепті кезең деп аталады. Есепті кезең айдың 1-ші күнінен бастап соңғы күніне дейін есепке алынатын бір күнтізбелік айға тең.</w:t>
      </w:r>
    </w:p>
    <w:bookmarkStart w:name="z18" w:id="16"/>
    <w:p>
      <w:pPr>
        <w:spacing w:after="0"/>
        <w:ind w:left="0"/>
        <w:jc w:val="both"/>
      </w:pPr>
      <w:r>
        <w:rPr>
          <w:rFonts w:ascii="Times New Roman"/>
          <w:b w:val="false"/>
          <w:i w:val="false"/>
          <w:color w:val="000000"/>
          <w:sz w:val="28"/>
        </w:rPr>
        <w:t>
      6. Есепті айдағы жеткізілген газ көлемдерін стандартты жағдайларда (2939-63 МемСТ бойынша) қайта есептеуге арналған түзету коэффициенттері барометрлік қысымның өңірлік мәні мен сыртқы ауаның орташа айлық температурасын есепке ала отырып, келесі формула бойынша есептеледі: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 – жеткізілген газ көлемдерін стандартты жағдайларға қайта есептеуге арналған түзету коэффициенті;</w:t>
      </w:r>
    </w:p>
    <w:p>
      <w:pPr>
        <w:spacing w:after="0"/>
        <w:ind w:left="0"/>
        <w:jc w:val="both"/>
      </w:pPr>
      <w:r>
        <w:rPr>
          <w:rFonts w:ascii="Times New Roman"/>
          <w:b w:val="false"/>
          <w:i w:val="false"/>
          <w:color w:val="000000"/>
          <w:sz w:val="28"/>
        </w:rPr>
        <w:t>
      0,0029 – 293,15°К тең стандартты температураны және 101325 Па тең стандартты қысымды бөлу кезінде алынған стандартты жағдайларға келтіру коэффициенті;</w:t>
      </w:r>
    </w:p>
    <w:p>
      <w:pPr>
        <w:spacing w:after="0"/>
        <w:ind w:left="0"/>
        <w:jc w:val="both"/>
      </w:pPr>
      <w:r>
        <w:rPr>
          <w:rFonts w:ascii="Times New Roman"/>
          <w:b w:val="false"/>
          <w:i w:val="false"/>
          <w:color w:val="000000"/>
          <w:sz w:val="28"/>
        </w:rPr>
        <w:t>
      Рг – тұрмыстық тұтынушыларға берілетін газдың артық қысымы (2000 Па)</w:t>
      </w:r>
    </w:p>
    <w:p>
      <w:pPr>
        <w:spacing w:after="0"/>
        <w:ind w:left="0"/>
        <w:jc w:val="both"/>
      </w:pPr>
      <w:r>
        <w:rPr>
          <w:rFonts w:ascii="Times New Roman"/>
          <w:b w:val="false"/>
          <w:i w:val="false"/>
          <w:color w:val="000000"/>
          <w:sz w:val="28"/>
        </w:rPr>
        <w:t>
      Р6 – метеорологиялық қызметтің тиісті өңірлік бөлімшесінің деректерімен анықталатын газбен жабдықтау ауданындағы барометрлік қысым Па;</w:t>
      </w:r>
    </w:p>
    <w:p>
      <w:pPr>
        <w:spacing w:after="0"/>
        <w:ind w:left="0"/>
        <w:jc w:val="both"/>
      </w:pPr>
      <w:r>
        <w:rPr>
          <w:rFonts w:ascii="Times New Roman"/>
          <w:b w:val="false"/>
          <w:i w:val="false"/>
          <w:color w:val="000000"/>
          <w:sz w:val="28"/>
        </w:rPr>
        <w:t>
      273,15 – Цельсия шкаласы бойынша градустардағы температура мәнін Кельвин термодинамикалық температурасына ауыстыру коэффициенті;</w:t>
      </w:r>
    </w:p>
    <w:p>
      <w:pPr>
        <w:spacing w:after="0"/>
        <w:ind w:left="0"/>
        <w:jc w:val="both"/>
      </w:pPr>
      <w:r>
        <w:rPr>
          <w:rFonts w:ascii="Times New Roman"/>
          <w:b w:val="false"/>
          <w:i w:val="false"/>
          <w:color w:val="000000"/>
          <w:sz w:val="28"/>
        </w:rPr>
        <w:t>
      tг – аспаптағы газдың орташа температурасы ЕАА орналасқан орнына байланысты есепті кезең үшін (2) формула бойынша есептеледі немесе аспап арқылы өтетін газ температурасының анықтамаларына немесе осы</w:t>
      </w:r>
    </w:p>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(2) формула бойынша есептелген сыртқы ауа температурасына қатысты tг аспаптағы газ температурасының шамасына сәйкес қабылданады.</w:t>
      </w:r>
    </w:p>
    <w:p>
      <w:pPr>
        <w:spacing w:after="0"/>
        <w:ind w:left="0"/>
        <w:jc w:val="both"/>
      </w:pPr>
      <w:r>
        <w:rPr>
          <w:rFonts w:ascii="Times New Roman"/>
          <w:b w:val="false"/>
          <w:i w:val="false"/>
          <w:color w:val="000000"/>
          <w:sz w:val="28"/>
        </w:rPr>
        <w:t xml:space="preserve">
      Аспап сыртқа орнатылған жағдайда ЕАА-дағы газдың температурасы осы Әдістемеге 1-қосымшаға сәйкес сыртқы ауаның температурасына теңеледі. </w:t>
      </w:r>
    </w:p>
    <w:bookmarkStart w:name="z19" w:id="17"/>
    <w:p>
      <w:pPr>
        <w:spacing w:after="0"/>
        <w:ind w:left="0"/>
        <w:jc w:val="both"/>
      </w:pPr>
      <w:r>
        <w:rPr>
          <w:rFonts w:ascii="Times New Roman"/>
          <w:b w:val="false"/>
          <w:i w:val="false"/>
          <w:color w:val="000000"/>
          <w:sz w:val="28"/>
        </w:rPr>
        <w:t>
      7. Сыртқы ауа температурасына қатысты tг аспаптағы газ температурасының мәндері келесі формула бойынша анықталады:</w:t>
      </w:r>
    </w:p>
    <w:bookmarkEnd w:id="17"/>
    <w:p>
      <w:pPr>
        <w:spacing w:after="0"/>
        <w:ind w:left="0"/>
        <w:jc w:val="both"/>
      </w:pPr>
      <w:r>
        <w:rPr>
          <w:rFonts w:ascii="Times New Roman"/>
          <w:b w:val="false"/>
          <w:i w:val="false"/>
          <w:color w:val="000000"/>
          <w:sz w:val="28"/>
        </w:rPr>
        <w:t>
      tг = tв + (tcp - tв) e-Shu, (2)</w:t>
      </w:r>
    </w:p>
    <w:p>
      <w:pPr>
        <w:spacing w:after="0"/>
        <w:ind w:left="0"/>
        <w:jc w:val="both"/>
      </w:pPr>
      <w:r>
        <w:rPr>
          <w:rFonts w:ascii="Times New Roman"/>
          <w:b w:val="false"/>
          <w:i w:val="false"/>
          <w:color w:val="000000"/>
          <w:sz w:val="28"/>
        </w:rPr>
        <w:t>
      мұнда, Shu = 0,546 – болат құбыр кірмелерге арналған Шухов саны;</w:t>
      </w:r>
    </w:p>
    <w:p>
      <w:pPr>
        <w:spacing w:after="0"/>
        <w:ind w:left="0"/>
        <w:jc w:val="both"/>
      </w:pPr>
      <w:r>
        <w:rPr>
          <w:rFonts w:ascii="Times New Roman"/>
          <w:b w:val="false"/>
          <w:i w:val="false"/>
          <w:color w:val="000000"/>
          <w:sz w:val="28"/>
        </w:rPr>
        <w:t>
      е = 2,72 - натуралды логарифм негіздемесі;</w:t>
      </w:r>
    </w:p>
    <w:p>
      <w:pPr>
        <w:spacing w:after="0"/>
        <w:ind w:left="0"/>
        <w:jc w:val="both"/>
      </w:pPr>
      <w:r>
        <w:rPr>
          <w:rFonts w:ascii="Times New Roman"/>
          <w:b w:val="false"/>
          <w:i w:val="false"/>
          <w:color w:val="000000"/>
          <w:sz w:val="28"/>
        </w:rPr>
        <w:t>
      tср – айдағы сыртқы ауаның орташа температурасы, метеорологиялық қызметтің тиісті өңірлік бөлімшесімен берілген нақты деректер бойынша қабылданады;</w:t>
      </w:r>
    </w:p>
    <w:p>
      <w:pPr>
        <w:spacing w:after="0"/>
        <w:ind w:left="0"/>
        <w:jc w:val="both"/>
      </w:pPr>
      <w:r>
        <w:rPr>
          <w:rFonts w:ascii="Times New Roman"/>
          <w:b w:val="false"/>
          <w:i w:val="false"/>
          <w:color w:val="000000"/>
          <w:sz w:val="28"/>
        </w:rPr>
        <w:t>
      tв – ауаның орташа температурасы, 20°С.</w:t>
      </w:r>
    </w:p>
    <w:p>
      <w:pPr>
        <w:spacing w:after="0"/>
        <w:ind w:left="0"/>
        <w:jc w:val="both"/>
      </w:pPr>
      <w:r>
        <w:rPr>
          <w:rFonts w:ascii="Times New Roman"/>
          <w:b w:val="false"/>
          <w:i w:val="false"/>
          <w:color w:val="000000"/>
          <w:sz w:val="28"/>
        </w:rPr>
        <w:t>
      Сыртқы ауа температурасына байланысты орташа мәндер қатары үшін (2) формула бойынша есептелген аспаптағы газ температурасының шамасы tг осы Әдістемеге 2-қосымшада келтірілген.</w:t>
      </w:r>
    </w:p>
    <w:bookmarkStart w:name="z20" w:id="18"/>
    <w:p>
      <w:pPr>
        <w:spacing w:after="0"/>
        <w:ind w:left="0"/>
        <w:jc w:val="both"/>
      </w:pPr>
      <w:r>
        <w:rPr>
          <w:rFonts w:ascii="Times New Roman"/>
          <w:b w:val="false"/>
          <w:i w:val="false"/>
          <w:color w:val="000000"/>
          <w:sz w:val="28"/>
        </w:rPr>
        <w:t xml:space="preserve">
      8. Ай сайынғы коэффициенттерді есептеу кезінде есепті кезеңдегі тиісті өңірдің температурасы мен барометрлік қысымы бойынша нақты орташаландырылған деректер қолданылады. Нақты деректер шарт негізінде метеорологиялық қызметтің тиісті өңірлік бөлімшесімен беріледі. </w:t>
      </w:r>
    </w:p>
    <w:bookmarkEnd w:id="18"/>
    <w:bookmarkStart w:name="z21" w:id="19"/>
    <w:p>
      <w:pPr>
        <w:spacing w:after="0"/>
        <w:ind w:left="0"/>
        <w:jc w:val="both"/>
      </w:pPr>
      <w:r>
        <w:rPr>
          <w:rFonts w:ascii="Times New Roman"/>
          <w:b w:val="false"/>
          <w:i w:val="false"/>
          <w:color w:val="000000"/>
          <w:sz w:val="28"/>
        </w:rPr>
        <w:t>
      9. Өтемақы төленетін газдың көлемі м3 келесі формула бойынша анықталады:</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(к - 1) · VЕАА, (3)</w:t>
      </w:r>
    </w:p>
    <w:p>
      <w:pPr>
        <w:spacing w:after="0"/>
        <w:ind w:left="0"/>
        <w:jc w:val="both"/>
      </w:pPr>
      <w:r>
        <w:rPr>
          <w:rFonts w:ascii="Times New Roman"/>
          <w:b w:val="false"/>
          <w:i w:val="false"/>
          <w:color w:val="000000"/>
          <w:sz w:val="28"/>
        </w:rPr>
        <w:t>
      мұнда, VЕАА – ЕАА көрсеткіштері бойынша бір айдағы газ тұтыну көлемі.</w:t>
      </w:r>
    </w:p>
    <w:p>
      <w:pPr>
        <w:spacing w:after="0"/>
        <w:ind w:left="0"/>
        <w:jc w:val="both"/>
      </w:pPr>
      <w:r>
        <w:rPr>
          <w:rFonts w:ascii="Times New Roman"/>
          <w:b w:val="false"/>
          <w:i w:val="false"/>
          <w:color w:val="000000"/>
          <w:sz w:val="28"/>
        </w:rPr>
        <w:t xml:space="preserve">
      Сонымен қатар тұтынушылармен өзара есеп айырысу кезінде қолданылатын стандартты жағдайлардағы түзетілген газ көлемін келесі формула бойынша анықтауға болады: </w:t>
      </w:r>
    </w:p>
    <w:p>
      <w:pPr>
        <w:spacing w:after="0"/>
        <w:ind w:left="0"/>
        <w:jc w:val="both"/>
      </w:pPr>
      <w:r>
        <w:rPr>
          <w:rFonts w:ascii="Times New Roman"/>
          <w:b w:val="false"/>
          <w:i w:val="false"/>
          <w:color w:val="000000"/>
          <w:sz w:val="28"/>
        </w:rPr>
        <w:t>
      Vcm = к·VЕАА (4)</w:t>
      </w:r>
    </w:p>
    <w:p>
      <w:pPr>
        <w:spacing w:after="0"/>
        <w:ind w:left="0"/>
        <w:jc w:val="both"/>
      </w:pPr>
      <w:r>
        <w:rPr>
          <w:rFonts w:ascii="Times New Roman"/>
          <w:b w:val="false"/>
          <w:i w:val="false"/>
          <w:color w:val="000000"/>
          <w:sz w:val="28"/>
        </w:rPr>
        <w:t>
      Vcm – стандартты жағдайлардағы газ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Газдың жұмыс параметрлерін </w:t>
            </w:r>
            <w:r>
              <w:br/>
            </w:r>
            <w:r>
              <w:rPr>
                <w:rFonts w:ascii="Times New Roman"/>
                <w:b w:val="false"/>
                <w:i w:val="false"/>
                <w:color w:val="000000"/>
                <w:sz w:val="20"/>
              </w:rPr>
              <w:t xml:space="preserve">стандартты жағдайларға келтіру </w:t>
            </w:r>
            <w:r>
              <w:br/>
            </w:r>
            <w:r>
              <w:rPr>
                <w:rFonts w:ascii="Times New Roman"/>
                <w:b w:val="false"/>
                <w:i w:val="false"/>
                <w:color w:val="000000"/>
                <w:sz w:val="20"/>
              </w:rPr>
              <w:t xml:space="preserve">жолымен корректорларсыз есепке алу </w:t>
            </w:r>
            <w:r>
              <w:br/>
            </w:r>
            <w:r>
              <w:rPr>
                <w:rFonts w:ascii="Times New Roman"/>
                <w:b w:val="false"/>
                <w:i w:val="false"/>
                <w:color w:val="000000"/>
                <w:sz w:val="20"/>
              </w:rPr>
              <w:t xml:space="preserve">аспаптарының көрсеткіштерін </w:t>
            </w:r>
            <w:r>
              <w:br/>
            </w:r>
            <w:r>
              <w:rPr>
                <w:rFonts w:ascii="Times New Roman"/>
                <w:b w:val="false"/>
                <w:i w:val="false"/>
                <w:color w:val="000000"/>
                <w:sz w:val="20"/>
              </w:rPr>
              <w:t xml:space="preserve">қайта есептеу әдістемесіне </w:t>
            </w:r>
            <w:r>
              <w:br/>
            </w: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Есепке алу аспабы орналасқан жердің есебімен ол арқылы өтетін газ температурасын анықтау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3807"/>
        <w:gridCol w:w="3469"/>
        <w:gridCol w:w="3131"/>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аспабының орналасқан 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аспабындағы газдың температурасы, tг °С</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к</w:t>
            </w:r>
          </w:p>
        </w:tc>
      </w:tr>
      <w:tr>
        <w:trPr>
          <w:trHeight w:val="30" w:hRule="atLeast"/>
        </w:trPr>
        <w:tc>
          <w:tcPr>
            <w:tcW w:w="0" w:type="auto"/>
            <w:vMerge/>
            <w:tcBorders>
              <w:top w:val="nil"/>
              <w:left w:val="single" w:color="cfcfcf" w:sz="5"/>
              <w:bottom w:val="single" w:color="cfcfcf" w:sz="5"/>
              <w:right w:val="single" w:color="cfcfcf" w:sz="5"/>
            </w:tcBorders>
          </w:tcP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(қазаннан бастап сәуір айын қоса алғанда)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(мамырдан бастап қыркүйекті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орнатылуы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есептеледі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Газдың жұмыс параметрлерін </w:t>
            </w:r>
            <w:r>
              <w:br/>
            </w:r>
            <w:r>
              <w:rPr>
                <w:rFonts w:ascii="Times New Roman"/>
                <w:b w:val="false"/>
                <w:i w:val="false"/>
                <w:color w:val="000000"/>
                <w:sz w:val="20"/>
              </w:rPr>
              <w:t xml:space="preserve">стандартты жағдайларға келтіру </w:t>
            </w:r>
            <w:r>
              <w:br/>
            </w:r>
            <w:r>
              <w:rPr>
                <w:rFonts w:ascii="Times New Roman"/>
                <w:b w:val="false"/>
                <w:i w:val="false"/>
                <w:color w:val="000000"/>
                <w:sz w:val="20"/>
              </w:rPr>
              <w:t xml:space="preserve">жолымен корректорларсыз есепке алу </w:t>
            </w:r>
            <w:r>
              <w:br/>
            </w:r>
            <w:r>
              <w:rPr>
                <w:rFonts w:ascii="Times New Roman"/>
                <w:b w:val="false"/>
                <w:i w:val="false"/>
                <w:color w:val="000000"/>
                <w:sz w:val="20"/>
              </w:rPr>
              <w:t xml:space="preserve">аспаптарының көрсеткіштерін </w:t>
            </w:r>
            <w:r>
              <w:br/>
            </w:r>
            <w:r>
              <w:rPr>
                <w:rFonts w:ascii="Times New Roman"/>
                <w:b w:val="false"/>
                <w:i w:val="false"/>
                <w:color w:val="000000"/>
                <w:sz w:val="20"/>
              </w:rPr>
              <w:t xml:space="preserve">қайта есептеу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 формула бойынша есептелген, сыртқы ауаның температурасына байланысты tг аспаптардағы газ температурасының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2854"/>
        <w:gridCol w:w="3296"/>
        <w:gridCol w:w="329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tcp</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tг</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tcp</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tг</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