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0caa" w14:textId="0d00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27 желтоқсандағы № 478 бұйрығы. Қазақстан Республикасының Әділет министрлігінде 2018 жылғы 1 ақпанда № 16301 болып тіркелді. Күші жойылды - Қазақстан Республикасы Экология, геология және табиғи ресурстар министрінің м.а. 2020 жылғы 15 маусымдағы № 145 бұйрығымен.</w:t>
      </w:r>
    </w:p>
    <w:p>
      <w:pPr>
        <w:spacing w:after="0"/>
        <w:ind w:left="0"/>
        <w:jc w:val="both"/>
      </w:pP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м.а. 15.06.2020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оның көшірмесін күнтізбелік он күн ішінде мерзімдік баспасөз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2), 3) және 4) тармақшаларында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коммуникациялар министрі</w:t>
      </w:r>
    </w:p>
    <w:p>
      <w:pPr>
        <w:spacing w:after="0"/>
        <w:ind w:left="0"/>
        <w:jc w:val="both"/>
      </w:pPr>
      <w:r>
        <w:rPr>
          <w:rFonts w:ascii="Times New Roman"/>
          <w:b w:val="false"/>
          <w:i w:val="false"/>
          <w:color w:val="000000"/>
          <w:sz w:val="28"/>
        </w:rPr>
        <w:t>
      ________________Д. Абаев</w:t>
      </w:r>
    </w:p>
    <w:p>
      <w:pPr>
        <w:spacing w:after="0"/>
        <w:ind w:left="0"/>
        <w:jc w:val="both"/>
      </w:pPr>
      <w:r>
        <w:rPr>
          <w:rFonts w:ascii="Times New Roman"/>
          <w:b w:val="false"/>
          <w:i w:val="false"/>
          <w:color w:val="000000"/>
          <w:sz w:val="28"/>
        </w:rPr>
        <w:t>
      2017 жылғы 29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___________Т. Сүлейменов</w:t>
      </w:r>
    </w:p>
    <w:p>
      <w:pPr>
        <w:spacing w:after="0"/>
        <w:ind w:left="0"/>
        <w:jc w:val="both"/>
      </w:pPr>
      <w:r>
        <w:rPr>
          <w:rFonts w:ascii="Times New Roman"/>
          <w:b w:val="false"/>
          <w:i w:val="false"/>
          <w:color w:val="000000"/>
          <w:sz w:val="28"/>
        </w:rPr>
        <w:t>
      2018 жылғы 15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478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стандарты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қызметі (бұдан әрі – мемлекеттік көрсетілетін қызмет).</w:t>
      </w:r>
    </w:p>
    <w:bookmarkEnd w:id="7"/>
    <w:bookmarkStart w:name="z10"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8"/>
    <w:bookmarkStart w:name="z11" w:id="9"/>
    <w:p>
      <w:pPr>
        <w:spacing w:after="0"/>
        <w:ind w:left="0"/>
        <w:jc w:val="both"/>
      </w:pPr>
      <w:r>
        <w:rPr>
          <w:rFonts w:ascii="Times New Roman"/>
          <w:b w:val="false"/>
          <w:i w:val="false"/>
          <w:color w:val="000000"/>
          <w:sz w:val="28"/>
        </w:rPr>
        <w:t>
      3. Мемлекеттік көрсетілетін қызметті Министрлік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2" w:id="10"/>
    <w:p>
      <w:pPr>
        <w:spacing w:after="0"/>
        <w:ind w:left="0"/>
        <w:jc w:val="left"/>
      </w:pPr>
      <w:r>
        <w:rPr>
          <w:rFonts w:ascii="Times New Roman"/>
          <w:b/>
          <w:i w:val="false"/>
          <w:color w:val="000000"/>
        </w:rPr>
        <w:t xml:space="preserve"> 2- тарау. Мемлекеттік қызметті көрсету тәртібі</w:t>
      </w:r>
    </w:p>
    <w:bookmarkEnd w:id="10"/>
    <w:bookmarkStart w:name="z13" w:id="11"/>
    <w:p>
      <w:pPr>
        <w:spacing w:after="0"/>
        <w:ind w:left="0"/>
        <w:jc w:val="both"/>
      </w:pPr>
      <w:r>
        <w:rPr>
          <w:rFonts w:ascii="Times New Roman"/>
          <w:b w:val="false"/>
          <w:i w:val="false"/>
          <w:color w:val="000000"/>
          <w:sz w:val="28"/>
        </w:rPr>
        <w:t>
      4. Мемлекеттік қызметті көрсету мерзімі:</w:t>
      </w:r>
    </w:p>
    <w:bookmarkEnd w:id="11"/>
    <w:p>
      <w:pPr>
        <w:spacing w:after="0"/>
        <w:ind w:left="0"/>
        <w:jc w:val="both"/>
      </w:pPr>
      <w:r>
        <w:rPr>
          <w:rFonts w:ascii="Times New Roman"/>
          <w:b w:val="false"/>
          <w:i w:val="false"/>
          <w:color w:val="000000"/>
          <w:sz w:val="28"/>
        </w:rPr>
        <w:t xml:space="preserve">
      1) көрсетілетін қызметті берушіге құжаттар топтамасын тапсырған, сондай-ақ порталға жүгінген сәттен бастап - 30 (отыз) күнтізбелік күн; </w:t>
      </w:r>
    </w:p>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күтуге рұқсат етілетін ең ұзақ уақыт – 20 (жиырма) минут;</w:t>
      </w:r>
    </w:p>
    <w:p>
      <w:pPr>
        <w:spacing w:after="0"/>
        <w:ind w:left="0"/>
        <w:jc w:val="both"/>
      </w:pPr>
      <w:r>
        <w:rPr>
          <w:rFonts w:ascii="Times New Roman"/>
          <w:b w:val="false"/>
          <w:i w:val="false"/>
          <w:color w:val="000000"/>
          <w:sz w:val="28"/>
        </w:rPr>
        <w:t>
      3) көрсетілетін қызметті алушыға қызмет көрсетуге рұқсат етілетін ең ұзақ уақыт – 20 (жиырма) минут.</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өткені анықталған жағдайда, көрсетілетін қызметті беруші өтінішті қабылдаудан бас тартады.</w:t>
      </w:r>
    </w:p>
    <w:bookmarkStart w:name="z14" w:id="12"/>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2"/>
    <w:bookmarkStart w:name="z15" w:id="13"/>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2-қосымшаға сәйкес нысан бойынша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дәлелді бас тарту.</w:t>
      </w:r>
    </w:p>
    <w:bookmarkEnd w:id="13"/>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жолданады және сақталады.</w:t>
      </w:r>
    </w:p>
    <w:p>
      <w:pPr>
        <w:spacing w:after="0"/>
        <w:ind w:left="0"/>
        <w:jc w:val="both"/>
      </w:pPr>
      <w:r>
        <w:rPr>
          <w:rFonts w:ascii="Times New Roman"/>
          <w:b w:val="false"/>
          <w:i w:val="false"/>
          <w:color w:val="000000"/>
          <w:sz w:val="28"/>
        </w:rPr>
        <w:t>
      Мемлекеттік көрсетілетін қызмет нәтижесін қағаз тасығышта алу үшін өтініш білдірген жағдайда мемлекеттік қызмет көрсету нәтижесі электрондық форматта ресімделіп, басып шығарылады және көрсетілетін қызметті берушінің уәкілетті адамының мөрімен және қолымен расталады.</w:t>
      </w:r>
    </w:p>
    <w:bookmarkStart w:name="z16" w:id="14"/>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алушылар) ақысыз негізде көрсетіледі.</w:t>
      </w:r>
    </w:p>
    <w:bookmarkEnd w:id="14"/>
    <w:bookmarkStart w:name="z17" w:id="15"/>
    <w:p>
      <w:pPr>
        <w:spacing w:after="0"/>
        <w:ind w:left="0"/>
        <w:jc w:val="both"/>
      </w:pPr>
      <w:r>
        <w:rPr>
          <w:rFonts w:ascii="Times New Roman"/>
          <w:b w:val="false"/>
          <w:i w:val="false"/>
          <w:color w:val="000000"/>
          <w:sz w:val="28"/>
        </w:rPr>
        <w:t>
      8. Жұмыс кестесі:</w:t>
      </w:r>
    </w:p>
    <w:bookmarkEnd w:id="15"/>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 </w:t>
      </w:r>
    </w:p>
    <w:p>
      <w:pPr>
        <w:spacing w:after="0"/>
        <w:ind w:left="0"/>
        <w:jc w:val="both"/>
      </w:pPr>
      <w:r>
        <w:rPr>
          <w:rFonts w:ascii="Times New Roman"/>
          <w:b w:val="false"/>
          <w:i w:val="false"/>
          <w:color w:val="000000"/>
          <w:sz w:val="28"/>
        </w:rPr>
        <w:t xml:space="preserve">
      Мемлекеттік қызметті көрсетуге өтініштерді қабылдау мен нәтижесін беру сағат 13.00-ден 14.30-ға дейінгі түскі үзіліспен сағат 09.00-ден 18.30-ға дейін жүзеге асырылады. </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көрсетіледі.</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күні аяқталғаннан кейін, демалыс және мереке күндеріне жүгінген жағдайда, өтінімді қабылдау және мемлекеттік қызмет көрсету нәтижесін беру келесі жұмыс күні жүзеге асырылады).</w:t>
      </w:r>
    </w:p>
    <w:bookmarkStart w:name="z18" w:id="16"/>
    <w:p>
      <w:pPr>
        <w:spacing w:after="0"/>
        <w:ind w:left="0"/>
        <w:jc w:val="both"/>
      </w:pPr>
      <w:r>
        <w:rPr>
          <w:rFonts w:ascii="Times New Roman"/>
          <w:b w:val="false"/>
          <w:i w:val="false"/>
          <w:color w:val="000000"/>
          <w:sz w:val="28"/>
        </w:rPr>
        <w:t>
      9. Көрсетілетін қызметті алушы (не: уәкілеттілігін растайтын құжат бойынша заңды тұлғаның; нотариалды расталған сенімхат бойынша жеке тұлғаның уәкілетті өкілі) жүгінген кезде мемлекеттік қызметті көрсету үшін қажетті құжаттар тізбесі:</w:t>
      </w:r>
    </w:p>
    <w:bookmarkEnd w:id="16"/>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жеке куәлік (тұлғаны сәйкестендіру үшін қажет)</w:t>
      </w:r>
    </w:p>
    <w:p>
      <w:pPr>
        <w:spacing w:after="0"/>
        <w:ind w:left="0"/>
        <w:jc w:val="both"/>
      </w:pPr>
      <w:r>
        <w:rPr>
          <w:rFonts w:ascii="Times New Roman"/>
          <w:b w:val="false"/>
          <w:i w:val="false"/>
          <w:color w:val="000000"/>
          <w:sz w:val="28"/>
        </w:rPr>
        <w:t>
      өтініш берушінің қолы қойылған, заңды тұлғалар үшін мөрмен куәландырылған (болған жағдайда), жеке тұлғалар үшін тұрғылықты жерін және заңды тұлғалар үшін орналасқан жерін көрсетіп, қалдықтарды транзиттеу туралы өтініш және қоса беріліп отырған құжаттардың тізбесі;</w:t>
      </w:r>
    </w:p>
    <w:p>
      <w:pPr>
        <w:spacing w:after="0"/>
        <w:ind w:left="0"/>
        <w:jc w:val="both"/>
      </w:pPr>
      <w:r>
        <w:rPr>
          <w:rFonts w:ascii="Times New Roman"/>
          <w:b w:val="false"/>
          <w:i w:val="false"/>
          <w:color w:val="000000"/>
          <w:sz w:val="28"/>
        </w:rPr>
        <w:t>
      сыртқы сауда мәмілесіне қатысушылар арасындағы қалдықтарды сатып алу-сату келісімшартының (шарттың) немесе өзге де иеліктен шығару шартының көшірмесі;</w:t>
      </w:r>
    </w:p>
    <w:p>
      <w:pPr>
        <w:spacing w:after="0"/>
        <w:ind w:left="0"/>
        <w:jc w:val="both"/>
      </w:pPr>
      <w:r>
        <w:rPr>
          <w:rFonts w:ascii="Times New Roman"/>
          <w:b w:val="false"/>
          <w:i w:val="false"/>
          <w:color w:val="000000"/>
          <w:sz w:val="28"/>
        </w:rPr>
        <w:t>
      экспорттаушы мен өндіруші немесе, егер өтініш беруші делдал болған жағдайда, импорттаушы мен тауарды тұтынушы арасындағы шарттың көшірмесі;</w:t>
      </w:r>
    </w:p>
    <w:p>
      <w:pPr>
        <w:spacing w:after="0"/>
        <w:ind w:left="0"/>
        <w:jc w:val="both"/>
      </w:pPr>
      <w:r>
        <w:rPr>
          <w:rFonts w:ascii="Times New Roman"/>
          <w:b w:val="false"/>
          <w:i w:val="false"/>
          <w:color w:val="000000"/>
          <w:sz w:val="28"/>
        </w:rPr>
        <w:t xml:space="preserve">
      "Қауіпті қалдықтарды трансшекаралық тасымалдауды және оларды аулаққа шығаруды бақылау туралы Базель конвенциясына Қазақстан Республикасының қосылуы туралы" 2003 жылғы 10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қалдықтар әкелінетін мемлекеттің құзыретті органының жазбаша түрдегі келісімі;</w:t>
      </w:r>
    </w:p>
    <w:p>
      <w:pPr>
        <w:spacing w:after="0"/>
        <w:ind w:left="0"/>
        <w:jc w:val="both"/>
      </w:pPr>
      <w:r>
        <w:rPr>
          <w:rFonts w:ascii="Times New Roman"/>
          <w:b w:val="false"/>
          <w:i w:val="false"/>
          <w:color w:val="000000"/>
          <w:sz w:val="28"/>
        </w:rPr>
        <w:t>
      тасымалдауға арналған келісімшарттың (шарттың) және осы қалдықтарды экологиялық қауіпсіз пайдалану келісілетін экспорттаушы мен қалдықтарды жоюға жауап беретін тұлға арасындағы келісімшарттың көшірмелері;</w:t>
      </w:r>
    </w:p>
    <w:p>
      <w:pPr>
        <w:spacing w:after="0"/>
        <w:ind w:left="0"/>
        <w:jc w:val="both"/>
      </w:pPr>
      <w:r>
        <w:rPr>
          <w:rFonts w:ascii="Times New Roman"/>
          <w:b w:val="false"/>
          <w:i w:val="false"/>
          <w:color w:val="000000"/>
          <w:sz w:val="28"/>
        </w:rPr>
        <w:t xml:space="preserve">
      осы мемлекеттіқ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қалдықтарды тасымалдау туралы құжат;</w:t>
      </w:r>
    </w:p>
    <w:p>
      <w:pPr>
        <w:spacing w:after="0"/>
        <w:ind w:left="0"/>
        <w:jc w:val="both"/>
      </w:pPr>
      <w:r>
        <w:rPr>
          <w:rFonts w:ascii="Times New Roman"/>
          <w:b w:val="false"/>
          <w:i w:val="false"/>
          <w:color w:val="000000"/>
          <w:sz w:val="28"/>
        </w:rPr>
        <w:t>
      2) қауіпті қалдықтарды трансшекаралық тасымалдауға қорытындыны ресімдеу үшін қосымша мынадай құжаттарды (қағаз жеткізгіште) ұсыну қажет:</w:t>
      </w:r>
    </w:p>
    <w:p>
      <w:pPr>
        <w:spacing w:after="0"/>
        <w:ind w:left="0"/>
        <w:jc w:val="both"/>
      </w:pPr>
      <w:r>
        <w:rPr>
          <w:rFonts w:ascii="Times New Roman"/>
          <w:b w:val="false"/>
          <w:i w:val="false"/>
          <w:color w:val="000000"/>
          <w:sz w:val="28"/>
        </w:rPr>
        <w:t>
      міндетті экологиялық сақтандыру жөніндегі сақтандыру полисінің көшірмесі;</w:t>
      </w:r>
    </w:p>
    <w:p>
      <w:pPr>
        <w:spacing w:after="0"/>
        <w:ind w:left="0"/>
        <w:jc w:val="both"/>
      </w:pPr>
      <w:r>
        <w:rPr>
          <w:rFonts w:ascii="Times New Roman"/>
          <w:b w:val="false"/>
          <w:i w:val="false"/>
          <w:color w:val="000000"/>
          <w:sz w:val="28"/>
        </w:rPr>
        <w:t>
      төтенше авариялық жағдайлар кезіндегі іс-қимылдар жоспарының көшірмесі;</w:t>
      </w:r>
    </w:p>
    <w:p>
      <w:pPr>
        <w:spacing w:after="0"/>
        <w:ind w:left="0"/>
        <w:jc w:val="both"/>
      </w:pPr>
      <w:r>
        <w:rPr>
          <w:rFonts w:ascii="Times New Roman"/>
          <w:b w:val="false"/>
          <w:i w:val="false"/>
          <w:color w:val="000000"/>
          <w:sz w:val="28"/>
        </w:rPr>
        <w:t>
      қауіпті қалдықтардың паспорты;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қауіпті қалдықтарды трансшекаралық тасымалдау туралы хабарлама (3 данада);</w:t>
      </w:r>
    </w:p>
    <w:p>
      <w:pPr>
        <w:spacing w:after="0"/>
        <w:ind w:left="0"/>
        <w:jc w:val="both"/>
      </w:pPr>
      <w:r>
        <w:rPr>
          <w:rFonts w:ascii="Times New Roman"/>
          <w:b w:val="false"/>
          <w:i w:val="false"/>
          <w:color w:val="000000"/>
          <w:sz w:val="28"/>
        </w:rPr>
        <w:t>
      3) портал арқылы:</w:t>
      </w:r>
    </w:p>
    <w:p>
      <w:pPr>
        <w:spacing w:after="0"/>
        <w:ind w:left="0"/>
        <w:jc w:val="both"/>
      </w:pPr>
      <w:r>
        <w:rPr>
          <w:rFonts w:ascii="Times New Roman"/>
          <w:b w:val="false"/>
          <w:i w:val="false"/>
          <w:color w:val="000000"/>
          <w:sz w:val="28"/>
        </w:rPr>
        <w:t>
      өтініш берушінің қолы қойылған, заңды тұлғалар үшін мөрмен куәландырылған (болған жағдайда), жеке тұлғалар үшін тұрғылықты жерін және заңды тұлғалар үшін орналасқан жерін көрсетіп, қалдықтарды транзиттеу туралы өтініштің электрондық көшірмесі және қоса беріліп отырған құжаттардың тізбесі;</w:t>
      </w:r>
    </w:p>
    <w:p>
      <w:pPr>
        <w:spacing w:after="0"/>
        <w:ind w:left="0"/>
        <w:jc w:val="both"/>
      </w:pPr>
      <w:r>
        <w:rPr>
          <w:rFonts w:ascii="Times New Roman"/>
          <w:b w:val="false"/>
          <w:i w:val="false"/>
          <w:color w:val="000000"/>
          <w:sz w:val="28"/>
        </w:rPr>
        <w:t>
      сыртқы сауда мәмілесіне қатысушылар арасындағы қалдықтарды сатып алу-сату келісімшартының (шарттың) немесе өзге де иеліктен шығару шартының электрондық көшірмесі;</w:t>
      </w:r>
    </w:p>
    <w:p>
      <w:pPr>
        <w:spacing w:after="0"/>
        <w:ind w:left="0"/>
        <w:jc w:val="both"/>
      </w:pPr>
      <w:r>
        <w:rPr>
          <w:rFonts w:ascii="Times New Roman"/>
          <w:b w:val="false"/>
          <w:i w:val="false"/>
          <w:color w:val="000000"/>
          <w:sz w:val="28"/>
        </w:rPr>
        <w:t>
      экспорттаушы мен өндіруші немесе, егер өтініш беруші делдал болған жағдайда, импорттаушы мен тауарды тұтынушы арасындағы шарттың электрондық көшірмесі;</w:t>
      </w:r>
    </w:p>
    <w:p>
      <w:pPr>
        <w:spacing w:after="0"/>
        <w:ind w:left="0"/>
        <w:jc w:val="both"/>
      </w:pPr>
      <w:r>
        <w:rPr>
          <w:rFonts w:ascii="Times New Roman"/>
          <w:b w:val="false"/>
          <w:i w:val="false"/>
          <w:color w:val="000000"/>
          <w:sz w:val="28"/>
        </w:rPr>
        <w:t xml:space="preserve">
      "Қауіпті қалдықтарды трансшекаралық тасымалдауды және оларды аулаққа шығаруды бақылау туралы Базель конвенциясына Қазақстан Республикасының қосылуы туралы" 2003 жылғы 10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қалдықтар әкелінетін мемлекеттің құзыретті органының жазбаша түрдегі келісімінің электрондық көшірмесі;</w:t>
      </w:r>
    </w:p>
    <w:p>
      <w:pPr>
        <w:spacing w:after="0"/>
        <w:ind w:left="0"/>
        <w:jc w:val="both"/>
      </w:pPr>
      <w:r>
        <w:rPr>
          <w:rFonts w:ascii="Times New Roman"/>
          <w:b w:val="false"/>
          <w:i w:val="false"/>
          <w:color w:val="000000"/>
          <w:sz w:val="28"/>
        </w:rPr>
        <w:t>
      тасымалдауға арналған келісімшарттың (шарттың) және осы қалдықтарды экологиялық қауіпсіз пайдалану келісілетін экспорттаушы мен қалдықтарды жоюға жауап беретін тұлға арасындағы келісімшарттың электрондық көшірмелері;</w:t>
      </w:r>
    </w:p>
    <w:p>
      <w:pPr>
        <w:spacing w:after="0"/>
        <w:ind w:left="0"/>
        <w:jc w:val="both"/>
      </w:pPr>
      <w:r>
        <w:rPr>
          <w:rFonts w:ascii="Times New Roman"/>
          <w:b w:val="false"/>
          <w:i w:val="false"/>
          <w:color w:val="000000"/>
          <w:sz w:val="28"/>
        </w:rPr>
        <w:t xml:space="preserve">
      осы мемлекеттіқ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қалдықтарды тасымалдау туралы құжат электрондық көшірмесі;</w:t>
      </w:r>
    </w:p>
    <w:p>
      <w:pPr>
        <w:spacing w:after="0"/>
        <w:ind w:left="0"/>
        <w:jc w:val="both"/>
      </w:pPr>
      <w:r>
        <w:rPr>
          <w:rFonts w:ascii="Times New Roman"/>
          <w:b w:val="false"/>
          <w:i w:val="false"/>
          <w:color w:val="000000"/>
          <w:sz w:val="28"/>
        </w:rPr>
        <w:t>
      4) қауіпті қалдықтарды трансшекаралық тасымалдауға қорытындыны ресімдеу үшін қосымша мынадай құжаттарды ұсыну қажет:</w:t>
      </w:r>
    </w:p>
    <w:p>
      <w:pPr>
        <w:spacing w:after="0"/>
        <w:ind w:left="0"/>
        <w:jc w:val="both"/>
      </w:pPr>
      <w:r>
        <w:rPr>
          <w:rFonts w:ascii="Times New Roman"/>
          <w:b w:val="false"/>
          <w:i w:val="false"/>
          <w:color w:val="000000"/>
          <w:sz w:val="28"/>
        </w:rPr>
        <w:t>
      міндетті экологиялық сақтандыру жөніндегі сақтандыру полисінің электрондық көшірмесі;</w:t>
      </w:r>
    </w:p>
    <w:p>
      <w:pPr>
        <w:spacing w:after="0"/>
        <w:ind w:left="0"/>
        <w:jc w:val="both"/>
      </w:pPr>
      <w:r>
        <w:rPr>
          <w:rFonts w:ascii="Times New Roman"/>
          <w:b w:val="false"/>
          <w:i w:val="false"/>
          <w:color w:val="000000"/>
          <w:sz w:val="28"/>
        </w:rPr>
        <w:t>
      төтенше авариялық жағдайлар кезіндегі іс-қимылдар жоспарының электрондық көшірмесі;</w:t>
      </w:r>
    </w:p>
    <w:p>
      <w:pPr>
        <w:spacing w:after="0"/>
        <w:ind w:left="0"/>
        <w:jc w:val="both"/>
      </w:pPr>
      <w:r>
        <w:rPr>
          <w:rFonts w:ascii="Times New Roman"/>
          <w:b w:val="false"/>
          <w:i w:val="false"/>
          <w:color w:val="000000"/>
          <w:sz w:val="28"/>
        </w:rPr>
        <w:t>
      қауіпті қалдықтардың паспортының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қауіпті қалдықтарды трансшекаралық тасымалдау туралы хабарламаның электрондық көшірмесі (3 данада).</w:t>
      </w:r>
    </w:p>
    <w:p>
      <w:pPr>
        <w:spacing w:after="0"/>
        <w:ind w:left="0"/>
        <w:jc w:val="both"/>
      </w:pPr>
      <w:r>
        <w:rPr>
          <w:rFonts w:ascii="Times New Roman"/>
          <w:b w:val="false"/>
          <w:i w:val="false"/>
          <w:color w:val="000000"/>
          <w:sz w:val="28"/>
        </w:rPr>
        <w:t>
      Жеке басын куәландыратын, заңды тұлға ретінде мемлекеттiк тiркеу (қайта тіркеу) туралы құжаттарды көрсетілетін қызметті беруші тиiстi мемлекеттiк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қажетті құжаттарды тапсырған кезде:</w:t>
      </w:r>
    </w:p>
    <w:p>
      <w:pPr>
        <w:spacing w:after="0"/>
        <w:ind w:left="0"/>
        <w:jc w:val="both"/>
      </w:pPr>
      <w:r>
        <w:rPr>
          <w:rFonts w:ascii="Times New Roman"/>
          <w:b w:val="false"/>
          <w:i w:val="false"/>
          <w:color w:val="000000"/>
          <w:sz w:val="28"/>
        </w:rPr>
        <w:t>
      Көрсетілетін қызметті алушыға өтініштің нөмірі мен қабылданған күні көрсетіле отырып, өтінішті қабылдау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 қабылдау туралы мәртебе көрсетіледі.</w:t>
      </w:r>
    </w:p>
    <w:p>
      <w:pPr>
        <w:spacing w:after="0"/>
        <w:ind w:left="0"/>
        <w:jc w:val="both"/>
      </w:pPr>
      <w:r>
        <w:rPr>
          <w:rFonts w:ascii="Times New Roman"/>
          <w:b w:val="false"/>
          <w:i w:val="false"/>
          <w:color w:val="000000"/>
          <w:sz w:val="28"/>
        </w:rPr>
        <w:t>
      Мемлекеттік қызметті көрсету нәтижесін беру өтінішті қабылдағаны туралы қолхат негізінде және (немесе) мемлекеттік қызметті алушының жеке басын куәландыратын құжат ұсынылған кезде (не: уәкілеттілігін растайтын құжат бойынша заңды тұлғаның; нотариалды расталған сенімхат бойынша жеке тұлғаның уәкілетті өкілі) жүзеге асырылады.</w:t>
      </w:r>
    </w:p>
    <w:bookmarkStart w:name="z19" w:id="17"/>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End w:id="1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материалдардың,объектілердің, деректердің және мәліметтердің Қазақстан Республикасы Үкіметінің 2007 жылғы 11 шілдедегі № 594 </w:t>
      </w:r>
      <w:r>
        <w:rPr>
          <w:rFonts w:ascii="Times New Roman"/>
          <w:b w:val="false"/>
          <w:i w:val="false"/>
          <w:color w:val="000000"/>
          <w:sz w:val="28"/>
        </w:rPr>
        <w:t>қаулысымен</w:t>
      </w:r>
      <w:r>
        <w:rPr>
          <w:rFonts w:ascii="Times New Roman"/>
          <w:b w:val="false"/>
          <w:i w:val="false"/>
          <w:color w:val="000000"/>
          <w:sz w:val="28"/>
        </w:rPr>
        <w:t xml:space="preserve"> бекітілген Қалдықтарды әкелу, әкету және транзиттеу ережесіне белгіленген талаптарына сәйкес келмеуі; </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болса;</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 болса, оның негізінде көрсетілетін қызметті алушының мемлекеттік көрсетілетін қызметті алумен байланысты арнаулы құқығынан айырылса, мемлекеттік қызметті көрсетуден бас тартады.</w:t>
      </w:r>
    </w:p>
    <w:bookmarkStart w:name="z20" w:id="18"/>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сондай-ақ көрсетілетін қызметті берушінің және (немесе) оның лауазымды адамдарының шешімдеріне, әрекетіне (әрекетсіздігіне) шағымдану тәртібі</w:t>
      </w:r>
    </w:p>
    <w:bookmarkEnd w:id="18"/>
    <w:bookmarkStart w:name="z21" w:id="19"/>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олардың лауазымды адамдарының шешімдеріне, әрекеттеріне (әрекетсіздіктеріне) шағымдану үшін,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беріледі.</w:t>
      </w:r>
    </w:p>
    <w:bookmarkEnd w:id="19"/>
    <w:p>
      <w:pPr>
        <w:spacing w:after="0"/>
        <w:ind w:left="0"/>
        <w:jc w:val="both"/>
      </w:pPr>
      <w:r>
        <w:rPr>
          <w:rFonts w:ascii="Times New Roman"/>
          <w:b w:val="false"/>
          <w:i w:val="false"/>
          <w:color w:val="000000"/>
          <w:sz w:val="28"/>
        </w:rPr>
        <w:t>
      Шағым жазбаша нысанда пошта бойынша, портал арқылы немесе жұмыс күндері қызмет берушінің кеңсесі арқылы беріледі.</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 - оның тегі, аты, әкесінің аты (болған жағдайда), пошталық мекенжайы;</w:t>
      </w:r>
    </w:p>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Көрсетілетін қызметті алушы өтінішке қол қоюы керек.</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кеңсесінде шағымды қабылдаған тұлғаның тегі мен аты-жөні, тапсырылған шағымға жауапты алу орны мен мерзімі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нәтижесі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жүгінгенде шағымдану тәртібі туралы ақпаратты бірыңғай байланыс орталығының телефоны 1414, 8 800 080 7777 бойынша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 алады. </w:t>
      </w:r>
    </w:p>
    <w:bookmarkStart w:name="z22" w:id="20"/>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қызметтер ерекшеліктері ескеріле отырып қойылатын өзге де талаптар</w:t>
      </w:r>
    </w:p>
    <w:bookmarkEnd w:id="20"/>
    <w:bookmarkStart w:name="z23" w:id="21"/>
    <w:p>
      <w:pPr>
        <w:spacing w:after="0"/>
        <w:ind w:left="0"/>
        <w:jc w:val="both"/>
      </w:pPr>
      <w:r>
        <w:rPr>
          <w:rFonts w:ascii="Times New Roman"/>
          <w:b w:val="false"/>
          <w:i w:val="false"/>
          <w:color w:val="000000"/>
          <w:sz w:val="28"/>
        </w:rPr>
        <w:t>
      12. Мемлекеттік қызметті көрсету орындарының мекенжайы Министрліктің - www.energo.gov.kz интернет-ресурсында, "Мемлекеттік көрсетілетін қызметтер" бөлімінде орналастырылған;</w:t>
      </w:r>
    </w:p>
    <w:bookmarkEnd w:id="21"/>
    <w:bookmarkStart w:name="z24" w:id="22"/>
    <w:p>
      <w:pPr>
        <w:spacing w:after="0"/>
        <w:ind w:left="0"/>
        <w:jc w:val="both"/>
      </w:pPr>
      <w:r>
        <w:rPr>
          <w:rFonts w:ascii="Times New Roman"/>
          <w:b w:val="false"/>
          <w:i w:val="false"/>
          <w:color w:val="000000"/>
          <w:sz w:val="28"/>
        </w:rPr>
        <w:t>
      13. Көрсетілетін қызметті алушының ЭЦҚ-сы болған жағдайда, портал арқылы электрондық нысанда мемлекеттік көрсетілетін қызметті алуға мүмкіндігі бар.</w:t>
      </w:r>
    </w:p>
    <w:bookmarkEnd w:id="22"/>
    <w:bookmarkStart w:name="z25" w:id="23"/>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 мүмкіндігі бар.</w:t>
      </w:r>
    </w:p>
    <w:bookmarkEnd w:id="23"/>
    <w:bookmarkStart w:name="z26" w:id="24"/>
    <w:p>
      <w:pPr>
        <w:spacing w:after="0"/>
        <w:ind w:left="0"/>
        <w:jc w:val="both"/>
      </w:pPr>
      <w:r>
        <w:rPr>
          <w:rFonts w:ascii="Times New Roman"/>
          <w:b w:val="false"/>
          <w:i w:val="false"/>
          <w:color w:val="000000"/>
          <w:sz w:val="28"/>
        </w:rPr>
        <w:t>
      15. Мемлекеттік қызмет көрсету мәселелері бойынша анықтама қызметтерінің байланыс телефондары: 8 (7172) 58 00 58, 119 және бірыңғай байланыс орталығы: 1414, 8 800 080 7777.</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қалдықтардың</w:t>
            </w:r>
            <w:r>
              <w:br/>
            </w:r>
            <w:r>
              <w:rPr>
                <w:rFonts w:ascii="Times New Roman"/>
                <w:b w:val="false"/>
                <w:i w:val="false"/>
                <w:color w:val="000000"/>
                <w:sz w:val="20"/>
              </w:rPr>
              <w:t>транзитіне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ҚОРЫТЫНДЫ (рұқсат беру құжаты)</w:t>
      </w:r>
    </w:p>
    <w:p>
      <w:pPr>
        <w:spacing w:after="0"/>
        <w:ind w:left="0"/>
        <w:jc w:val="both"/>
      </w:pPr>
      <w:r>
        <w:rPr>
          <w:rFonts w:ascii="Times New Roman"/>
          <w:b w:val="false"/>
          <w:i w:val="false"/>
          <w:color w:val="000000"/>
          <w:sz w:val="28"/>
        </w:rPr>
        <w:t>
      № _________/201/_____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(Қорытынды берген Кеден одағына мүше мемлекеттің мемлекеттік билік органының атауы)</w:t>
      </w:r>
    </w:p>
    <w:p>
      <w:pPr>
        <w:spacing w:after="0"/>
        <w:ind w:left="0"/>
        <w:jc w:val="both"/>
      </w:pPr>
      <w:r>
        <w:rPr>
          <w:rFonts w:ascii="Times New Roman"/>
          <w:b w:val="false"/>
          <w:i w:val="false"/>
          <w:color w:val="000000"/>
          <w:sz w:val="28"/>
        </w:rPr>
        <w:t>
      Берілді _________________________________________________________________________</w:t>
      </w:r>
    </w:p>
    <w:p>
      <w:pPr>
        <w:spacing w:after="0"/>
        <w:ind w:left="0"/>
        <w:jc w:val="both"/>
      </w:pPr>
      <w:r>
        <w:rPr>
          <w:rFonts w:ascii="Times New Roman"/>
          <w:b w:val="false"/>
          <w:i w:val="false"/>
          <w:color w:val="000000"/>
          <w:sz w:val="28"/>
        </w:rPr>
        <w:t>
      (Ұйымның атауы, заңды мекенжайы, елі/жеке тұлғалар үшін</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Орнын ауыстыру түрі _____________________________________________________________</w:t>
      </w:r>
    </w:p>
    <w:p>
      <w:pPr>
        <w:spacing w:after="0"/>
        <w:ind w:left="0"/>
        <w:jc w:val="both"/>
      </w:pPr>
      <w:r>
        <w:rPr>
          <w:rFonts w:ascii="Times New Roman"/>
          <w:b w:val="false"/>
          <w:i w:val="false"/>
          <w:color w:val="000000"/>
          <w:sz w:val="28"/>
        </w:rPr>
        <w:t>
      (орнын ауыстыру түрі)</w:t>
      </w:r>
    </w:p>
    <w:p>
      <w:pPr>
        <w:spacing w:after="0"/>
        <w:ind w:left="0"/>
        <w:jc w:val="both"/>
      </w:pPr>
      <w:r>
        <w:rPr>
          <w:rFonts w:ascii="Times New Roman"/>
          <w:b w:val="false"/>
          <w:i w:val="false"/>
          <w:color w:val="000000"/>
          <w:sz w:val="28"/>
        </w:rPr>
        <w:t>
      _________________| |__________________</w:t>
      </w:r>
    </w:p>
    <w:p>
      <w:pPr>
        <w:spacing w:after="0"/>
        <w:ind w:left="0"/>
        <w:jc w:val="both"/>
      </w:pPr>
      <w:r>
        <w:rPr>
          <w:rFonts w:ascii="Times New Roman"/>
          <w:b w:val="false"/>
          <w:i w:val="false"/>
          <w:color w:val="000000"/>
          <w:sz w:val="28"/>
        </w:rPr>
        <w:t>
      (Бірыңғай тауарлар (КО СЭҚТН коды) тізбесінің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2892"/>
        <w:gridCol w:w="4705"/>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Алушы/жіберуші_________________________________________________________________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Баратын/жіберетін елі_____________________________________________________________</w:t>
      </w:r>
    </w:p>
    <w:p>
      <w:pPr>
        <w:spacing w:after="0"/>
        <w:ind w:left="0"/>
        <w:jc w:val="both"/>
      </w:pPr>
      <w:r>
        <w:rPr>
          <w:rFonts w:ascii="Times New Roman"/>
          <w:b w:val="false"/>
          <w:i w:val="false"/>
          <w:color w:val="000000"/>
          <w:sz w:val="28"/>
        </w:rPr>
        <w:t>
      Әкелу (әкету) мақсаты ____________________________________________________________</w:t>
      </w:r>
    </w:p>
    <w:p>
      <w:pPr>
        <w:spacing w:after="0"/>
        <w:ind w:left="0"/>
        <w:jc w:val="both"/>
      </w:pPr>
      <w:r>
        <w:rPr>
          <w:rFonts w:ascii="Times New Roman"/>
          <w:b w:val="false"/>
          <w:i w:val="false"/>
          <w:color w:val="000000"/>
          <w:sz w:val="28"/>
        </w:rPr>
        <w:t>
      Уақытша әкелу (әкету) мерзімі 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 ақпарат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Транзиттеу елі ___________________________________________________________________</w:t>
      </w:r>
    </w:p>
    <w:p>
      <w:pPr>
        <w:spacing w:after="0"/>
        <w:ind w:left="0"/>
        <w:jc w:val="both"/>
      </w:pPr>
      <w:r>
        <w:rPr>
          <w:rFonts w:ascii="Times New Roman"/>
          <w:b w:val="false"/>
          <w:i w:val="false"/>
          <w:color w:val="000000"/>
          <w:sz w:val="28"/>
        </w:rPr>
        <w:t>
      (аумақ бойынша транзиттеу)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___________ күні _______</w:t>
      </w:r>
    </w:p>
    <w:p>
      <w:pPr>
        <w:spacing w:after="0"/>
        <w:ind w:left="0"/>
        <w:jc w:val="both"/>
      </w:pPr>
      <w:r>
        <w:rPr>
          <w:rFonts w:ascii="Times New Roman"/>
          <w:b w:val="false"/>
          <w:i w:val="false"/>
          <w:color w:val="000000"/>
          <w:sz w:val="28"/>
        </w:rPr>
        <w:t>
      Рұқсат __________ дейін қолданылады 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МО ____________________________________________________________________________</w:t>
      </w:r>
    </w:p>
    <w:p>
      <w:pPr>
        <w:spacing w:after="0"/>
        <w:ind w:left="0"/>
        <w:jc w:val="both"/>
      </w:pPr>
      <w:r>
        <w:rPr>
          <w:rFonts w:ascii="Times New Roman"/>
          <w:b w:val="false"/>
          <w:i w:val="false"/>
          <w:color w:val="000000"/>
          <w:sz w:val="28"/>
        </w:rPr>
        <w:t>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қалдықтардың</w:t>
            </w:r>
            <w:r>
              <w:br/>
            </w:r>
            <w:r>
              <w:rPr>
                <w:rFonts w:ascii="Times New Roman"/>
                <w:b w:val="false"/>
                <w:i w:val="false"/>
                <w:color w:val="000000"/>
                <w:sz w:val="20"/>
              </w:rPr>
              <w:t>транзитіне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r>
              <w:br/>
            </w:r>
            <w:r>
              <w:rPr>
                <w:rFonts w:ascii="Times New Roman"/>
                <w:b w:val="false"/>
                <w:i w:val="false"/>
                <w:color w:val="000000"/>
                <w:sz w:val="20"/>
              </w:rPr>
              <w:t>Нысан</w:t>
            </w:r>
          </w:p>
        </w:tc>
      </w:tr>
    </w:tbl>
    <w:bookmarkStart w:name="z29" w:id="25"/>
    <w:p>
      <w:pPr>
        <w:spacing w:after="0"/>
        <w:ind w:left="0"/>
        <w:jc w:val="left"/>
      </w:pPr>
      <w:r>
        <w:rPr>
          <w:rFonts w:ascii="Times New Roman"/>
          <w:b/>
          <w:i w:val="false"/>
          <w:color w:val="000000"/>
        </w:rPr>
        <w:t xml:space="preserve"> Қалдықтарды тасымалдау туралы құжат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53"/>
        <w:gridCol w:w="2808"/>
        <w:gridCol w:w="1706"/>
        <w:gridCol w:w="1948"/>
        <w:gridCol w:w="393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Экспорттаушы</w:t>
            </w:r>
            <w:r>
              <w:br/>
            </w:r>
            <w:r>
              <w:rPr>
                <w:rFonts w:ascii="Times New Roman"/>
                <w:b w:val="false"/>
                <w:i w:val="false"/>
                <w:color w:val="000000"/>
                <w:sz w:val="20"/>
              </w:rPr>
              <w:t>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Хабарламаға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Жеткізудің сериялық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 Тасымалдау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хабарлама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хабарлама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Орналастыру/пайдалану жөніндегі объект (атауы,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 Қалдықтарды өндіруші</w:t>
            </w:r>
            <w:r>
              <w:br/>
            </w:r>
            <w:r>
              <w:rPr>
                <w:rFonts w:ascii="Times New Roman"/>
                <w:b w:val="false"/>
                <w:i w:val="false"/>
                <w:color w:val="000000"/>
                <w:sz w:val="20"/>
              </w:rPr>
              <w:t>
(атауы, мекенжайы)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r>
              <w:br/>
            </w: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Орналастыру/пайдалану тәсілдері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пайда болған объект: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коды: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коды: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Импорттаушы</w:t>
            </w:r>
            <w:r>
              <w:br/>
            </w:r>
            <w:r>
              <w:rPr>
                <w:rFonts w:ascii="Times New Roman"/>
                <w:b w:val="false"/>
                <w:i w:val="false"/>
                <w:color w:val="000000"/>
                <w:sz w:val="20"/>
              </w:rPr>
              <w:t>
(атауы,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технология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жөн: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Жоюға жауапты тұлға (атауы,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қажет болса, егжей-тегжейлерін хабарлау)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Сақтандыруға қатысты ақпарат:</w:t>
            </w:r>
            <w:r>
              <w:br/>
            </w:r>
            <w:r>
              <w:rPr>
                <w:rFonts w:ascii="Times New Roman"/>
                <w:b w:val="false"/>
                <w:i w:val="false"/>
                <w:color w:val="000000"/>
                <w:sz w:val="20"/>
              </w:rPr>
              <w:t>
(тиісті сақтандыру талаптары туралы және экспорттаушы, тасымалдаушы және жоюға жауапты адам оларды қалай қанағаттандыратыны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сақтандыру полисінің деректемелері: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1-тасымалдаушы</w:t>
            </w:r>
            <w:r>
              <w:br/>
            </w:r>
            <w:r>
              <w:rPr>
                <w:rFonts w:ascii="Times New Roman"/>
                <w:b w:val="false"/>
                <w:i w:val="false"/>
                <w:color w:val="000000"/>
                <w:sz w:val="20"/>
              </w:rPr>
              <w:t>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2-тасымалдаушы (атауы, мекенжайы)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Соңғы тасымалдаушы (атауы, мекенжайы)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Тасымалдау түрі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Тасымалдау түрі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 түрі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күні/орны: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күні/орны: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күні/орны: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өкілінің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Қалдықтардың атауы және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Физикалық сипаттамалары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Нақты мөлшері кг</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Буып-түю түрі(лері)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Қалдықтардың сәйкестендіру коды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ҚХСҚ коды: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(көрсету)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БҰҰ-ның жіктеуі: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жүгінің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ЭЫДҰ жіктеуі (2)</w:t>
            </w:r>
            <w:r>
              <w:br/>
            </w:r>
            <w:r>
              <w:rPr>
                <w:rFonts w:ascii="Times New Roman"/>
                <w:b w:val="false"/>
                <w:i w:val="false"/>
                <w:color w:val="000000"/>
                <w:sz w:val="20"/>
              </w:rPr>
              <w:t>
қызыл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нөмірі:</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сыныбы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|_|</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нөмірі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нөмірі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(егжей-тегжейлерін хабарлау)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Жұмыс істеуге қойылатын арнайы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Экспорттаушының (өндірушінің) мәлімдемесі: жоғарыда келтірілген 1-9 және 13-21-бағандардағы ақпарат толық және менде бар мәліметтерге сәйкес ақиқатқа сай екендігін растаймын. Сондай-ақ заңды күші бар және жазбаша нысанда жасалған келісімшарттық міндеттемелер белгіленгендігін, қалдықтардың трансшекаралық орын ауыстыруын жабатын тиісті кепілдіктер бар екендігін, Базель конвенциясының тараптары болып табылатын барлық мүдделі мемлекеттердің құзыретті органдарының тарапының қарсылығы алынбағандығын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Іс жүзіндегі жөнелту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Орналастыру/пайдалану жөніндегі алушы/объект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Жеткізілімді алушы алды (егер бұл орналастыру/пайдалану объектісі болмаса)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Жоғарыда сипатталған қалдықтарды орналастыру/пайдалану жүргізілгендігін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Жеткізілім орналастыру/пайдалану объектісінде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және мөрі: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орналастыру/пайдалану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Орналастыру/пайдалану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жоюға жауапты тұлға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Жеткізілімді қалдықтарды жоюға жауапты тұлға 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Жоғарыда сипатталған қалдықтарды жою жүргізілетіндігін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Жүк қалдықтарды жою объектісінде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мен мөрі: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жою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орнының іс жүзіндегі орналасуы: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әдісі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қалдықтардың</w:t>
            </w:r>
            <w:r>
              <w:br/>
            </w:r>
            <w:r>
              <w:rPr>
                <w:rFonts w:ascii="Times New Roman"/>
                <w:b w:val="false"/>
                <w:i w:val="false"/>
                <w:color w:val="000000"/>
                <w:sz w:val="20"/>
              </w:rPr>
              <w:t>транзитіне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31" w:id="26"/>
    <w:p>
      <w:pPr>
        <w:spacing w:after="0"/>
        <w:ind w:left="0"/>
        <w:jc w:val="left"/>
      </w:pPr>
      <w:r>
        <w:rPr>
          <w:rFonts w:ascii="Times New Roman"/>
          <w:b/>
          <w:i w:val="false"/>
          <w:color w:val="000000"/>
        </w:rPr>
        <w:t xml:space="preserve"> Қауіпті қалдықтарды трансшекаралық тасымалдау туралы хабарлама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2008"/>
        <w:gridCol w:w="4666"/>
        <w:gridCol w:w="519"/>
        <w:gridCol w:w="30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Экспорттаушы (атауы, мекенжайы):</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Хабарлама, қатысты (1):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біржолғы тасымалдауға |_|</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орналастыру |_|</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жалпы хабарламаға (бірнеше тасымалдау)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пайдалану |_|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849"/>
        <w:gridCol w:w="2907"/>
        <w:gridCol w:w="56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Бұрын рұқсат алынған объект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Импорттаушы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r>
              <w:br/>
            </w:r>
            <w:r>
              <w:rPr>
                <w:rFonts w:ascii="Times New Roman"/>
                <w:b w:val="false"/>
                <w:i w:val="false"/>
                <w:color w:val="000000"/>
                <w:sz w:val="20"/>
              </w:rPr>
              <w:t>
Факс:</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Жалпы жоспарланған жеткізу мөлшері: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Қалдықтардың болжамды мөлшері (3): кг (л)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621"/>
        <w:gridCol w:w="5"/>
        <w:gridCol w:w="1744"/>
        <w:gridCol w:w="73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Жеткізу(лер)дің болжамды күндері немесе кезеңдері: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Қалдықтарды жоюға жауапты тұлға (атауы, мекенжайы) (2):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r>
              <w:br/>
            </w:r>
            <w:r>
              <w:rPr>
                <w:rFonts w:ascii="Times New Roman"/>
                <w:b w:val="false"/>
                <w:i w:val="false"/>
                <w:color w:val="000000"/>
                <w:sz w:val="20"/>
              </w:rPr>
              <w:t>
Факс:</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Болжанатын тасымалдаушылар (атауы, мекенжайы) (2)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Орналастыру/пайдалану жөніндегі объект (атауы,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r>
              <w:br/>
            </w:r>
            <w:r>
              <w:rPr>
                <w:rFonts w:ascii="Times New Roman"/>
                <w:b w:val="false"/>
                <w:i w:val="false"/>
                <w:color w:val="000000"/>
                <w:sz w:val="20"/>
              </w:rPr>
              <w:t>
Факс:</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r>
              <w:br/>
            </w:r>
            <w:r>
              <w:rPr>
                <w:rFonts w:ascii="Times New Roman"/>
                <w:b w:val="false"/>
                <w:i w:val="false"/>
                <w:color w:val="000000"/>
                <w:sz w:val="20"/>
              </w:rPr>
              <w:t>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Қалдықтарды өндіруші(лер)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пайдалану жөніндегі іс жүзіндегі объект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Орналастыру/пайдалану тәсілдері (2)</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r>
              <w:br/>
            </w:r>
            <w:r>
              <w:rPr>
                <w:rFonts w:ascii="Times New Roman"/>
                <w:b w:val="false"/>
                <w:i w:val="false"/>
                <w:color w:val="000000"/>
                <w:sz w:val="20"/>
              </w:rPr>
              <w:t>
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коды/R коды (4):</w:t>
            </w:r>
            <w:r>
              <w:br/>
            </w:r>
            <w:r>
              <w:rPr>
                <w:rFonts w:ascii="Times New Roman"/>
                <w:b w:val="false"/>
                <w:i w:val="false"/>
                <w:color w:val="000000"/>
                <w:sz w:val="20"/>
              </w:rPr>
              <w:t>
Қолданылатын технология: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қажет болса, егжей-тегжейлерін хабарлау)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Экспорттаушы және жоюға жауапты тұлға арасында жасалған келісімшарт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Жоюға жауапты тұлға экспорттаушыға немесе өндірушіге жіберетін ақпарат (кәсіпорынның техникалық сипаттауын қоса алғанда), оның негізінде соңғысы болжанатын жою экологиялық негізделген тәсілмен және импорттау елінің нормаларына және қағидаларына сәйкес жүзеге асуы мүмкін болатыны туралы қорытынды жасайды: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4559"/>
        <w:gridCol w:w="4108"/>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пайда болған объект</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 түрлері (4):</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Буып-түю түрі(лері) (4):</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Сақтандыруға қатысты ақпарат:</w:t>
            </w:r>
            <w:r>
              <w:br/>
            </w:r>
            <w:r>
              <w:rPr>
                <w:rFonts w:ascii="Times New Roman"/>
                <w:b w:val="false"/>
                <w:i w:val="false"/>
                <w:color w:val="000000"/>
                <w:sz w:val="20"/>
              </w:rPr>
              <w:t>
(тиісті сақтандыру талаптары туралы және оны экспорттаушы, тасымалдаушы және жоюға жауапты тұлға қалай қанағаттандыратыны туралы)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сақтандыру полисінің деректемелері:</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 Қалдықтардың атауы және химиялық құрамы</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 Өтінішке қойылатын арнайы талаптар: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Физикалық сипаттамалары (4):</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Қалдықтардың сәйкестендіру коды</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Ү нөмірі (4):</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елінде:</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ҚХСҚ:</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елінде:</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ҚЕК:</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 нөмірі (4)</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код:</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(нақтылау)</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ЭЫДҰ жіктеуі (1):</w:t>
            </w:r>
            <w:r>
              <w:br/>
            </w:r>
            <w:r>
              <w:rPr>
                <w:rFonts w:ascii="Times New Roman"/>
                <w:b w:val="false"/>
                <w:i w:val="false"/>
                <w:color w:val="000000"/>
                <w:sz w:val="20"/>
              </w:rPr>
              <w:t>
сары |_|</w:t>
            </w:r>
            <w:r>
              <w:br/>
            </w:r>
            <w:r>
              <w:rPr>
                <w:rFonts w:ascii="Times New Roman"/>
                <w:b w:val="false"/>
                <w:i w:val="false"/>
                <w:color w:val="000000"/>
                <w:sz w:val="20"/>
              </w:rPr>
              <w:t>
қызыл |_|</w:t>
            </w:r>
            <w:r>
              <w:br/>
            </w:r>
            <w:r>
              <w:rPr>
                <w:rFonts w:ascii="Times New Roman"/>
                <w:b w:val="false"/>
                <w:i w:val="false"/>
                <w:color w:val="000000"/>
                <w:sz w:val="20"/>
              </w:rPr>
              <w:t>
жасыл |_|</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 БҰҰ-ның сәйкестендіру N:</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 БҰҰ-ның сыныбы (4):</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нөмірі</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сипаттамасын қоса беру)</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4516"/>
        <w:gridCol w:w="45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Мүдделі елдер. Құзыретті органдардың код нөмірі және әкелу мен әкетудің белгілі бір пункттері:</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мемлекеті</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мемлекеті</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мемлекеті</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Әкелу және/немесе әкету пунктінің кеден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Өндірушінің (экспорттаушының) мәлемдемесі:</w:t>
            </w:r>
            <w:r>
              <w:br/>
            </w:r>
            <w:r>
              <w:rPr>
                <w:rFonts w:ascii="Times New Roman"/>
                <w:b w:val="false"/>
                <w:i w:val="false"/>
                <w:color w:val="000000"/>
                <w:sz w:val="20"/>
              </w:rPr>
              <w:t>
осы ақпарат толық және менде бар мәліметтерге сәйкес ақиқатқа сай екендігін растаймын. Сондай-ақ заңды күші бар және жазбаша нысанда жасалған келісімшарттық міндеттемелер белгіленгендігін және қалдықтардың трансшекаралық орын ауыстыруын жабатын тиісті кепілдіктер бар екендігін растаймын.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5973"/>
        <w:gridCol w:w="2140"/>
        <w:gridCol w:w="2141"/>
      </w:tblGrid>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пункті</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6"/>
        <w:gridCol w:w="2982"/>
        <w:gridCol w:w="1481"/>
        <w:gridCol w:w="14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органдар толтырады</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Импорттаушы, транзиттеуші елдің құзыретті органы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Құзыретті органның тасымалдауға берген рұқсаты:</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атауы, мөрі және қолы</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жіберілді: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w:t>
            </w:r>
            <w:r>
              <w:br/>
            </w:r>
            <w:r>
              <w:rPr>
                <w:rFonts w:ascii="Times New Roman"/>
                <w:b w:val="false"/>
                <w:i w:val="false"/>
                <w:color w:val="000000"/>
                <w:sz w:val="20"/>
              </w:rPr>
              <w:t>
дейін</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Мөрі және/немесе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шарттар:</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