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0caa" w14:textId="0d00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27 желтоқсандағы № 478 бұйрығы. Қазақстан Республикасының Әділет министрлігінде 2018 жылғы 1 ақпанда № 16301 болып тіркелді. Күші жойылды - Қазақстан Республикасы Экология, геология және табиғи ресурстар министрінің м.а. 2020 жылғы 15 маусымдағы № 145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м.а. 15.06.2020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оның көшірмесін күнтізбелік он күн ішінде мерзімдік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________________Д. Абаев</w:t>
      </w:r>
    </w:p>
    <w:p>
      <w:pPr>
        <w:spacing w:after="0"/>
        <w:ind w:left="0"/>
        <w:jc w:val="both"/>
      </w:pPr>
      <w:r>
        <w:rPr>
          <w:rFonts w:ascii="Times New Roman"/>
          <w:b w:val="false"/>
          <w:i w:val="false"/>
          <w:color w:val="000000"/>
          <w:sz w:val="28"/>
        </w:rPr>
        <w:t>
      2017 жылғы 29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___________Т. Сүлейменов</w:t>
      </w:r>
    </w:p>
    <w:p>
      <w:pPr>
        <w:spacing w:after="0"/>
        <w:ind w:left="0"/>
        <w:jc w:val="both"/>
      </w:pPr>
      <w:r>
        <w:rPr>
          <w:rFonts w:ascii="Times New Roman"/>
          <w:b w:val="false"/>
          <w:i w:val="false"/>
          <w:color w:val="000000"/>
          <w:sz w:val="28"/>
        </w:rPr>
        <w:t>
      2018 жылғы 15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478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8"/>
    <w:bookmarkStart w:name="z11" w:id="9"/>
    <w:p>
      <w:pPr>
        <w:spacing w:after="0"/>
        <w:ind w:left="0"/>
        <w:jc w:val="both"/>
      </w:pPr>
      <w:r>
        <w:rPr>
          <w:rFonts w:ascii="Times New Roman"/>
          <w:b w:val="false"/>
          <w:i w:val="false"/>
          <w:color w:val="000000"/>
          <w:sz w:val="28"/>
        </w:rPr>
        <w:t>
      3. Мемлекеттік көрсетілетін қызметті Министрлік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2" w:id="10"/>
    <w:p>
      <w:pPr>
        <w:spacing w:after="0"/>
        <w:ind w:left="0"/>
        <w:jc w:val="left"/>
      </w:pPr>
      <w:r>
        <w:rPr>
          <w:rFonts w:ascii="Times New Roman"/>
          <w:b/>
          <w:i w:val="false"/>
          <w:color w:val="000000"/>
        </w:rPr>
        <w:t xml:space="preserve"> 2- тарау. Мемлекеттік қызметті көрсету тәртібі</w:t>
      </w:r>
    </w:p>
    <w:bookmarkEnd w:id="10"/>
    <w:bookmarkStart w:name="z13" w:id="11"/>
    <w:p>
      <w:pPr>
        <w:spacing w:after="0"/>
        <w:ind w:left="0"/>
        <w:jc w:val="both"/>
      </w:pPr>
      <w:r>
        <w:rPr>
          <w:rFonts w:ascii="Times New Roman"/>
          <w:b w:val="false"/>
          <w:i w:val="false"/>
          <w:color w:val="000000"/>
          <w:sz w:val="28"/>
        </w:rPr>
        <w:t>
      4. Мемлекеттік қызметті көрсету мерзімі:</w:t>
      </w:r>
    </w:p>
    <w:bookmarkEnd w:id="11"/>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сондай-ақ порталға жүгінген сәттен бастап - 30 (отыз) күнтізбелік күн; </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күтуге рұқсат етілетін ең ұзақ уақыт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көрсетуге рұқсат етілетін ең ұзақ уақыт – 20 (жиырма) минут.</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өткені анықталған жағдайда, көрсетілетін қызметті беруші өтінішті қабылдаудан бас тартады.</w:t>
      </w:r>
    </w:p>
    <w:bookmarkStart w:name="z14" w:id="1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2"/>
    <w:bookmarkStart w:name="z15" w:id="13"/>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2-қосымшаға сәйкес нысан бойынша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w:t>
      </w:r>
    </w:p>
    <w:bookmarkEnd w:id="1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жолданады және сақталады.</w:t>
      </w:r>
    </w:p>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расталады.</w:t>
      </w:r>
    </w:p>
    <w:bookmarkStart w:name="z16" w:id="1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алушылар) ақысыз негізде көрсетіледі.</w:t>
      </w:r>
    </w:p>
    <w:bookmarkEnd w:id="14"/>
    <w:bookmarkStart w:name="z17"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 </w:t>
      </w:r>
    </w:p>
    <w:p>
      <w:pPr>
        <w:spacing w:after="0"/>
        <w:ind w:left="0"/>
        <w:jc w:val="both"/>
      </w:pPr>
      <w:r>
        <w:rPr>
          <w:rFonts w:ascii="Times New Roman"/>
          <w:b w:val="false"/>
          <w:i w:val="false"/>
          <w:color w:val="000000"/>
          <w:sz w:val="28"/>
        </w:rPr>
        <w:t xml:space="preserve">
      Мемлекеттік қызметті көрсетуге өтініштерді қабылдау мен нәтижесін беру сағат 13.00-ден 14.30-ға дейінгі түскі үзіліспен сағат 09.00-ден 18.30-ға дейін жүзеге асырылады.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күні аяқталғаннан кейін, демалыс және мереке күндеріне жүгінген жағдайда, өтінімді қабылдау және мемлекеттік қызмет көрсету нәтижесін беру келесі жұмыс күні жүзеге асырылады).</w:t>
      </w:r>
    </w:p>
    <w:bookmarkStart w:name="z18" w:id="16"/>
    <w:p>
      <w:pPr>
        <w:spacing w:after="0"/>
        <w:ind w:left="0"/>
        <w:jc w:val="both"/>
      </w:pPr>
      <w:r>
        <w:rPr>
          <w:rFonts w:ascii="Times New Roman"/>
          <w:b w:val="false"/>
          <w:i w:val="false"/>
          <w:color w:val="000000"/>
          <w:sz w:val="28"/>
        </w:rPr>
        <w:t>
      9. Көрсетілетін қызметті алушы (не: уәкілеттілігін растайтын құжат бойынша заңды тұлғаның; нотариалды расталған сенімхат бойынша жеке тұлғаның уәкілетті өкілі) жүгінген кезде мемлекеттік қызметті көрсету үшін қажетті құжаттар тізбесі:</w:t>
      </w:r>
    </w:p>
    <w:bookmarkEnd w:id="16"/>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куәлік (тұлғаны сәйкестендіру үшін қажет)</w:t>
      </w:r>
    </w:p>
    <w:p>
      <w:pPr>
        <w:spacing w:after="0"/>
        <w:ind w:left="0"/>
        <w:jc w:val="both"/>
      </w:pPr>
      <w:r>
        <w:rPr>
          <w:rFonts w:ascii="Times New Roman"/>
          <w:b w:val="false"/>
          <w:i w:val="false"/>
          <w:color w:val="000000"/>
          <w:sz w:val="28"/>
        </w:rPr>
        <w:t>
      өтініш берушінің қолы қойылған, заңды тұлғалар үшін мөрмен куәландырылған (болған жағдайда), жеке тұлғалар үшін тұрғылықты жерін және заңды тұлғалар үшін орналасқан жерін көрсетіп, қалдықтарды транзиттеу туралы өтініш және қоса беріліп отырған құжаттардың тізбесі;</w:t>
      </w:r>
    </w:p>
    <w:p>
      <w:pPr>
        <w:spacing w:after="0"/>
        <w:ind w:left="0"/>
        <w:jc w:val="both"/>
      </w:pPr>
      <w:r>
        <w:rPr>
          <w:rFonts w:ascii="Times New Roman"/>
          <w:b w:val="false"/>
          <w:i w:val="false"/>
          <w:color w:val="000000"/>
          <w:sz w:val="28"/>
        </w:rPr>
        <w:t>
      сыртқы сауда мәмілесіне қатысушылар арасындағы қалдықтарды сатып алу-сату келісімшартының (шарттың) немесе өзге де иеліктен шығару шартының көшірмесі;</w:t>
      </w:r>
    </w:p>
    <w:p>
      <w:pPr>
        <w:spacing w:after="0"/>
        <w:ind w:left="0"/>
        <w:jc w:val="both"/>
      </w:pPr>
      <w:r>
        <w:rPr>
          <w:rFonts w:ascii="Times New Roman"/>
          <w:b w:val="false"/>
          <w:i w:val="false"/>
          <w:color w:val="000000"/>
          <w:sz w:val="28"/>
        </w:rPr>
        <w:t>
      экспорттаушы мен өндіруші немесе, егер өтініш беруші делдал болған жағдайда, импорттаушы мен тауарды тұтынушы арасындағы шарттың көшірмесі;</w:t>
      </w:r>
    </w:p>
    <w:p>
      <w:pPr>
        <w:spacing w:after="0"/>
        <w:ind w:left="0"/>
        <w:jc w:val="both"/>
      </w:pPr>
      <w:r>
        <w:rPr>
          <w:rFonts w:ascii="Times New Roman"/>
          <w:b w:val="false"/>
          <w:i w:val="false"/>
          <w:color w:val="000000"/>
          <w:sz w:val="28"/>
        </w:rPr>
        <w:t xml:space="preserve">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2003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қалдықтар әкелінетін мемлекеттің құзыретті органының жазбаша түрдегі келісімі;</w:t>
      </w:r>
    </w:p>
    <w:p>
      <w:pPr>
        <w:spacing w:after="0"/>
        <w:ind w:left="0"/>
        <w:jc w:val="both"/>
      </w:pPr>
      <w:r>
        <w:rPr>
          <w:rFonts w:ascii="Times New Roman"/>
          <w:b w:val="false"/>
          <w:i w:val="false"/>
          <w:color w:val="000000"/>
          <w:sz w:val="28"/>
        </w:rPr>
        <w:t>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p>
    <w:p>
      <w:pPr>
        <w:spacing w:after="0"/>
        <w:ind w:left="0"/>
        <w:jc w:val="both"/>
      </w:pPr>
      <w:r>
        <w:rPr>
          <w:rFonts w:ascii="Times New Roman"/>
          <w:b w:val="false"/>
          <w:i w:val="false"/>
          <w:color w:val="000000"/>
          <w:sz w:val="28"/>
        </w:rPr>
        <w:t xml:space="preserve">
      осы мемлекеттіқ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w:t>
      </w:r>
    </w:p>
    <w:p>
      <w:pPr>
        <w:spacing w:after="0"/>
        <w:ind w:left="0"/>
        <w:jc w:val="both"/>
      </w:pPr>
      <w:r>
        <w:rPr>
          <w:rFonts w:ascii="Times New Roman"/>
          <w:b w:val="false"/>
          <w:i w:val="false"/>
          <w:color w:val="000000"/>
          <w:sz w:val="28"/>
        </w:rPr>
        <w:t>
      2) қауіпті қалдықтарды трансшекаралық тасымалдауға қорытындыны ресімдеу үшін қосымша мынадай құжаттарды (қағаз жеткізгіште) ұсыну қажет:</w:t>
      </w:r>
    </w:p>
    <w:p>
      <w:pPr>
        <w:spacing w:after="0"/>
        <w:ind w:left="0"/>
        <w:jc w:val="both"/>
      </w:pPr>
      <w:r>
        <w:rPr>
          <w:rFonts w:ascii="Times New Roman"/>
          <w:b w:val="false"/>
          <w:i w:val="false"/>
          <w:color w:val="000000"/>
          <w:sz w:val="28"/>
        </w:rPr>
        <w:t>
      міндетті экологиялық сақтандыру жөніндегі сақтандыру полисінің көшірмесі;</w:t>
      </w:r>
    </w:p>
    <w:p>
      <w:pPr>
        <w:spacing w:after="0"/>
        <w:ind w:left="0"/>
        <w:jc w:val="both"/>
      </w:pPr>
      <w:r>
        <w:rPr>
          <w:rFonts w:ascii="Times New Roman"/>
          <w:b w:val="false"/>
          <w:i w:val="false"/>
          <w:color w:val="000000"/>
          <w:sz w:val="28"/>
        </w:rPr>
        <w:t>
      төтенше авариялық жағдайлар кезіндегі іс-қимылдар жоспарының көшірмесі;</w:t>
      </w:r>
    </w:p>
    <w:p>
      <w:pPr>
        <w:spacing w:after="0"/>
        <w:ind w:left="0"/>
        <w:jc w:val="both"/>
      </w:pPr>
      <w:r>
        <w:rPr>
          <w:rFonts w:ascii="Times New Roman"/>
          <w:b w:val="false"/>
          <w:i w:val="false"/>
          <w:color w:val="000000"/>
          <w:sz w:val="28"/>
        </w:rPr>
        <w:t>
      қауіпті қалдықтардың паспорты;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қауіпті қалдықтарды трансшекаралық тасымалдау туралы хабарлама (3 данада);</w:t>
      </w:r>
    </w:p>
    <w:p>
      <w:pPr>
        <w:spacing w:after="0"/>
        <w:ind w:left="0"/>
        <w:jc w:val="both"/>
      </w:pPr>
      <w:r>
        <w:rPr>
          <w:rFonts w:ascii="Times New Roman"/>
          <w:b w:val="false"/>
          <w:i w:val="false"/>
          <w:color w:val="000000"/>
          <w:sz w:val="28"/>
        </w:rPr>
        <w:t>
      3) портал арқылы:</w:t>
      </w:r>
    </w:p>
    <w:p>
      <w:pPr>
        <w:spacing w:after="0"/>
        <w:ind w:left="0"/>
        <w:jc w:val="both"/>
      </w:pPr>
      <w:r>
        <w:rPr>
          <w:rFonts w:ascii="Times New Roman"/>
          <w:b w:val="false"/>
          <w:i w:val="false"/>
          <w:color w:val="000000"/>
          <w:sz w:val="28"/>
        </w:rPr>
        <w:t>
      өтініш берушінің қолы қойылған, заңды тұлғалар үшін мөрмен куәландырылған (болған жағдайда), жеке тұлғалар үшін тұрғылықты жерін және заңды тұлғалар үшін орналасқан жерін көрсетіп, қалдықтарды транзиттеу туралы өтініштің электрондық көшірмесі және қоса беріліп отырған құжаттардың тізбесі;</w:t>
      </w:r>
    </w:p>
    <w:p>
      <w:pPr>
        <w:spacing w:after="0"/>
        <w:ind w:left="0"/>
        <w:jc w:val="both"/>
      </w:pPr>
      <w:r>
        <w:rPr>
          <w:rFonts w:ascii="Times New Roman"/>
          <w:b w:val="false"/>
          <w:i w:val="false"/>
          <w:color w:val="000000"/>
          <w:sz w:val="28"/>
        </w:rPr>
        <w:t>
      сыртқы сауда мәмілесіне қатысушылар арасындағы қалдықтарды сатып алу-сату келісімшартының (шарттың) немесе өзге де иеліктен шығару шартының электрондық көшірмесі;</w:t>
      </w:r>
    </w:p>
    <w:p>
      <w:pPr>
        <w:spacing w:after="0"/>
        <w:ind w:left="0"/>
        <w:jc w:val="both"/>
      </w:pPr>
      <w:r>
        <w:rPr>
          <w:rFonts w:ascii="Times New Roman"/>
          <w:b w:val="false"/>
          <w:i w:val="false"/>
          <w:color w:val="000000"/>
          <w:sz w:val="28"/>
        </w:rPr>
        <w:t>
      экспорттаушы мен өндіруші немесе, егер өтініш беруші делдал болған жағдайда, импорттаушы мен тауарды тұтынушы арасындағы шарттың электрондық көшірмесі;</w:t>
      </w:r>
    </w:p>
    <w:p>
      <w:pPr>
        <w:spacing w:after="0"/>
        <w:ind w:left="0"/>
        <w:jc w:val="both"/>
      </w:pPr>
      <w:r>
        <w:rPr>
          <w:rFonts w:ascii="Times New Roman"/>
          <w:b w:val="false"/>
          <w:i w:val="false"/>
          <w:color w:val="000000"/>
          <w:sz w:val="28"/>
        </w:rPr>
        <w:t xml:space="preserve">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2003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қалдықтар әкелінетін мемлекеттің құзыретті органының жазбаша түрдегі келісімінің электрондық көшірмесі;</w:t>
      </w:r>
    </w:p>
    <w:p>
      <w:pPr>
        <w:spacing w:after="0"/>
        <w:ind w:left="0"/>
        <w:jc w:val="both"/>
      </w:pPr>
      <w:r>
        <w:rPr>
          <w:rFonts w:ascii="Times New Roman"/>
          <w:b w:val="false"/>
          <w:i w:val="false"/>
          <w:color w:val="000000"/>
          <w:sz w:val="28"/>
        </w:rPr>
        <w:t>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электрондық көшірмелері;</w:t>
      </w:r>
    </w:p>
    <w:p>
      <w:pPr>
        <w:spacing w:after="0"/>
        <w:ind w:left="0"/>
        <w:jc w:val="both"/>
      </w:pPr>
      <w:r>
        <w:rPr>
          <w:rFonts w:ascii="Times New Roman"/>
          <w:b w:val="false"/>
          <w:i w:val="false"/>
          <w:color w:val="000000"/>
          <w:sz w:val="28"/>
        </w:rPr>
        <w:t xml:space="preserve">
      осы мемлекеттіқ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 электрондық көшірмесі;</w:t>
      </w:r>
    </w:p>
    <w:p>
      <w:pPr>
        <w:spacing w:after="0"/>
        <w:ind w:left="0"/>
        <w:jc w:val="both"/>
      </w:pPr>
      <w:r>
        <w:rPr>
          <w:rFonts w:ascii="Times New Roman"/>
          <w:b w:val="false"/>
          <w:i w:val="false"/>
          <w:color w:val="000000"/>
          <w:sz w:val="28"/>
        </w:rPr>
        <w:t>
      4) қауіпті қалдықтарды трансшекаралық тасымалдауға қорытындыны ресімдеу үшін қосымша мынадай құжаттарды ұсыну қажет:</w:t>
      </w:r>
    </w:p>
    <w:p>
      <w:pPr>
        <w:spacing w:after="0"/>
        <w:ind w:left="0"/>
        <w:jc w:val="both"/>
      </w:pPr>
      <w:r>
        <w:rPr>
          <w:rFonts w:ascii="Times New Roman"/>
          <w:b w:val="false"/>
          <w:i w:val="false"/>
          <w:color w:val="000000"/>
          <w:sz w:val="28"/>
        </w:rPr>
        <w:t>
      міндетті экологиялық сақтандыру жөніндегі сақтандыру полисінің электрондық көшірмесі;</w:t>
      </w:r>
    </w:p>
    <w:p>
      <w:pPr>
        <w:spacing w:after="0"/>
        <w:ind w:left="0"/>
        <w:jc w:val="both"/>
      </w:pPr>
      <w:r>
        <w:rPr>
          <w:rFonts w:ascii="Times New Roman"/>
          <w:b w:val="false"/>
          <w:i w:val="false"/>
          <w:color w:val="000000"/>
          <w:sz w:val="28"/>
        </w:rPr>
        <w:t>
      төтенше авариялық жағдайлар кезіндегі іс-қимылдар жоспарының электрондық көшірмесі;</w:t>
      </w:r>
    </w:p>
    <w:p>
      <w:pPr>
        <w:spacing w:after="0"/>
        <w:ind w:left="0"/>
        <w:jc w:val="both"/>
      </w:pPr>
      <w:r>
        <w:rPr>
          <w:rFonts w:ascii="Times New Roman"/>
          <w:b w:val="false"/>
          <w:i w:val="false"/>
          <w:color w:val="000000"/>
          <w:sz w:val="28"/>
        </w:rPr>
        <w:t>
      қауіпті қалдықтардың паспортының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қауіпті қалдықтарды трансшекаралық тасымалдау туралы хабарламаның электрондық көшірмесі (3 данада).</w:t>
      </w:r>
    </w:p>
    <w:p>
      <w:pPr>
        <w:spacing w:after="0"/>
        <w:ind w:left="0"/>
        <w:jc w:val="both"/>
      </w:pPr>
      <w:r>
        <w:rPr>
          <w:rFonts w:ascii="Times New Roman"/>
          <w:b w:val="false"/>
          <w:i w:val="false"/>
          <w:color w:val="000000"/>
          <w:sz w:val="28"/>
        </w:rPr>
        <w:t>
      Жеке басын куәландыратын, заңды тұлға ретінде мемлекеттiк тiркеу (қайта тіркеу) туралы құжаттарды көрсетілетін қызметті беруші тиiстi мемлекеттiк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қажетті құжаттарды тапсырған кезде:</w:t>
      </w:r>
    </w:p>
    <w:p>
      <w:pPr>
        <w:spacing w:after="0"/>
        <w:ind w:left="0"/>
        <w:jc w:val="both"/>
      </w:pPr>
      <w:r>
        <w:rPr>
          <w:rFonts w:ascii="Times New Roman"/>
          <w:b w:val="false"/>
          <w:i w:val="false"/>
          <w:color w:val="000000"/>
          <w:sz w:val="28"/>
        </w:rPr>
        <w:t>
      Көрсетілетін қызметті алушыға өтініштің нөмірі мен қабылданған күні көрсетіле отырып, өтінішті қабылдау туралы қолхат беріледі.</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қызметті көрсету нәтижесін беру өтінішті қабылдағаны туралы қолхат негізінде және (немесе) мемлекеттік қызметті алушының жеке басын куәландыратын құжат ұсынылған кезде (не: уәкілеттілігін растайтын құжат бойынша заңды тұлғаның; нотариалды расталған сенімхат бойынша жеке тұлғаның уәкілетті өкілі) жүзеге асырылады.</w:t>
      </w:r>
    </w:p>
    <w:bookmarkStart w:name="z19" w:id="17"/>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1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материалдардың,объектілердің, деректердің және мәліметтердің Қазақстан Республикасы Үкіметінің 2007 жылғы 11 шілдедегі № 594 </w:t>
      </w:r>
      <w:r>
        <w:rPr>
          <w:rFonts w:ascii="Times New Roman"/>
          <w:b w:val="false"/>
          <w:i w:val="false"/>
          <w:color w:val="000000"/>
          <w:sz w:val="28"/>
        </w:rPr>
        <w:t>қаулысымен</w:t>
      </w:r>
      <w:r>
        <w:rPr>
          <w:rFonts w:ascii="Times New Roman"/>
          <w:b w:val="false"/>
          <w:i w:val="false"/>
          <w:color w:val="000000"/>
          <w:sz w:val="28"/>
        </w:rPr>
        <w:t xml:space="preserve"> бекітілген Қалдықтарды әкелу, әкету және транзиттеу ережесіне белгіленген талаптарына сәйкес келмеуі; </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Start w:name="z20" w:id="18"/>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олардың лауазымды адамдарының шешімдеріне, әрекеттеріне (әрекетсіздіктеріне) шағымдану үшін,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беріледі.</w:t>
      </w:r>
    </w:p>
    <w:bookmarkEnd w:id="19"/>
    <w:p>
      <w:pPr>
        <w:spacing w:after="0"/>
        <w:ind w:left="0"/>
        <w:jc w:val="both"/>
      </w:pPr>
      <w:r>
        <w:rPr>
          <w:rFonts w:ascii="Times New Roman"/>
          <w:b w:val="false"/>
          <w:i w:val="false"/>
          <w:color w:val="000000"/>
          <w:sz w:val="28"/>
        </w:rPr>
        <w:t>
      Шағым жазбаша нысанда пошта бойынша, портал арқылы немесе жұмыс күндері қызмет берушінің кеңсесі арқылы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 - оның тегі, аты, әкесінің аты (болған жағдайда), пошталық мекенжайы;</w:t>
      </w:r>
    </w:p>
    <w:p>
      <w:pPr>
        <w:spacing w:after="0"/>
        <w:ind w:left="0"/>
        <w:jc w:val="both"/>
      </w:pPr>
      <w:r>
        <w:rPr>
          <w:rFonts w:ascii="Times New Roman"/>
          <w:b w:val="false"/>
          <w:i w:val="false"/>
          <w:color w:val="000000"/>
          <w:sz w:val="28"/>
        </w:rPr>
        <w:t>
      2) заңды тұлға - оның атауы, пошталық мекенжайы, шығыс нөмірі мен күні көрсетіледі. Көрсетілетін қызметті алушы өтінішке қол қоюы керек.</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кеңсесінде шағымды қабылдаған тұлғаның тегі мен аты-жөні, тапсырылған шағымға жауапты алу орны мен мерзімі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телефоны 1414, 8 800 080 7777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 </w:t>
      </w:r>
    </w:p>
    <w:bookmarkStart w:name="z22" w:id="20"/>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қызметтер ерекшеліктері ескеріле отырып қойылатын өзге де талаптар</w:t>
      </w:r>
    </w:p>
    <w:bookmarkEnd w:id="20"/>
    <w:bookmarkStart w:name="z23" w:id="21"/>
    <w:p>
      <w:pPr>
        <w:spacing w:after="0"/>
        <w:ind w:left="0"/>
        <w:jc w:val="both"/>
      </w:pPr>
      <w:r>
        <w:rPr>
          <w:rFonts w:ascii="Times New Roman"/>
          <w:b w:val="false"/>
          <w:i w:val="false"/>
          <w:color w:val="000000"/>
          <w:sz w:val="28"/>
        </w:rPr>
        <w:t>
      12. Мемлекеттік қызметті көрсету орындарының мекенжайы Министрліктің - www.energo.gov.kz интернет-ресурсында, "Мемлекеттік көрсетілетін қызметтер" бөлімінде орналастырылған;</w:t>
      </w:r>
    </w:p>
    <w:bookmarkEnd w:id="21"/>
    <w:bookmarkStart w:name="z24" w:id="22"/>
    <w:p>
      <w:pPr>
        <w:spacing w:after="0"/>
        <w:ind w:left="0"/>
        <w:jc w:val="both"/>
      </w:pPr>
      <w:r>
        <w:rPr>
          <w:rFonts w:ascii="Times New Roman"/>
          <w:b w:val="false"/>
          <w:i w:val="false"/>
          <w:color w:val="000000"/>
          <w:sz w:val="28"/>
        </w:rPr>
        <w:t>
      13.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22"/>
    <w:bookmarkStart w:name="z25" w:id="23"/>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23"/>
    <w:bookmarkStart w:name="z26" w:id="24"/>
    <w:p>
      <w:pPr>
        <w:spacing w:after="0"/>
        <w:ind w:left="0"/>
        <w:jc w:val="both"/>
      </w:pPr>
      <w:r>
        <w:rPr>
          <w:rFonts w:ascii="Times New Roman"/>
          <w:b w:val="false"/>
          <w:i w:val="false"/>
          <w:color w:val="000000"/>
          <w:sz w:val="28"/>
        </w:rPr>
        <w:t>
      15.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ҚОРЫТЫНДЫ (рұқсат беру құжаты)</w:t>
      </w:r>
    </w:p>
    <w:p>
      <w:pPr>
        <w:spacing w:after="0"/>
        <w:ind w:left="0"/>
        <w:jc w:val="both"/>
      </w:pPr>
      <w:r>
        <w:rPr>
          <w:rFonts w:ascii="Times New Roman"/>
          <w:b w:val="false"/>
          <w:i w:val="false"/>
          <w:color w:val="000000"/>
          <w:sz w:val="28"/>
        </w:rPr>
        <w:t>
      № _________/201/_____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(Қорытынды берген Кеден одағына мүше мемлекеттің мемлекеттік билік органының атауы)</w:t>
      </w:r>
    </w:p>
    <w:p>
      <w:pPr>
        <w:spacing w:after="0"/>
        <w:ind w:left="0"/>
        <w:jc w:val="both"/>
      </w:pPr>
      <w:r>
        <w:rPr>
          <w:rFonts w:ascii="Times New Roman"/>
          <w:b w:val="false"/>
          <w:i w:val="false"/>
          <w:color w:val="000000"/>
          <w:sz w:val="28"/>
        </w:rPr>
        <w:t>
      Берілді _________________________________________________________________________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елі/жеке тұлғалар үшін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Орнын ауыстыру түрі _____________________________________________________________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 |__________________</w:t>
      </w:r>
    </w:p>
    <w:p>
      <w:pPr>
        <w:spacing w:after="0"/>
        <w:ind w:left="0"/>
        <w:jc w:val="both"/>
      </w:pPr>
      <w:r>
        <w:rPr>
          <w:rFonts w:ascii="Times New Roman"/>
          <w:b w:val="false"/>
          <w:i w:val="false"/>
          <w:color w:val="000000"/>
          <w:sz w:val="28"/>
        </w:rPr>
        <w:t>
      (Бірыңғай тауарлар (КО СЭҚТН коды) тізбесінің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Алушы/жіберуші_________________________________________________________________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Баратын/жіберетін елі_____________________________________________________________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Транзиттеу елі ___________________________________________________________________</w:t>
      </w:r>
    </w:p>
    <w:p>
      <w:pPr>
        <w:spacing w:after="0"/>
        <w:ind w:left="0"/>
        <w:jc w:val="both"/>
      </w:pPr>
      <w:r>
        <w:rPr>
          <w:rFonts w:ascii="Times New Roman"/>
          <w:b w:val="false"/>
          <w:i w:val="false"/>
          <w:color w:val="000000"/>
          <w:sz w:val="28"/>
        </w:rPr>
        <w:t>
      (аумақ бойынша транзиттеу)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___________ күні _______</w:t>
      </w:r>
    </w:p>
    <w:p>
      <w:pPr>
        <w:spacing w:after="0"/>
        <w:ind w:left="0"/>
        <w:jc w:val="both"/>
      </w:pPr>
      <w:r>
        <w:rPr>
          <w:rFonts w:ascii="Times New Roman"/>
          <w:b w:val="false"/>
          <w:i w:val="false"/>
          <w:color w:val="000000"/>
          <w:sz w:val="28"/>
        </w:rPr>
        <w:t>
      Рұқсат __________ дейін қолданылады 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МО ____________________________________________________________________________</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bl>
    <w:bookmarkStart w:name="z29" w:id="25"/>
    <w:p>
      <w:pPr>
        <w:spacing w:after="0"/>
        <w:ind w:left="0"/>
        <w:jc w:val="left"/>
      </w:pPr>
      <w:r>
        <w:rPr>
          <w:rFonts w:ascii="Times New Roman"/>
          <w:b/>
          <w:i w:val="false"/>
          <w:color w:val="000000"/>
        </w:rPr>
        <w:t xml:space="preserve"> Қалдықтарды тасымалдау туралы құжат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2808"/>
        <w:gridCol w:w="1706"/>
        <w:gridCol w:w="1948"/>
        <w:gridCol w:w="39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Экспорттаушы</w:t>
            </w:r>
            <w:r>
              <w:br/>
            </w:r>
            <w:r>
              <w:rPr>
                <w:rFonts w:ascii="Times New Roman"/>
                <w:b w:val="false"/>
                <w:i w:val="false"/>
                <w:color w:val="000000"/>
                <w:sz w:val="20"/>
              </w:rPr>
              <w:t>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Хабарламаға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Жеткізудің сериялық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Тасымалдау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Орналастыру/пайдалану жөніндегі объект (атауы,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Қалдықтарды өндіруші</w:t>
            </w:r>
            <w:r>
              <w:br/>
            </w:r>
            <w:r>
              <w:rPr>
                <w:rFonts w:ascii="Times New Roman"/>
                <w:b w:val="false"/>
                <w:i w:val="false"/>
                <w:color w:val="000000"/>
                <w:sz w:val="20"/>
              </w:rPr>
              <w:t>
(атауы, мекенжайы)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Орналастыру/пайдалану тәсілдері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w:t>
            </w:r>
            <w:r>
              <w:br/>
            </w:r>
            <w:r>
              <w:rPr>
                <w:rFonts w:ascii="Times New Roman"/>
                <w:b w:val="false"/>
                <w:i w:val="false"/>
                <w:color w:val="000000"/>
                <w:sz w:val="20"/>
              </w:rPr>
              <w:t>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жөн: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Жоюға жауапты тұлға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егжей-тегжейлерін хабарлау)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Сақтандыруға қатысты ақпарат:</w:t>
            </w:r>
            <w:r>
              <w:br/>
            </w:r>
            <w:r>
              <w:rPr>
                <w:rFonts w:ascii="Times New Roman"/>
                <w:b w:val="false"/>
                <w:i w:val="false"/>
                <w:color w:val="000000"/>
                <w:sz w:val="20"/>
              </w:rPr>
              <w:t>
(тиісті сақтандыру талаптары туралы және экспорттаушы, тасымалдаушы және жоюға жауапты адам оларды қалай қанағаттандыратыны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1-тасымалдаушы</w:t>
            </w:r>
            <w:r>
              <w:br/>
            </w:r>
            <w:r>
              <w:rPr>
                <w:rFonts w:ascii="Times New Roman"/>
                <w:b w:val="false"/>
                <w:i w:val="false"/>
                <w:color w:val="000000"/>
                <w:sz w:val="20"/>
              </w:rPr>
              <w:t>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2-тасымалдаушы (атауы, мекенжайы)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тасымалдаушы (атауы, мекенжайы)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Қалдықтардың атауы және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Физикалық сипаттамалары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Нақты мөлшері кг</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Буып-түю түрі(лері)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 коды: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БҰҰ-ның жіктеуі: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жүгінің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(2)</w:t>
            </w:r>
            <w:r>
              <w:br/>
            </w:r>
            <w:r>
              <w:rPr>
                <w:rFonts w:ascii="Times New Roman"/>
                <w:b w:val="false"/>
                <w:i w:val="false"/>
                <w:color w:val="000000"/>
                <w:sz w:val="20"/>
              </w:rPr>
              <w:t>
қызыл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нөмірі: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сыныбы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|_|</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нөмірі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нөмірі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(егжей-тегжейлерін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істеуге қойылатын арнайы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Экспорттаушының (өндірушінің) мәлімдемесі: жоғарыда келтірілген 1-9 және 13-21-бағандардағы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қалдықтардың трансшекаралық орын ауыстыруын жабатын тиісті кепілдіктер бар екендігін, Базель конвенциясының тараптары болып табылатын барлық мүдделі мемлекеттердің құзыретті органдарының тарапының қарсылығы алынбағандығын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Іс жүзіндегі жөнелту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жөніндегі алушы/объект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Жеткізілімді алушы алды (егер бұл орналастыру/пайдалану объектісі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Жоғарыда сипатталған қалдықтарды орналастыру/пайдалану жүргізілгендігін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Жеткізілім орналастыру/пайдалану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орналастыру/пайдалану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жоюға жауапты тұлға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Жеткізілімді қалдықтарды жоюға жауапты тұлға 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Жоғарыда сипатталған қалдықтарды жою жүргізілетіндігін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Жүк қалдықтарды жою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орнының іс жүзіндегі орналасуы: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әдісі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1" w:id="26"/>
    <w:p>
      <w:pPr>
        <w:spacing w:after="0"/>
        <w:ind w:left="0"/>
        <w:jc w:val="left"/>
      </w:pPr>
      <w:r>
        <w:rPr>
          <w:rFonts w:ascii="Times New Roman"/>
          <w:b/>
          <w:i w:val="false"/>
          <w:color w:val="000000"/>
        </w:rPr>
        <w:t xml:space="preserve"> Қауіпті қалдықтарды трансшекаралық тасымалдау туралы хабарлама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08"/>
        <w:gridCol w:w="4666"/>
        <w:gridCol w:w="519"/>
        <w:gridCol w:w="30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 (атауы, мекенжайы):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Хабарлама, қатысты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біржолғы тасымалдауға |_|</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орналастыру |_|</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жалпы хабарламаға (бірнеше тасымалдау)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пайдалану |_|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49"/>
        <w:gridCol w:w="2907"/>
        <w:gridCol w:w="56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Бұрын рұқсат алынған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жоспарланған жеткізу мөлшері: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Қалдықтардың болжамды мөлшері (3): кг (л)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621"/>
        <w:gridCol w:w="5"/>
        <w:gridCol w:w="1744"/>
        <w:gridCol w:w="7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Жеткізу(лер)дің болжамды күндері немесе кезеңдері: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жоюға жауапты тұлға (атауы, мекенжайы) (2):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Болжанатын тасымалдаушылар (атауы, мекенжайы) (2)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Орналастыру/пайдалану жөніндегі объект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Қалдықтарды өндіруші(лер)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пайдалану жөніндегі іс жүзіндегі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Орналастыру/пайдалану тәсілдері (2)</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коды/R коды (4):</w:t>
            </w:r>
            <w:r>
              <w:br/>
            </w:r>
            <w:r>
              <w:rPr>
                <w:rFonts w:ascii="Times New Roman"/>
                <w:b w:val="false"/>
                <w:i w:val="false"/>
                <w:color w:val="000000"/>
                <w:sz w:val="20"/>
              </w:rPr>
              <w:t>
Қолданылатын 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қажет болса, егжей-тегжейлерін хабарлау)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және жоюға жауапты тұлға арасында жасалған келісімшарт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Жоюға жауапты тұлға экспорттаушыға немесе өндірушіге жіберетін ақпарат (кәсіпорынның техникалық сипаттауын қоса алғанда), оның негізінде соңғысы болжанатын жою экологиялық негізделген тәсілмен және импорттау елінің нормаларына және қағидаларына сәйкес жүзеге асуы мүмкін болатыны туралы қорытынды жасайды: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559"/>
        <w:gridCol w:w="4108"/>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түрлері (4):</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Буып-түю түрі(лері) (4):</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Сақтандыруға қатысты ақпарат:</w:t>
            </w:r>
            <w:r>
              <w:br/>
            </w:r>
            <w:r>
              <w:rPr>
                <w:rFonts w:ascii="Times New Roman"/>
                <w:b w:val="false"/>
                <w:i w:val="false"/>
                <w:color w:val="000000"/>
                <w:sz w:val="20"/>
              </w:rPr>
              <w:t>
(тиісті сақтандыру талаптары туралы және оны экспорттаушы, тасымалдаушы және жоюға жауапты тұлға қалай қанағаттандыратыны туралы)</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 Қалдықтардың атауы және химиялық құрамы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 Өтінішке қойылатын арнайы талаптар:</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Физикалық сипаттамалары (4):</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 нөмірі (4):</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 нөмірі (4)</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(нақтылау)</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(1):</w:t>
            </w:r>
            <w:r>
              <w:br/>
            </w:r>
            <w:r>
              <w:rPr>
                <w:rFonts w:ascii="Times New Roman"/>
                <w:b w:val="false"/>
                <w:i w:val="false"/>
                <w:color w:val="000000"/>
                <w:sz w:val="20"/>
              </w:rPr>
              <w:t>
сары |_|</w:t>
            </w:r>
            <w:r>
              <w:br/>
            </w:r>
            <w:r>
              <w:rPr>
                <w:rFonts w:ascii="Times New Roman"/>
                <w:b w:val="false"/>
                <w:i w:val="false"/>
                <w:color w:val="000000"/>
                <w:sz w:val="20"/>
              </w:rPr>
              <w:t>
қызыл |_|</w:t>
            </w:r>
            <w:r>
              <w:br/>
            </w:r>
            <w:r>
              <w:rPr>
                <w:rFonts w:ascii="Times New Roman"/>
                <w:b w:val="false"/>
                <w:i w:val="false"/>
                <w:color w:val="000000"/>
                <w:sz w:val="20"/>
              </w:rPr>
              <w:t>
жасыл |_|</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 БҰҰ-ның сәйкестендіру N:</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БҰҰ-ның сыныбы (4):</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нөмірі</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сипаттамасын қоса беру)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4516"/>
        <w:gridCol w:w="45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Мүдделі елдер. Құзыретті органдардың код нөмірі және әкелу мен әкетудің белгілі бір пункттері:</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мемлекеті</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мемлекеті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мемлекеті</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Әкелу және/немесе әкету пунктінің кеден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Өндірушінің (экспорттаушының) мәлемдемесі:</w:t>
            </w:r>
            <w:r>
              <w:br/>
            </w:r>
            <w:r>
              <w:rPr>
                <w:rFonts w:ascii="Times New Roman"/>
                <w:b w:val="false"/>
                <w:i w:val="false"/>
                <w:color w:val="000000"/>
                <w:sz w:val="20"/>
              </w:rPr>
              <w:t>
осы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және қалдықтардың трансшекаралық орын ауыстыруын жабатын тиісті кепілдіктер бар екендігін растаймын.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5973"/>
        <w:gridCol w:w="2140"/>
        <w:gridCol w:w="2141"/>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пункті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Қосымшалар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2982"/>
        <w:gridCol w:w="1481"/>
        <w:gridCol w:w="1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органдар толтырады</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Импорттаушы, транзиттеуші елдің құзыретті органы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Құзыретті органның тасымалдауға берген рұқсаты:</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 мөрі және қолы</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r>
              <w:br/>
            </w:r>
            <w:r>
              <w:rPr>
                <w:rFonts w:ascii="Times New Roman"/>
                <w:b w:val="false"/>
                <w:i w:val="false"/>
                <w:color w:val="000000"/>
                <w:sz w:val="20"/>
              </w:rPr>
              <w:t>
дейін</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және/немесе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шарттар:</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