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00c8" w14:textId="a0f0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зейнетақымен қамсыздандыру мәселелері бойынша өзгерістер мен толықтырулар енгізу туралы" Қазақстан Республикасы Ұлттық Банкі Басқармасының 2015 жылғы 28 қарашадағы № 209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255 қаулысы. Қазақстан Республикасының Әділет министрлігінде 2018 жылғы 23 қаңтарда № 16266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15" w:id="1"/>
    <w:p>
      <w:pPr>
        <w:spacing w:after="0"/>
        <w:ind w:left="0"/>
        <w:jc w:val="both"/>
      </w:pPr>
      <w:r>
        <w:rPr>
          <w:rFonts w:ascii="Times New Roman"/>
          <w:b w:val="false"/>
          <w:i w:val="false"/>
          <w:color w:val="000000"/>
          <w:sz w:val="28"/>
        </w:rPr>
        <w:t xml:space="preserve">
      1. "Қазақстан Республикасының кейбір нормативтік құқықтық актілеріне зейнетақымен қамсыздандыру мәселелері бойынша өзгерістер мен толықтырулар енгізу туралы" Қазақстан Республикасы Ұлттық Банкі Басқармасының 2015 жылғы 28 қарашадағы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12529 тіркелген, "Егемен Қазақстан" газетінде 2016 жылғы 14 қаңтарда № 7 (28735)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"5. Осы қаулы Тізбенің 2020 жылғы 1 қаңтардан бастап қолданысқа енгізілетін 1-тармағының он үшінші, он төртінші, он бесінші, он алтыншы, жиырма бірінші және жиырма екінші абзацтарын және 2-тармағының үшінші − елуінші абзацтарын қоспағанда, 2016 жылғы 1 қаңтардан бастап қолданысқа енгізіледі және ресми жариялануға жатады.".</w:t>
      </w:r>
    </w:p>
    <w:bookmarkEnd w:id="2"/>
    <w:bookmarkStart w:name="z6" w:id="3"/>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11"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 және 2018 жылғы 1 қаңтардан бастап туындаған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_______А. Мұхамедиұлы</w:t>
      </w:r>
    </w:p>
    <w:p>
      <w:pPr>
        <w:spacing w:after="0"/>
        <w:ind w:left="0"/>
        <w:jc w:val="both"/>
      </w:pPr>
      <w:r>
        <w:rPr>
          <w:rFonts w:ascii="Times New Roman"/>
          <w:b w:val="false"/>
          <w:i w:val="false"/>
          <w:color w:val="000000"/>
          <w:sz w:val="28"/>
        </w:rPr>
        <w:t>
      2018 жылғы 10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