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2a7e" w14:textId="ddb2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12 желтоқсандағы № 859 бұйрығы. Қазақстан Республикасының Әділет министрлігінде 2018 жылғы 23 қаңтарда № 16265 болып тіркелді. Күші жойылды - Қазақстан Республикасы Индустрия және инфрақұрылымдық даму министрінің 2020 жылғы 29 сәуірдегі № 244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29.04.2020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 - 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 С. Жұманғарин</w:t>
      </w:r>
    </w:p>
    <w:p>
      <w:pPr>
        <w:spacing w:after="0"/>
        <w:ind w:left="0"/>
        <w:jc w:val="both"/>
      </w:pPr>
      <w:r>
        <w:rPr>
          <w:rFonts w:ascii="Times New Roman"/>
          <w:b w:val="false"/>
          <w:i w:val="false"/>
          <w:color w:val="000000"/>
          <w:sz w:val="28"/>
        </w:rPr>
        <w:t>
      2018 жылғы 3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859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стандарты</w:t>
      </w:r>
    </w:p>
    <w:bookmarkEnd w:id="5"/>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25.07.2019 </w:t>
      </w:r>
      <w:r>
        <w:rPr>
          <w:rFonts w:ascii="Times New Roman"/>
          <w:b w:val="false"/>
          <w:i w:val="false"/>
          <w:color w:val="ff0000"/>
          <w:sz w:val="28"/>
        </w:rPr>
        <w:t>№ 550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3" w:id="6"/>
    <w:p>
      <w:pPr>
        <w:spacing w:after="0"/>
        <w:ind w:left="0"/>
        <w:jc w:val="left"/>
      </w:pPr>
      <w:r>
        <w:rPr>
          <w:rFonts w:ascii="Times New Roman"/>
          <w:b/>
          <w:i w:val="false"/>
          <w:color w:val="000000"/>
        </w:rPr>
        <w:t xml:space="preserve"> 1-бөлім. Жалпы ережелер</w:t>
      </w:r>
    </w:p>
    <w:bookmarkEnd w:id="6"/>
    <w:bookmarkStart w:name="z14" w:id="7"/>
    <w:p>
      <w:pPr>
        <w:spacing w:after="0"/>
        <w:ind w:left="0"/>
        <w:jc w:val="both"/>
      </w:pPr>
      <w:r>
        <w:rPr>
          <w:rFonts w:ascii="Times New Roman"/>
          <w:b w:val="false"/>
          <w:i w:val="false"/>
          <w:color w:val="000000"/>
          <w:sz w:val="28"/>
        </w:rPr>
        <w:t xml:space="preserve">
      1.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(бұдан әрі - мемлекеттік көрсетілетін қызмет). </w:t>
      </w:r>
    </w:p>
    <w:bookmarkEnd w:id="7"/>
    <w:bookmarkStart w:name="z15" w:id="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8"/>
    <w:bookmarkStart w:name="z16" w:id="9"/>
    <w:p>
      <w:pPr>
        <w:spacing w:after="0"/>
        <w:ind w:left="0"/>
        <w:jc w:val="both"/>
      </w:pPr>
      <w:r>
        <w:rPr>
          <w:rFonts w:ascii="Times New Roman"/>
          <w:b w:val="false"/>
          <w:i w:val="false"/>
          <w:color w:val="000000"/>
          <w:sz w:val="28"/>
        </w:rPr>
        <w:t>
      3. Мемлекеттік қызметті "Даму" кәсіпкерлікті дамыту қоры" акционерлік қоғамы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мемлекеттік көрсетілетін қызметті берушінің кеңсесі арқылы жүзеге асырылады.</w:t>
      </w:r>
    </w:p>
    <w:bookmarkStart w:name="z17" w:id="10"/>
    <w:p>
      <w:pPr>
        <w:spacing w:after="0"/>
        <w:ind w:left="0"/>
        <w:jc w:val="left"/>
      </w:pPr>
      <w:r>
        <w:rPr>
          <w:rFonts w:ascii="Times New Roman"/>
          <w:b/>
          <w:i w:val="false"/>
          <w:color w:val="000000"/>
        </w:rPr>
        <w:t xml:space="preserve"> 2-бөлім. Мемлекеттік қызметті көрсету тәртібі</w:t>
      </w:r>
    </w:p>
    <w:bookmarkEnd w:id="10"/>
    <w:bookmarkStart w:name="z18" w:id="11"/>
    <w:p>
      <w:pPr>
        <w:spacing w:after="0"/>
        <w:ind w:left="0"/>
        <w:jc w:val="both"/>
      </w:pPr>
      <w:r>
        <w:rPr>
          <w:rFonts w:ascii="Times New Roman"/>
          <w:b w:val="false"/>
          <w:i w:val="false"/>
          <w:color w:val="000000"/>
          <w:sz w:val="28"/>
        </w:rPr>
        <w:t>
      4. Мемлекеттік қызметті көрсету мерзімі:</w:t>
      </w:r>
    </w:p>
    <w:bookmarkEnd w:id="11"/>
    <w:bookmarkStart w:name="z19" w:id="12"/>
    <w:p>
      <w:pPr>
        <w:spacing w:after="0"/>
        <w:ind w:left="0"/>
        <w:jc w:val="both"/>
      </w:pPr>
      <w:r>
        <w:rPr>
          <w:rFonts w:ascii="Times New Roman"/>
          <w:b w:val="false"/>
          <w:i w:val="false"/>
          <w:color w:val="000000"/>
          <w:sz w:val="28"/>
        </w:rPr>
        <w:t>
      1) көрсетілетін қызметті берушіге құжаттар топтамасын тапсырған күннен бастап - 10 (он) жұмыс күні;</w:t>
      </w:r>
    </w:p>
    <w:bookmarkEnd w:id="12"/>
    <w:bookmarkStart w:name="z20" w:id="13"/>
    <w:p>
      <w:pPr>
        <w:spacing w:after="0"/>
        <w:ind w:left="0"/>
        <w:jc w:val="both"/>
      </w:pPr>
      <w:r>
        <w:rPr>
          <w:rFonts w:ascii="Times New Roman"/>
          <w:b w:val="false"/>
          <w:i w:val="false"/>
          <w:color w:val="000000"/>
          <w:sz w:val="28"/>
        </w:rPr>
        <w:t>
      2) құжаттар топтамасын тапсыру үшін күтудің рұқcат етілетін ең ұзақ уақыты - 30 (отыз) минут;</w:t>
      </w:r>
    </w:p>
    <w:bookmarkEnd w:id="13"/>
    <w:bookmarkStart w:name="z21" w:id="14"/>
    <w:p>
      <w:pPr>
        <w:spacing w:after="0"/>
        <w:ind w:left="0"/>
        <w:jc w:val="both"/>
      </w:pPr>
      <w:r>
        <w:rPr>
          <w:rFonts w:ascii="Times New Roman"/>
          <w:b w:val="false"/>
          <w:i w:val="false"/>
          <w:color w:val="000000"/>
          <w:sz w:val="28"/>
        </w:rPr>
        <w:t>
      3) қызмет көрсетудің рұқсат етілетін ең ұзақ уақыты - 20 (жиырма) минут.</w:t>
      </w:r>
    </w:p>
    <w:bookmarkEnd w:id="14"/>
    <w:p>
      <w:pPr>
        <w:spacing w:after="0"/>
        <w:ind w:left="0"/>
        <w:jc w:val="both"/>
      </w:pPr>
      <w:r>
        <w:rPr>
          <w:rFonts w:ascii="Times New Roman"/>
          <w:b w:val="false"/>
          <w:i w:val="false"/>
          <w:color w:val="000000"/>
          <w:sz w:val="28"/>
        </w:rPr>
        <w:t>
      Көрсетілетін қызметті беруші 1 (бір) жұмыс күні ішінде көрсетілетін қызметті алушының ұсынылған құжаттар топтамасының толықтығын тексереді.</w:t>
      </w:r>
    </w:p>
    <w:p>
      <w:pPr>
        <w:spacing w:after="0"/>
        <w:ind w:left="0"/>
        <w:jc w:val="both"/>
      </w:pPr>
      <w:r>
        <w:rPr>
          <w:rFonts w:ascii="Times New Roman"/>
          <w:b w:val="false"/>
          <w:i w:val="false"/>
          <w:color w:val="000000"/>
          <w:sz w:val="28"/>
        </w:rPr>
        <w:t>
      Осы мемлекеттік көрсетілетін қызметті алушы стандартының 9-тармағында көзделген тізбеге сәйкес ұсынылған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22" w:id="15"/>
    <w:p>
      <w:pPr>
        <w:spacing w:after="0"/>
        <w:ind w:left="0"/>
        <w:jc w:val="both"/>
      </w:pPr>
      <w:r>
        <w:rPr>
          <w:rFonts w:ascii="Times New Roman"/>
          <w:b w:val="false"/>
          <w:i w:val="false"/>
          <w:color w:val="000000"/>
          <w:sz w:val="28"/>
        </w:rPr>
        <w:t>
      5. Мемлекеттік қызмет көрсету нысаны: қағаз түрінде.</w:t>
      </w:r>
    </w:p>
    <w:bookmarkEnd w:id="15"/>
    <w:bookmarkStart w:name="z23" w:id="16"/>
    <w:p>
      <w:pPr>
        <w:spacing w:after="0"/>
        <w:ind w:left="0"/>
        <w:jc w:val="both"/>
      </w:pPr>
      <w:r>
        <w:rPr>
          <w:rFonts w:ascii="Times New Roman"/>
          <w:b w:val="false"/>
          <w:i w:val="false"/>
          <w:color w:val="000000"/>
          <w:sz w:val="28"/>
        </w:rPr>
        <w:t xml:space="preserve">
      6. Мемлекеттік қызмет көрсету нәтижесі - көрсетілетін қызметті беруші отырысының хаттамасынан үзінді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жазбаша дәлелді жауап.</w:t>
      </w:r>
    </w:p>
    <w:bookmarkEnd w:id="16"/>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24" w:id="17"/>
    <w:p>
      <w:pPr>
        <w:spacing w:after="0"/>
        <w:ind w:left="0"/>
        <w:jc w:val="both"/>
      </w:pPr>
      <w:r>
        <w:rPr>
          <w:rFonts w:ascii="Times New Roman"/>
          <w:b w:val="false"/>
          <w:i w:val="false"/>
          <w:color w:val="000000"/>
          <w:sz w:val="28"/>
        </w:rPr>
        <w:t>
      7. Заңды тұлғаларға (бұдан әрі - көрсетілетін қызметті алушы) мемлекеттік қызмет тегін негізде көрсетіледі.</w:t>
      </w:r>
    </w:p>
    <w:bookmarkEnd w:id="17"/>
    <w:bookmarkStart w:name="z25" w:id="18"/>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сағат 13.00-ден 15.00-ге дейін түскі үзіліспен, дүйсенбі - жұма аралығында сағат 9.00-ден 19.00-ге дейін көрсетіледі.</w:t>
      </w:r>
    </w:p>
    <w:bookmarkEnd w:id="18"/>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сағат 13.00-ден 15.00-ге дейін түскі үзіліспен, сағат 09.00-ден 19.00-ге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Start w:name="z26" w:id="19"/>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жеке басын куәландыратын құжат (көрсетілетін қызметті алушының жеке басын сәйкестендіру үшін) мемлекеттік қызметті көрсету үшін қажетті құжаттар тізбесі:</w:t>
      </w:r>
    </w:p>
    <w:bookmarkEnd w:id="19"/>
    <w:bookmarkStart w:name="z27" w:id="2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субсидия алуға арналған өтініш-сауалнама;</w:t>
      </w:r>
    </w:p>
    <w:bookmarkEnd w:id="20"/>
    <w:bookmarkStart w:name="z28" w:id="21"/>
    <w:p>
      <w:pPr>
        <w:spacing w:after="0"/>
        <w:ind w:left="0"/>
        <w:jc w:val="both"/>
      </w:pPr>
      <w:r>
        <w:rPr>
          <w:rFonts w:ascii="Times New Roman"/>
          <w:b w:val="false"/>
          <w:i w:val="false"/>
          <w:color w:val="000000"/>
          <w:sz w:val="28"/>
        </w:rPr>
        <w:t>
      2) іске асырылатын жобаның (жобаның құрылысына рұқсат беру құжаттамасын, бизнес-жоспарды қоса бере отырып, еркін нысанда қалыптастырылады) сипаттамасы;</w:t>
      </w:r>
    </w:p>
    <w:bookmarkEnd w:id="21"/>
    <w:bookmarkStart w:name="z29" w:id="22"/>
    <w:p>
      <w:pPr>
        <w:spacing w:after="0"/>
        <w:ind w:left="0"/>
        <w:jc w:val="both"/>
      </w:pPr>
      <w:r>
        <w:rPr>
          <w:rFonts w:ascii="Times New Roman"/>
          <w:b w:val="false"/>
          <w:i w:val="false"/>
          <w:color w:val="000000"/>
          <w:sz w:val="28"/>
        </w:rPr>
        <w:t>
      3) жобаны іске асыру үшін кредит беру (қайта қаржыландыру) мүмкіндігі туралы оң шешімі бар ЕДБ - ның хаты;</w:t>
      </w:r>
    </w:p>
    <w:bookmarkEnd w:id="22"/>
    <w:bookmarkStart w:name="z30" w:id="23"/>
    <w:p>
      <w:pPr>
        <w:spacing w:after="0"/>
        <w:ind w:left="0"/>
        <w:jc w:val="both"/>
      </w:pPr>
      <w:r>
        <w:rPr>
          <w:rFonts w:ascii="Times New Roman"/>
          <w:b w:val="false"/>
          <w:i w:val="false"/>
          <w:color w:val="000000"/>
          <w:sz w:val="28"/>
        </w:rPr>
        <w:t>
      4) кешенді ведомстводан тыс сараптаманың қорытындысы;</w:t>
      </w:r>
    </w:p>
    <w:bookmarkEnd w:id="23"/>
    <w:bookmarkStart w:name="z31" w:id="24"/>
    <w:p>
      <w:pPr>
        <w:spacing w:after="0"/>
        <w:ind w:left="0"/>
        <w:jc w:val="both"/>
      </w:pPr>
      <w:r>
        <w:rPr>
          <w:rFonts w:ascii="Times New Roman"/>
          <w:b w:val="false"/>
          <w:i w:val="false"/>
          <w:color w:val="000000"/>
          <w:sz w:val="28"/>
        </w:rPr>
        <w:t>
      5) объекті бойынша ақпарат (таныстыру, жарнамалық материалдар, пәтерлердің жобалары, пәтерлердің саны мен алаңдары), оның ішінде электрондық түрде;</w:t>
      </w:r>
    </w:p>
    <w:bookmarkEnd w:id="24"/>
    <w:p>
      <w:pPr>
        <w:spacing w:after="0"/>
        <w:ind w:left="0"/>
        <w:jc w:val="both"/>
      </w:pPr>
      <w:r>
        <w:rPr>
          <w:rFonts w:ascii="Times New Roman"/>
          <w:b w:val="false"/>
          <w:i w:val="false"/>
          <w:color w:val="000000"/>
          <w:sz w:val="28"/>
        </w:rPr>
        <w:t>
      Көрсетілетін қызметті берушінің кеңсесінде құжаттарды қабылдаған адамның тегі мен аты-жөнін көрсете отырып тіркеу (мөртабан, кіріс нөмірі және күні) құжаттардың қабылданғанын растау болып табылады.</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көрсетілетін қызметті берушінің қызметкері тиісті мемлекеттік ақпараттық жүйелерден алады.</w:t>
      </w:r>
    </w:p>
    <w:bookmarkStart w:name="z32" w:id="25"/>
    <w:p>
      <w:pPr>
        <w:spacing w:after="0"/>
        <w:ind w:left="0"/>
        <w:jc w:val="both"/>
      </w:pPr>
      <w:r>
        <w:rPr>
          <w:rFonts w:ascii="Times New Roman"/>
          <w:b w:val="false"/>
          <w:i w:val="false"/>
          <w:color w:val="000000"/>
          <w:sz w:val="28"/>
        </w:rPr>
        <w:t>
      10. Көрсетілетін қызметті берушілер мынадай негіздер:</w:t>
      </w:r>
    </w:p>
    <w:bookmarkEnd w:id="25"/>
    <w:bookmarkStart w:name="z33" w:id="26"/>
    <w:p>
      <w:pPr>
        <w:spacing w:after="0"/>
        <w:ind w:left="0"/>
        <w:jc w:val="both"/>
      </w:pPr>
      <w:r>
        <w:rPr>
          <w:rFonts w:ascii="Times New Roman"/>
          <w:b w:val="false"/>
          <w:i w:val="false"/>
          <w:color w:val="000000"/>
          <w:sz w:val="28"/>
        </w:rPr>
        <w:t>
      1) көрсетілетін қызметті алушы мемлекеттік қызметті алу үшін ұсынған құжаттардың және (немесе) олардағы деректердің (мәліметтердің) анық еместігін анықтау;</w:t>
      </w:r>
    </w:p>
    <w:bookmarkEnd w:id="26"/>
    <w:bookmarkStart w:name="z34" w:id="27"/>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27"/>
    <w:bookmarkStart w:name="z35" w:id="28"/>
    <w:p>
      <w:pPr>
        <w:spacing w:after="0"/>
        <w:ind w:left="0"/>
        <w:jc w:val="left"/>
      </w:pPr>
      <w:r>
        <w:rPr>
          <w:rFonts w:ascii="Times New Roman"/>
          <w:b/>
          <w:i w:val="false"/>
          <w:color w:val="000000"/>
        </w:rPr>
        <w:t xml:space="preserve"> 3-бөлім. Мемлекеттік қызмет көрсету мәселелері бойынша көрсетілетін қызметті берушінің және (немесе) олардың лауазымды тұлғаларының шешімдеріне, әрекеттеріне (әрекетсіздігіне) шағымдану тәртібі</w:t>
      </w:r>
    </w:p>
    <w:bookmarkEnd w:id="28"/>
    <w:bookmarkStart w:name="z36" w:id="29"/>
    <w:p>
      <w:pPr>
        <w:spacing w:after="0"/>
        <w:ind w:left="0"/>
        <w:jc w:val="both"/>
      </w:pPr>
      <w:r>
        <w:rPr>
          <w:rFonts w:ascii="Times New Roman"/>
          <w:b w:val="false"/>
          <w:i w:val="false"/>
          <w:color w:val="000000"/>
          <w:sz w:val="28"/>
        </w:rPr>
        <w:t>
      11. Шағымдар жазбаша нысанда пошта арқылы немесе көрсетілетін қызметті берушінің кеңсесі арқылы қолма-қол қабылданады.</w:t>
      </w:r>
    </w:p>
    <w:bookmarkEnd w:id="29"/>
    <w:p>
      <w:pPr>
        <w:spacing w:after="0"/>
        <w:ind w:left="0"/>
        <w:jc w:val="both"/>
      </w:pPr>
      <w:r>
        <w:rPr>
          <w:rFonts w:ascii="Times New Roman"/>
          <w:b w:val="false"/>
          <w:i w:val="false"/>
          <w:color w:val="000000"/>
          <w:sz w:val="28"/>
        </w:rPr>
        <w:t xml:space="preserve">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шағымдану: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беріледі.</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және орны көрсетіле отырып, шағымды көрсетілетін қызметті берушінің кеңсесінде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атынан келіп түскен көрсетілетін қызметті алушының шағымы оны тіркеген күннен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болмаса көрсетілетін қызметті берушінің кеңесіне қолма 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37" w:id="30"/>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тәртіпте сотқа жүгінуге құқығы бар.</w:t>
      </w:r>
    </w:p>
    <w:bookmarkEnd w:id="30"/>
    <w:bookmarkStart w:name="z38" w:id="31"/>
    <w:p>
      <w:pPr>
        <w:spacing w:after="0"/>
        <w:ind w:left="0"/>
        <w:jc w:val="left"/>
      </w:pPr>
      <w:r>
        <w:rPr>
          <w:rFonts w:ascii="Times New Roman"/>
          <w:b/>
          <w:i w:val="false"/>
          <w:color w:val="000000"/>
        </w:rPr>
        <w:t xml:space="preserve"> 4-бөлім. Мемлекеттік қызмет көрсету ерекшеліктерін ескере отырып, қойылатын өзге де талаптар</w:t>
      </w:r>
    </w:p>
    <w:bookmarkEnd w:id="31"/>
    <w:bookmarkStart w:name="z39" w:id="32"/>
    <w:p>
      <w:pPr>
        <w:spacing w:after="0"/>
        <w:ind w:left="0"/>
        <w:jc w:val="both"/>
      </w:pPr>
      <w:r>
        <w:rPr>
          <w:rFonts w:ascii="Times New Roman"/>
          <w:b w:val="false"/>
          <w:i w:val="false"/>
          <w:color w:val="000000"/>
          <w:sz w:val="28"/>
        </w:rPr>
        <w:t>
      13. Мемлекеттік қызметті көрсету орындарының мекенжайлары www.miid.gov.kz интернет-ресурсында орналастырылған.</w:t>
      </w:r>
    </w:p>
    <w:bookmarkEnd w:id="32"/>
    <w:bookmarkStart w:name="z40" w:id="33"/>
    <w:p>
      <w:pPr>
        <w:spacing w:after="0"/>
        <w:ind w:left="0"/>
        <w:jc w:val="both"/>
      </w:pPr>
      <w:r>
        <w:rPr>
          <w:rFonts w:ascii="Times New Roman"/>
          <w:b w:val="false"/>
          <w:i w:val="false"/>
          <w:color w:val="000000"/>
          <w:sz w:val="28"/>
        </w:rPr>
        <w:t>
      14.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 алу мүмкіндігі бар.</w:t>
      </w:r>
    </w:p>
    <w:bookmarkEnd w:id="33"/>
    <w:bookmarkStart w:name="z41" w:id="34"/>
    <w:p>
      <w:pPr>
        <w:spacing w:after="0"/>
        <w:ind w:left="0"/>
        <w:jc w:val="both"/>
      </w:pPr>
      <w:r>
        <w:rPr>
          <w:rFonts w:ascii="Times New Roman"/>
          <w:b w:val="false"/>
          <w:i w:val="false"/>
          <w:color w:val="000000"/>
          <w:sz w:val="28"/>
        </w:rPr>
        <w:t>
      15. Көрсетілетін қызметті берушінің анықтамалық қызметтерінің байланыс телефондары www.miid.gov.kz интернет-ресурсында орналастырылған. Мемлекеттік қызметтер көрсету мәселелері жөніндегі бірыңғай байланыс орталығының телефоны: 1414.</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мақсаттары үшін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беретін кредиттер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Қайда: __________________________________________________________________________</w:t>
      </w:r>
    </w:p>
    <w:p>
      <w:pPr>
        <w:spacing w:after="0"/>
        <w:ind w:left="0"/>
        <w:jc w:val="both"/>
      </w:pPr>
      <w:r>
        <w:rPr>
          <w:rFonts w:ascii="Times New Roman"/>
          <w:b w:val="false"/>
          <w:i w:val="false"/>
          <w:color w:val="000000"/>
          <w:sz w:val="28"/>
        </w:rPr>
        <w:t xml:space="preserve">
      "Даму" кәсіпкерлікті дамыту қоры" акционерлік қоғамға </w:t>
      </w:r>
    </w:p>
    <w:p>
      <w:pPr>
        <w:spacing w:after="0"/>
        <w:ind w:left="0"/>
        <w:jc w:val="both"/>
      </w:pPr>
      <w:r>
        <w:rPr>
          <w:rFonts w:ascii="Times New Roman"/>
          <w:b w:val="false"/>
          <w:i w:val="false"/>
          <w:color w:val="000000"/>
          <w:sz w:val="28"/>
        </w:rPr>
        <w:t>
      кімнен ________________________________</w:t>
      </w:r>
    </w:p>
    <w:p>
      <w:pPr>
        <w:spacing w:after="0"/>
        <w:ind w:left="0"/>
        <w:jc w:val="left"/>
      </w:pPr>
      <w:r>
        <w:rPr>
          <w:rFonts w:ascii="Times New Roman"/>
          <w:b/>
          <w:i w:val="false"/>
          <w:color w:val="000000"/>
        </w:rPr>
        <w:t xml:space="preserve"> Субсидия алуға арналған № ____ ӨТІНІШ-САУАЛНАМА</w:t>
      </w:r>
    </w:p>
    <w:p>
      <w:pPr>
        <w:spacing w:after="0"/>
        <w:ind w:left="0"/>
        <w:jc w:val="both"/>
      </w:pPr>
      <w:r>
        <w:rPr>
          <w:rFonts w:ascii="Times New Roman"/>
          <w:b w:val="false"/>
          <w:i w:val="false"/>
          <w:color w:val="000000"/>
          <w:sz w:val="28"/>
        </w:rPr>
        <w:t xml:space="preserve">
      "Нұрлы жер" мемлекеттік тұрғын үй құрылысы бағдарламасына сәйкес Сізден жобаны </w:t>
      </w:r>
    </w:p>
    <w:p>
      <w:pPr>
        <w:spacing w:after="0"/>
        <w:ind w:left="0"/>
        <w:jc w:val="both"/>
      </w:pPr>
      <w:r>
        <w:rPr>
          <w:rFonts w:ascii="Times New Roman"/>
          <w:b w:val="false"/>
          <w:i w:val="false"/>
          <w:color w:val="000000"/>
          <w:sz w:val="28"/>
        </w:rPr>
        <w:t xml:space="preserve">
      іске асыру бойынша кредитті субсидиялау туралы мәселені _____________________ қарауына </w:t>
      </w:r>
    </w:p>
    <w:p>
      <w:pPr>
        <w:spacing w:after="0"/>
        <w:ind w:left="0"/>
        <w:jc w:val="both"/>
      </w:pPr>
      <w:r>
        <w:rPr>
          <w:rFonts w:ascii="Times New Roman"/>
          <w:b w:val="false"/>
          <w:i w:val="false"/>
          <w:color w:val="000000"/>
          <w:sz w:val="28"/>
        </w:rPr>
        <w:t>
      төменде көрсетілгендерге сәйкес шығаруға бастамашылық етуіңізді сұраймын:</w:t>
      </w:r>
    </w:p>
    <w:p>
      <w:pPr>
        <w:spacing w:after="0"/>
        <w:ind w:left="0"/>
        <w:jc w:val="left"/>
      </w:pPr>
      <w:r>
        <w:rPr>
          <w:rFonts w:ascii="Times New Roman"/>
          <w:b/>
          <w:i w:val="false"/>
          <w:color w:val="000000"/>
        </w:rPr>
        <w:t xml:space="preserve"> 1. Қатысушы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3"/>
        <w:gridCol w:w="1037"/>
      </w:tblGrid>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атауы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(лар) туралы деректер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тіркеу/қайта тіркеу күні, нөмірі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бас компания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Басшылық</w:t>
      </w:r>
    </w:p>
    <w:p>
      <w:pPr>
        <w:spacing w:after="0"/>
        <w:ind w:left="0"/>
        <w:jc w:val="both"/>
      </w:pPr>
      <w:r>
        <w:rPr>
          <w:rFonts w:ascii="Times New Roman"/>
          <w:b w:val="false"/>
          <w:i w:val="false"/>
          <w:color w:val="000000"/>
          <w:sz w:val="28"/>
        </w:rPr>
        <w:t>
      Бірінші басшы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(нақты)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бухгалтер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(нақты)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Байланыс жасаушы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7"/>
        <w:gridCol w:w="693"/>
      </w:tblGrid>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Меншік иелері</w:t>
      </w:r>
    </w:p>
    <w:p>
      <w:pPr>
        <w:spacing w:after="0"/>
        <w:ind w:left="0"/>
        <w:jc w:val="both"/>
      </w:pPr>
      <w:r>
        <w:rPr>
          <w:rFonts w:ascii="Times New Roman"/>
          <w:b w:val="false"/>
          <w:i w:val="false"/>
          <w:color w:val="000000"/>
          <w:sz w:val="28"/>
        </w:rPr>
        <w:t>
      (құрылтайшы, қатысушылар, жауапкершілігі шектеулі серіктестік үшін - акциялардың 1 % және одан көп пайызына иелік ететін ортақ құрылтайшылар)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0"/>
        <w:gridCol w:w="2899"/>
        <w:gridCol w:w="941"/>
      </w:tblGrid>
      <w:tr>
        <w:trPr>
          <w:trHeight w:val="30" w:hRule="atLeast"/>
        </w:trPr>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(бар болған жағдайда)</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r>
      <w:tr>
        <w:trPr>
          <w:trHeight w:val="30" w:hRule="atLeast"/>
        </w:trPr>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Ағымдағы қызметі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7"/>
        <w:gridCol w:w="553"/>
      </w:tblGrid>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(экономикалық қызмет түрлерiнiң жалпы жiктеуiшiге сәйкес)</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(экономикалық қызмет түрлерiнiң жалпы жiктеуiшiге сәйкес)</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қызметтердің түрлері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есептік күнге пайда немесе шығын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сипаттамасы)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(облыс, қала)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Банктік есепшоттар туралы ақпарат</w:t>
      </w:r>
    </w:p>
    <w:p>
      <w:pPr>
        <w:spacing w:after="0"/>
        <w:ind w:left="0"/>
        <w:jc w:val="both"/>
      </w:pPr>
      <w:r>
        <w:rPr>
          <w:rFonts w:ascii="Times New Roman"/>
          <w:b w:val="false"/>
          <w:i w:val="false"/>
          <w:color w:val="000000"/>
          <w:sz w:val="28"/>
        </w:rPr>
        <w:t xml:space="preserve">
      Банктік деректемелері (барлық қызмет көрсетілетін банктердегі барлық ағымдағы және </w:t>
      </w:r>
    </w:p>
    <w:p>
      <w:pPr>
        <w:spacing w:after="0"/>
        <w:ind w:left="0"/>
        <w:jc w:val="both"/>
      </w:pPr>
      <w:r>
        <w:rPr>
          <w:rFonts w:ascii="Times New Roman"/>
          <w:b w:val="false"/>
          <w:i w:val="false"/>
          <w:color w:val="000000"/>
          <w:sz w:val="28"/>
        </w:rPr>
        <w:t>
      жинақ шоттарын көрсету):________________________________________</w:t>
      </w:r>
    </w:p>
    <w:p>
      <w:pPr>
        <w:spacing w:after="0"/>
        <w:ind w:left="0"/>
        <w:jc w:val="left"/>
      </w:pPr>
      <w:r>
        <w:rPr>
          <w:rFonts w:ascii="Times New Roman"/>
          <w:b/>
          <w:i w:val="false"/>
          <w:color w:val="000000"/>
        </w:rPr>
        <w:t xml:space="preserve"> 6. Тарихы</w:t>
      </w:r>
    </w:p>
    <w:p>
      <w:pPr>
        <w:spacing w:after="0"/>
        <w:ind w:left="0"/>
        <w:jc w:val="both"/>
      </w:pPr>
      <w:r>
        <w:rPr>
          <w:rFonts w:ascii="Times New Roman"/>
          <w:b w:val="false"/>
          <w:i w:val="false"/>
          <w:color w:val="000000"/>
          <w:sz w:val="28"/>
        </w:rPr>
        <w:t>
      ЖКС-ның жұмыс процесінде пайдаланылған барлық қарыздар, өтелген, сол сияқты қазіргі уақытта өтелмеген қарыздар да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750"/>
        <w:gridCol w:w="1220"/>
        <w:gridCol w:w="1690"/>
        <w:gridCol w:w="2160"/>
        <w:gridCol w:w="3099"/>
        <w:gridCol w:w="1691"/>
      </w:tblGrid>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шарттары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 өтеу шарттары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 бойынша өтеу мерзімі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өтеу күні</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7. Қолданыстағы кредиттер туралы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және валюта бағамы: 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37"/>
        <w:gridCol w:w="2515"/>
        <w:gridCol w:w="1944"/>
        <w:gridCol w:w="637"/>
        <w:gridCol w:w="637"/>
        <w:gridCol w:w="2355"/>
        <w:gridCol w:w="1128"/>
        <w:gridCol w:w="1781"/>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атауы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деректемелері (№, күні)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берешек тің қалдығы, көрсетілген күнгі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мерзімінің аяқталу күні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мақсаты (қысқаша сипаттама)</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8. Басқа мемлекеттік бағдарламаларға қатысуы және ЖКС-ге қатысты қолданылатын мемлекеттік қолдау шаралары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6"/>
        <w:gridCol w:w="4594"/>
        <w:gridCol w:w="2530"/>
        <w:gridCol w:w="2530"/>
      </w:tblGrid>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/МҚШ атауы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 атауы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9. Кепілдіктер және келісімдер</w:t>
      </w:r>
    </w:p>
    <w:p>
      <w:pPr>
        <w:spacing w:after="0"/>
        <w:ind w:left="0"/>
        <w:jc w:val="both"/>
      </w:pPr>
      <w:r>
        <w:rPr>
          <w:rFonts w:ascii="Times New Roman"/>
          <w:b w:val="false"/>
          <w:i w:val="false"/>
          <w:color w:val="000000"/>
          <w:sz w:val="28"/>
        </w:rPr>
        <w:t>
      ЖКС қаржы агентіне мыналарды мәлімдейді және мынадай кепілдіктер береді:</w:t>
      </w:r>
    </w:p>
    <w:p>
      <w:pPr>
        <w:spacing w:after="0"/>
        <w:ind w:left="0"/>
        <w:jc w:val="both"/>
      </w:pPr>
      <w:r>
        <w:rPr>
          <w:rFonts w:ascii="Times New Roman"/>
          <w:b w:val="false"/>
          <w:i w:val="false"/>
          <w:color w:val="000000"/>
          <w:sz w:val="28"/>
        </w:rPr>
        <w:t>
      1. Осы өтінішпен бірге не қаржы агентінің сұрау салуы бойынша қаржы агентіне тапсырылған (ұсынылған) немесе ұсынылатын барлық деректер, ақпарат және құжаттама анық болып табылады және төменде көрсетілген күндегі шындыққа толығымен сәйкес келеді, көрсетілген деректер өзгертілген жағдайда, қаржы агентін дереу хабардар етуге.</w:t>
      </w:r>
    </w:p>
    <w:p>
      <w:pPr>
        <w:spacing w:after="0"/>
        <w:ind w:left="0"/>
        <w:jc w:val="both"/>
      </w:pPr>
      <w:r>
        <w:rPr>
          <w:rFonts w:ascii="Times New Roman"/>
          <w:b w:val="false"/>
          <w:i w:val="false"/>
          <w:color w:val="000000"/>
          <w:sz w:val="28"/>
        </w:rPr>
        <w:t>
      2. Осы өтінішті қарау шеңберінде талап етілген, банктік және коммерциялық құпияны қамтитын кез келген ақпаратты қаржы агентінің алғашқы талап етуі бойынша беруге және ашуға.</w:t>
      </w:r>
    </w:p>
    <w:p>
      <w:pPr>
        <w:spacing w:after="0"/>
        <w:ind w:left="0"/>
        <w:jc w:val="both"/>
      </w:pPr>
      <w:r>
        <w:rPr>
          <w:rFonts w:ascii="Times New Roman"/>
          <w:b w:val="false"/>
          <w:i w:val="false"/>
          <w:color w:val="000000"/>
          <w:sz w:val="28"/>
        </w:rPr>
        <w:t>
      3. ЖКС-ға жалған, толық емес және (немесе) анық емес мәліметтерді бергені үшін Қазақстан Республикасының заңнамасында көзделген жауапкершілігі туралы ескертілген.</w:t>
      </w:r>
    </w:p>
    <w:p>
      <w:pPr>
        <w:spacing w:after="0"/>
        <w:ind w:left="0"/>
        <w:jc w:val="both"/>
      </w:pPr>
      <w:r>
        <w:rPr>
          <w:rFonts w:ascii="Times New Roman"/>
          <w:b w:val="false"/>
          <w:i w:val="false"/>
          <w:color w:val="000000"/>
          <w:sz w:val="28"/>
        </w:rPr>
        <w:t>
      4. ЖКС-ның жарғылық құзыреті берілген өтінішке қол қоятын адамға осы өтінішті беруге мүмкіндік беретіндігін ЖКС растайды.</w:t>
      </w:r>
    </w:p>
    <w:p>
      <w:pPr>
        <w:spacing w:after="0"/>
        <w:ind w:left="0"/>
        <w:jc w:val="both"/>
      </w:pPr>
      <w:r>
        <w:rPr>
          <w:rFonts w:ascii="Times New Roman"/>
          <w:b w:val="false"/>
          <w:i w:val="false"/>
          <w:color w:val="000000"/>
          <w:sz w:val="28"/>
        </w:rPr>
        <w:t>
      5. Көрсетілген деректер мен ақпараттың анық еместігі анықталған жағдайда, көрсетілген деректердің анық еместігін растайтын мәліметтер анықталатын кез келген кезеңде осы өтініштің қабылданбайтындығымен келісемін.</w:t>
      </w:r>
    </w:p>
    <w:p>
      <w:pPr>
        <w:spacing w:after="0"/>
        <w:ind w:left="0"/>
        <w:jc w:val="both"/>
      </w:pPr>
      <w:r>
        <w:rPr>
          <w:rFonts w:ascii="Times New Roman"/>
          <w:b w:val="false"/>
          <w:i w:val="false"/>
          <w:color w:val="000000"/>
          <w:sz w:val="28"/>
        </w:rPr>
        <w:t>
      ЖКС қаржы агентіне төмендегілер бойынша өз келісімін береді:</w:t>
      </w:r>
    </w:p>
    <w:p>
      <w:pPr>
        <w:spacing w:after="0"/>
        <w:ind w:left="0"/>
        <w:jc w:val="both"/>
      </w:pPr>
      <w:r>
        <w:rPr>
          <w:rFonts w:ascii="Times New Roman"/>
          <w:b w:val="false"/>
          <w:i w:val="false"/>
          <w:color w:val="000000"/>
          <w:sz w:val="28"/>
        </w:rPr>
        <w:t>
      1. Қаржы агенті осы өтініште көрсетілген мәліметтерді, ақпаратты және ЖКС ұсынған құжаттарды тексеру және қарау мақсатында мемлекеттік органдарға (қаржы агентіне) ұсынады.</w:t>
      </w:r>
    </w:p>
    <w:p>
      <w:pPr>
        <w:spacing w:after="0"/>
        <w:ind w:left="0"/>
        <w:jc w:val="both"/>
      </w:pPr>
      <w:r>
        <w:rPr>
          <w:rFonts w:ascii="Times New Roman"/>
          <w:b w:val="false"/>
          <w:i w:val="false"/>
          <w:color w:val="000000"/>
          <w:sz w:val="28"/>
        </w:rPr>
        <w:t>
      2. Осы өтініште қамтылған барлық мәліметтер, сондай-ақ қаржы агенті талап еткен барлық құжаттар Бағдарлама шеңберінде субсидиялау үшін ғана ұсынылған.</w:t>
      </w:r>
    </w:p>
    <w:p>
      <w:pPr>
        <w:spacing w:after="0"/>
        <w:ind w:left="0"/>
        <w:jc w:val="both"/>
      </w:pPr>
      <w:r>
        <w:rPr>
          <w:rFonts w:ascii="Times New Roman"/>
          <w:b w:val="false"/>
          <w:i w:val="false"/>
          <w:color w:val="000000"/>
          <w:sz w:val="28"/>
        </w:rPr>
        <w:t>
      3. Қаржы агенті ЖКС хабарлаған өзі туралы кез келген ақпаратты тексеру мүмкіндігін өзіне қалдырады, ал ЖКС ұсынған құжаттар мен өтініштің түпнұсқасы субсидиялау берілмесе де, қаржы агентінде сақталатын болады.</w:t>
      </w:r>
    </w:p>
    <w:p>
      <w:pPr>
        <w:spacing w:after="0"/>
        <w:ind w:left="0"/>
        <w:jc w:val="both"/>
      </w:pPr>
      <w:r>
        <w:rPr>
          <w:rFonts w:ascii="Times New Roman"/>
          <w:b w:val="false"/>
          <w:i w:val="false"/>
          <w:color w:val="000000"/>
          <w:sz w:val="28"/>
        </w:rPr>
        <w:t>
      4. Қаржы агентінің осы өтінішті қарау үшін қабылдауы, сондай-ақ ЖКС-ның ықтимал шығыстары (субсидиялауды алу үшін қажетті құжаттарды ресімдеу шығыстары және басқа да шығыстар) қаржы агентінің субсидиялауды беру немесе ЖКС көтерген шығындарды өтеу міндеттемесі болып табылмайды.</w:t>
      </w:r>
    </w:p>
    <w:p>
      <w:pPr>
        <w:spacing w:after="0"/>
        <w:ind w:left="0"/>
        <w:jc w:val="both"/>
      </w:pPr>
      <w:r>
        <w:rPr>
          <w:rFonts w:ascii="Times New Roman"/>
          <w:b w:val="false"/>
          <w:i w:val="false"/>
          <w:color w:val="000000"/>
          <w:sz w:val="28"/>
        </w:rPr>
        <w:t>
      5. Субсидиялау туралы мәселені қарау тәртібімен танысқанымды және келісетінімді растаймын, кейін қаржы агентіне наразылық білдірмеймін.</w:t>
      </w:r>
    </w:p>
    <w:p>
      <w:pPr>
        <w:spacing w:after="0"/>
        <w:ind w:left="0"/>
        <w:jc w:val="left"/>
      </w:pPr>
      <w:r>
        <w:rPr>
          <w:rFonts w:ascii="Times New Roman"/>
          <w:b/>
          <w:i w:val="false"/>
          <w:color w:val="000000"/>
        </w:rPr>
        <w:t xml:space="preserve"> 10. Қосымшалар</w:t>
      </w:r>
    </w:p>
    <w:p>
      <w:pPr>
        <w:spacing w:after="0"/>
        <w:ind w:left="0"/>
        <w:jc w:val="both"/>
      </w:pPr>
      <w:r>
        <w:rPr>
          <w:rFonts w:ascii="Times New Roman"/>
          <w:b w:val="false"/>
          <w:i w:val="false"/>
          <w:color w:val="000000"/>
          <w:sz w:val="28"/>
        </w:rPr>
        <w:t xml:space="preserve">
      Тегі, аты, әкесінің аты (бар болған жағдайда)_______________________ </w:t>
      </w:r>
    </w:p>
    <w:p>
      <w:pPr>
        <w:spacing w:after="0"/>
        <w:ind w:left="0"/>
        <w:jc w:val="both"/>
      </w:pPr>
      <w:r>
        <w:rPr>
          <w:rFonts w:ascii="Times New Roman"/>
          <w:b w:val="false"/>
          <w:i w:val="false"/>
          <w:color w:val="000000"/>
          <w:sz w:val="28"/>
        </w:rPr>
        <w:t>
      (қолы)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9"/>
        <w:gridCol w:w="85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Аббревиатуралардың толық жазылуы:</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даму институттары</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МҚШ</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