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fd2f" w14:textId="341f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 Әділет министрінің 2015 жылғы 20 сәуірдегі № 221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5 желтоқсандағы № 1518 бұйрығы. Қазақстан Республикасының Әділет министрлігінде 2018 жылғы 18 қаңтарда № 16251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 Әділет министрінің 2015 жылғы 20 сәуірдегі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10963 болып тіркелген, 2015 жылғы 13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Мемлекеттік қызметті көрсету нәтижесі – мемлекеттік сот орындаушысының іс жүргізуді қозғау туралы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атқарушылық іс жүргізуді қозғаудан бас тарту туралы қаулысы.";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Көрсетілетін қызметті алушы (не нотариалдық сенімхат бойынша оның өкілі, өкілеттігін растайтын құжат бойынша - заңды тұлғаға) көрсетілетін қызметті берушіге немесе Мемлекеттік корпорацияға жүгінген кезде мемлекеттік қызмет көрсету үшін қажетті құжаттардың тізбесі (бұдан әрі - Құжаттар топтамасы):</w:t>
      </w:r>
    </w:p>
    <w:bookmarkEnd w:id="4"/>
    <w:bookmarkStart w:name="z8" w:id="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атқарушылық іс жүргізуді қозғау туралы өтініш;</w:t>
      </w:r>
    </w:p>
    <w:bookmarkEnd w:id="5"/>
    <w:bookmarkStart w:name="z9" w:id="6"/>
    <w:p>
      <w:pPr>
        <w:spacing w:after="0"/>
        <w:ind w:left="0"/>
        <w:jc w:val="both"/>
      </w:pPr>
      <w:r>
        <w:rPr>
          <w:rFonts w:ascii="Times New Roman"/>
          <w:b w:val="false"/>
          <w:i w:val="false"/>
          <w:color w:val="000000"/>
          <w:sz w:val="28"/>
        </w:rPr>
        <w:t>
      2) мемлекеттік қызметті көрсету үшін жүгіну негізіне қарай атқарушылық құжат:</w:t>
      </w:r>
    </w:p>
    <w:bookmarkEnd w:id="6"/>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сот актiсі негiзiнде берiлетiн атқарушылық парақ;</w:t>
      </w:r>
    </w:p>
    <w:p>
      <w:pPr>
        <w:spacing w:after="0"/>
        <w:ind w:left="0"/>
        <w:jc w:val="both"/>
      </w:pPr>
      <w:r>
        <w:rPr>
          <w:rFonts w:ascii="Times New Roman"/>
          <w:b w:val="false"/>
          <w:i w:val="false"/>
          <w:color w:val="000000"/>
          <w:sz w:val="28"/>
        </w:rPr>
        <w:t xml:space="preserve">
      Қазақстан Республикасының азаматтық процестік заңнамасына сәйкес берiлген сот бұйрығы; </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Қазақстан Республикасының аумағында халықаралық, шетелдiк соттардың және төрелiктердің шешiмдерiн мәжбүрлеп орындату туралы сот актiлерiнiң негiзiнде берiлетiн атқарушылық парақтар;</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төрелік шешiмдерін мәжбүрлеп орындату туралы соттың ұйғарымы негiзiнде берiлетiн атқарушылық парақтар;</w:t>
      </w:r>
    </w:p>
    <w:p>
      <w:pPr>
        <w:spacing w:after="0"/>
        <w:ind w:left="0"/>
        <w:jc w:val="both"/>
      </w:pPr>
      <w:r>
        <w:rPr>
          <w:rFonts w:ascii="Times New Roman"/>
          <w:b w:val="false"/>
          <w:i w:val="false"/>
          <w:color w:val="000000"/>
          <w:sz w:val="28"/>
        </w:rPr>
        <w:t>
      соттардың талап қоюды қамтамасыз ету туралы немесе талап қоюды қамтамасыз етудің күшін жою туралы ұйғарымдары;</w:t>
      </w:r>
    </w:p>
    <w:p>
      <w:pPr>
        <w:spacing w:after="0"/>
        <w:ind w:left="0"/>
        <w:jc w:val="both"/>
      </w:pPr>
      <w:r>
        <w:rPr>
          <w:rFonts w:ascii="Times New Roman"/>
          <w:b w:val="false"/>
          <w:i w:val="false"/>
          <w:color w:val="000000"/>
          <w:sz w:val="28"/>
        </w:rPr>
        <w:t>
      атқарушылық жазба;</w:t>
      </w:r>
    </w:p>
    <w:bookmarkStart w:name="z10" w:id="7"/>
    <w:p>
      <w:pPr>
        <w:spacing w:after="0"/>
        <w:ind w:left="0"/>
        <w:jc w:val="both"/>
      </w:pPr>
      <w:r>
        <w:rPr>
          <w:rFonts w:ascii="Times New Roman"/>
          <w:b w:val="false"/>
          <w:i w:val="false"/>
          <w:color w:val="000000"/>
          <w:sz w:val="28"/>
        </w:rPr>
        <w:t>
      3) жеке басын куәландыратын құжат (сәйкестендіру үшін).</w:t>
      </w:r>
    </w:p>
    <w:bookmarkEnd w:id="7"/>
    <w:p>
      <w:pPr>
        <w:spacing w:after="0"/>
        <w:ind w:left="0"/>
        <w:jc w:val="both"/>
      </w:pPr>
      <w:r>
        <w:rPr>
          <w:rFonts w:ascii="Times New Roman"/>
          <w:b w:val="false"/>
          <w:i w:val="false"/>
          <w:color w:val="000000"/>
          <w:sz w:val="28"/>
        </w:rPr>
        <w:t xml:space="preserve">
      Көрсетілетін қызметті алушы құжаттарды көрсетілетін қызметті берушіге тапсырған кезде өтініштің көшірмесіне құжаттар топтамасының қабылданған күні мен уақыты көрсетіле отырып оның көрсетілетін қызметті берушінің кеңсесінде тіркелгендігі туралы қойылған белгі өтініштің қағаз жеткізгіште қабылданғандығың растау болып табылады. </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және (немесе) қолданыс мерзімі өтіп кеткен құжаттардың топтамасын ұсынған жағдайларда, көрсетілетін қызмет беруші өтінішті қабылдаудан бас тартады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Стандарттың осы тармағында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Стандартқа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(не нотариалды куәландырылған сенімхат бойынша оның өкілінің) куәландыратын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11" w:id="8"/>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138-бабына</w:t>
      </w:r>
      <w:r>
        <w:rPr>
          <w:rFonts w:ascii="Times New Roman"/>
          <w:b w:val="false"/>
          <w:i w:val="false"/>
          <w:color w:val="000000"/>
          <w:sz w:val="28"/>
        </w:rPr>
        <w:t xml:space="preserve"> сәйкес мемлекеттік сот орындаушыларының құзыретіне:</w:t>
      </w:r>
    </w:p>
    <w:bookmarkEnd w:id="8"/>
    <w:p>
      <w:pPr>
        <w:spacing w:after="0"/>
        <w:ind w:left="0"/>
        <w:jc w:val="both"/>
      </w:pPr>
      <w:r>
        <w:rPr>
          <w:rFonts w:ascii="Times New Roman"/>
          <w:b w:val="false"/>
          <w:i w:val="false"/>
          <w:color w:val="000000"/>
          <w:sz w:val="28"/>
        </w:rPr>
        <w:t>
      1) мемлекеттен өндіріп алу туралы;</w:t>
      </w:r>
    </w:p>
    <w:p>
      <w:pPr>
        <w:spacing w:after="0"/>
        <w:ind w:left="0"/>
        <w:jc w:val="both"/>
      </w:pPr>
      <w:r>
        <w:rPr>
          <w:rFonts w:ascii="Times New Roman"/>
          <w:b w:val="false"/>
          <w:i w:val="false"/>
          <w:color w:val="000000"/>
          <w:sz w:val="28"/>
        </w:rPr>
        <w:t>
      2) дауыс беретін акцияларының (жарғылық капиталға қатысу үлестерінің) елу және одан көп пайызы мемлекетке және олармен аффилиирленген заңды тұлғаларға тиесілі заңды тұлғадан өндіріп алу туралы;</w:t>
      </w:r>
    </w:p>
    <w:p>
      <w:pPr>
        <w:spacing w:after="0"/>
        <w:ind w:left="0"/>
        <w:jc w:val="both"/>
      </w:pPr>
      <w:r>
        <w:rPr>
          <w:rFonts w:ascii="Times New Roman"/>
          <w:b w:val="false"/>
          <w:i w:val="false"/>
          <w:color w:val="000000"/>
          <w:sz w:val="28"/>
        </w:rPr>
        <w:t>
      3) табиғи монополиялар субъектілерінен немесе тауарлар және көрсетілетін қызметтер нарығында үстем жағдайға ие субъектілерден өндіріп алу туралы;</w:t>
      </w:r>
    </w:p>
    <w:p>
      <w:pPr>
        <w:spacing w:after="0"/>
        <w:ind w:left="0"/>
        <w:jc w:val="both"/>
      </w:pPr>
      <w:r>
        <w:rPr>
          <w:rFonts w:ascii="Times New Roman"/>
          <w:b w:val="false"/>
          <w:i w:val="false"/>
          <w:color w:val="000000"/>
          <w:sz w:val="28"/>
        </w:rPr>
        <w:t>
      4) мемлекет пайдасына өндіріп алу мөлшері бір мың айлық есептік көрсеткіштен асатын өндіріп алулар;</w:t>
      </w:r>
    </w:p>
    <w:p>
      <w:pPr>
        <w:spacing w:after="0"/>
        <w:ind w:left="0"/>
        <w:jc w:val="both"/>
      </w:pPr>
      <w:r>
        <w:rPr>
          <w:rFonts w:ascii="Times New Roman"/>
          <w:b w:val="false"/>
          <w:i w:val="false"/>
          <w:color w:val="000000"/>
          <w:sz w:val="28"/>
        </w:rPr>
        <w:t>
      5) мүлікті тәркілеу не мүлікті мемлекетке беру туралы;</w:t>
      </w:r>
    </w:p>
    <w:p>
      <w:pPr>
        <w:spacing w:after="0"/>
        <w:ind w:left="0"/>
        <w:jc w:val="both"/>
      </w:pPr>
      <w:r>
        <w:rPr>
          <w:rFonts w:ascii="Times New Roman"/>
          <w:b w:val="false"/>
          <w:i w:val="false"/>
          <w:color w:val="000000"/>
          <w:sz w:val="28"/>
        </w:rPr>
        <w:t xml:space="preserve">
      6) үйден шығару, үйге қоныстандыру, үйлерді бұзу, жер учаскелерін алып қою және мемлекет мүддесіндегі жүргізілетін басқа да істердің санаттары туралы атқарушылық құжаттар жатады. </w:t>
      </w:r>
    </w:p>
    <w:p>
      <w:pPr>
        <w:spacing w:after="0"/>
        <w:ind w:left="0"/>
        <w:jc w:val="both"/>
      </w:pPr>
      <w:r>
        <w:rPr>
          <w:rFonts w:ascii="Times New Roman"/>
          <w:b w:val="false"/>
          <w:i w:val="false"/>
          <w:color w:val="000000"/>
          <w:sz w:val="28"/>
        </w:rPr>
        <w:t>
      Жоғарыда санамаланған атқарушылық құжаттарды қоспағанда, жеке және заңды тұлғалардың пайдасына өндіріп алу туралы атқарушылық құжаттар жеке сот орындаушыларының ерекше құзыретіне жатады.</w:t>
      </w:r>
    </w:p>
    <w:bookmarkStart w:name="z12" w:id="9"/>
    <w:p>
      <w:pPr>
        <w:spacing w:after="0"/>
        <w:ind w:left="0"/>
        <w:jc w:val="both"/>
      </w:pPr>
      <w:r>
        <w:rPr>
          <w:rFonts w:ascii="Times New Roman"/>
          <w:b w:val="false"/>
          <w:i w:val="false"/>
          <w:color w:val="000000"/>
          <w:sz w:val="28"/>
        </w:rPr>
        <w:t>
      10. Мыналар:</w:t>
      </w:r>
    </w:p>
    <w:bookmarkEnd w:id="9"/>
    <w:p>
      <w:pPr>
        <w:spacing w:after="0"/>
        <w:ind w:left="0"/>
        <w:jc w:val="both"/>
      </w:pPr>
      <w:r>
        <w:rPr>
          <w:rFonts w:ascii="Times New Roman"/>
          <w:b w:val="false"/>
          <w:i w:val="false"/>
          <w:color w:val="000000"/>
          <w:sz w:val="28"/>
        </w:rPr>
        <w:t>
      1) атқарушылық құжаттың өндіріп алушының өтінішінсіз ұсынылуы не өтінішке өндіріп алушының немесе оның өкілінің қол қоймауы;</w:t>
      </w:r>
    </w:p>
    <w:p>
      <w:pPr>
        <w:spacing w:after="0"/>
        <w:ind w:left="0"/>
        <w:jc w:val="both"/>
      </w:pPr>
      <w:r>
        <w:rPr>
          <w:rFonts w:ascii="Times New Roman"/>
          <w:b w:val="false"/>
          <w:i w:val="false"/>
          <w:color w:val="000000"/>
          <w:sz w:val="28"/>
        </w:rPr>
        <w:t>
      2) атқарушылық құжаттың атқарушылық әрекеттердің жасалған жері бойынша ұсынылуы;</w:t>
      </w:r>
    </w:p>
    <w:p>
      <w:pPr>
        <w:spacing w:after="0"/>
        <w:ind w:left="0"/>
        <w:jc w:val="both"/>
      </w:pPr>
      <w:r>
        <w:rPr>
          <w:rFonts w:ascii="Times New Roman"/>
          <w:b w:val="false"/>
          <w:i w:val="false"/>
          <w:color w:val="000000"/>
          <w:sz w:val="28"/>
        </w:rPr>
        <w:t>
      3) атқарушылық құжатты орындауға ұсынылатын мерзімнің өтіп кетуі және оны соттың қалпына келтірмеуі;</w:t>
      </w:r>
    </w:p>
    <w:p>
      <w:pPr>
        <w:spacing w:after="0"/>
        <w:ind w:left="0"/>
        <w:jc w:val="both"/>
      </w:pPr>
      <w:r>
        <w:rPr>
          <w:rFonts w:ascii="Times New Roman"/>
          <w:b w:val="false"/>
          <w:i w:val="false"/>
          <w:color w:val="000000"/>
          <w:sz w:val="28"/>
        </w:rPr>
        <w:t>
      4) құжаттың атқарушылық болып табылмауы не атқарушылық құжаттарға қойылатын талаптарға сәйкес келмеуі;</w:t>
      </w:r>
    </w:p>
    <w:p>
      <w:pPr>
        <w:spacing w:after="0"/>
        <w:ind w:left="0"/>
        <w:jc w:val="both"/>
      </w:pPr>
      <w:r>
        <w:rPr>
          <w:rFonts w:ascii="Times New Roman"/>
          <w:b w:val="false"/>
          <w:i w:val="false"/>
          <w:color w:val="000000"/>
          <w:sz w:val="28"/>
        </w:rPr>
        <w:t xml:space="preserve">
      5) атқарушылық құжаттың орындауға бұрын ұсынылуы және ол бойынша атқарушылық іс жүргізудің "Атқарушылық іс жүргізу және сот орындаушыларының мәртебесі туралы" Қазақстан Республикасы Заңының 47-бабының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тоқтатылуы;</w:t>
      </w:r>
    </w:p>
    <w:p>
      <w:pPr>
        <w:spacing w:after="0"/>
        <w:ind w:left="0"/>
        <w:jc w:val="both"/>
      </w:pPr>
      <w:r>
        <w:rPr>
          <w:rFonts w:ascii="Times New Roman"/>
          <w:b w:val="false"/>
          <w:i w:val="false"/>
          <w:color w:val="000000"/>
          <w:sz w:val="28"/>
        </w:rPr>
        <w:t>
      6) дереу орындалуға жататын атқарушылық құжаттарды қоспағанда, атқарушылық құжат болып табылатын немесе оның негізінде атқарушылық құжат берілген сот актісінің, орган (лауазымды адам) актісінің заңды күшіне енбеуі;</w:t>
      </w:r>
    </w:p>
    <w:p>
      <w:pPr>
        <w:spacing w:after="0"/>
        <w:ind w:left="0"/>
        <w:jc w:val="both"/>
      </w:pPr>
      <w:r>
        <w:rPr>
          <w:rFonts w:ascii="Times New Roman"/>
          <w:b w:val="false"/>
          <w:i w:val="false"/>
          <w:color w:val="000000"/>
          <w:sz w:val="28"/>
        </w:rPr>
        <w:t>
      7) судьяның қолымен және соттың мөрімен расталған, заңды күшіне енгені туралы белгісі бар сот актісі көшірмесінің атқарушылық құжатқа қоса берілмеуі мемлекеттік қызмет көрсетуден бас тартуға негіз болады.</w:t>
      </w:r>
    </w:p>
    <w:bookmarkStart w:name="z13" w:id="1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 жасау:</w:t>
      </w:r>
    </w:p>
    <w:bookmarkEnd w:id="10"/>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не Министрлік басшыларының атына беріледі.</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заңды тұлғаның шағымында -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Шағымдар жазбаша түрде пошта арқылы не көрсетілетін қызметті берушінің немесе Министрліктің кеңсесі арқылы қолма-қол, сондай-ақ "электрондық үкімет" порталы арқылы қабылданады.</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арқылы Мемлекеттік корпорацияның басшысына жіберіледі.</w:t>
      </w:r>
    </w:p>
    <w:p>
      <w:pPr>
        <w:spacing w:after="0"/>
        <w:ind w:left="0"/>
        <w:jc w:val="both"/>
      </w:pPr>
      <w:r>
        <w:rPr>
          <w:rFonts w:ascii="Times New Roman"/>
          <w:b w:val="false"/>
          <w:i w:val="false"/>
          <w:color w:val="000000"/>
          <w:sz w:val="28"/>
        </w:rPr>
        <w:t>
      Шағымның көрсетілетін қызметті берушіде, Министрлікте немесе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114, 8 800 080 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жүгінгені туралы ақпарат қолжетімді болады, ол көрсетілетін қызметті беруші өтінішті өңдеу (жеткізілгені, тіркелгені, орындалғаны туралы белгі жасау,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"13. Тыныс-тіршілігін шектейтін кемістіктерден ағза функциялары тұрақты бұзылуынан денсаулығы бұзылған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 </w:t>
      </w:r>
    </w:p>
    <w:bookmarkEnd w:id="11"/>
    <w:bookmarkStart w:name="z16" w:id="12"/>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2"/>
    <w:p>
      <w:pPr>
        <w:spacing w:after="0"/>
        <w:ind w:left="0"/>
        <w:jc w:val="both"/>
      </w:pPr>
      <w:r>
        <w:rPr>
          <w:rFonts w:ascii="Times New Roman"/>
          <w:b w:val="false"/>
          <w:i w:val="false"/>
          <w:color w:val="000000"/>
          <w:sz w:val="28"/>
        </w:rPr>
        <w:t>
      көрсетілетін қызметті берушінің: www.adilet.gov.kz.;</w:t>
      </w:r>
    </w:p>
    <w:p>
      <w:pPr>
        <w:spacing w:after="0"/>
        <w:ind w:left="0"/>
        <w:jc w:val="both"/>
      </w:pPr>
      <w:r>
        <w:rPr>
          <w:rFonts w:ascii="Times New Roman"/>
          <w:b w:val="false"/>
          <w:i w:val="false"/>
          <w:color w:val="000000"/>
          <w:sz w:val="28"/>
        </w:rPr>
        <w:t xml:space="preserve">
      Мемлекеттік корпорацияның: www.gov4c.kz интернет-ресурстарында орналастырылады. </w:t>
      </w:r>
    </w:p>
    <w:bookmarkStart w:name="z17" w:id="13"/>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1414, 8 800 080 7777 Бірыңғай байланыс орталығы арқылы алуға мүмкіндігі бар.</w:t>
      </w:r>
    </w:p>
    <w:bookmarkEnd w:id="13"/>
    <w:bookmarkStart w:name="z18" w:id="14"/>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8 (7172) 74-04-83. Бірыңғай байланыс орталығы: 1414, 8 800 080 7777.";</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Start w:name="z20" w:id="15"/>
    <w:p>
      <w:pPr>
        <w:spacing w:after="0"/>
        <w:ind w:left="0"/>
        <w:jc w:val="both"/>
      </w:pPr>
      <w:r>
        <w:rPr>
          <w:rFonts w:ascii="Times New Roman"/>
          <w:b w:val="false"/>
          <w:i w:val="false"/>
          <w:color w:val="000000"/>
          <w:sz w:val="28"/>
        </w:rPr>
        <w:t>
      3-қосымшамен толықтырылсын.</w:t>
      </w:r>
    </w:p>
    <w:bookmarkEnd w:id="15"/>
    <w:bookmarkStart w:name="z21" w:id="16"/>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нормативтық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22" w:id="1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Т. Сүлейменов </w:t>
      </w:r>
    </w:p>
    <w:p>
      <w:pPr>
        <w:spacing w:after="0"/>
        <w:ind w:left="0"/>
        <w:jc w:val="both"/>
      </w:pPr>
      <w:r>
        <w:rPr>
          <w:rFonts w:ascii="Times New Roman"/>
          <w:b w:val="false"/>
          <w:i w:val="false"/>
          <w:color w:val="000000"/>
          <w:sz w:val="28"/>
        </w:rPr>
        <w:t>
      2017 жылғы 27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 xml:space="preserve">бойынша атқарушылық </w:t>
            </w:r>
            <w:r>
              <w:br/>
            </w:r>
            <w:r>
              <w:rPr>
                <w:rFonts w:ascii="Times New Roman"/>
                <w:b w:val="false"/>
                <w:i w:val="false"/>
                <w:color w:val="000000"/>
                <w:sz w:val="20"/>
              </w:rPr>
              <w:t xml:space="preserve">құжаттың негізінде </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қозғау"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w:t>
      </w:r>
    </w:p>
    <w:p>
      <w:pPr>
        <w:spacing w:after="0"/>
        <w:ind w:left="0"/>
        <w:jc w:val="both"/>
      </w:pPr>
      <w:r>
        <w:rPr>
          <w:rFonts w:ascii="Times New Roman"/>
          <w:b w:val="false"/>
          <w:i w:val="false"/>
          <w:color w:val="000000"/>
          <w:sz w:val="28"/>
        </w:rPr>
        <w:t xml:space="preserve">
      әкесінің аты (бар болса) (бұдан әрі - Т.А.Ә.) </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25" w:id="19"/>
    <w:p>
      <w:pPr>
        <w:spacing w:after="0"/>
        <w:ind w:left="0"/>
        <w:jc w:val="left"/>
      </w:pPr>
      <w:r>
        <w:rPr>
          <w:rFonts w:ascii="Times New Roman"/>
          <w:b/>
          <w:i w:val="false"/>
          <w:color w:val="000000"/>
        </w:rPr>
        <w:t xml:space="preserve"> Құжаттарды қабылдаудан бас тарту туралы қолхат</w:t>
      </w:r>
    </w:p>
    <w:bookmarkEnd w:id="1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көрсетілетін қызметті беруші </w:t>
      </w:r>
    </w:p>
    <w:p>
      <w:pPr>
        <w:spacing w:after="0"/>
        <w:ind w:left="0"/>
        <w:jc w:val="both"/>
      </w:pPr>
      <w:r>
        <w:rPr>
          <w:rFonts w:ascii="Times New Roman"/>
          <w:b w:val="false"/>
          <w:i w:val="false"/>
          <w:color w:val="000000"/>
          <w:sz w:val="28"/>
        </w:rPr>
        <w:t xml:space="preserve">
      (толық атауы мен мекенжайын көрсету) Сіздің Мемлекеттік көрсетілетін қызмет </w:t>
      </w:r>
    </w:p>
    <w:p>
      <w:pPr>
        <w:spacing w:after="0"/>
        <w:ind w:left="0"/>
        <w:jc w:val="both"/>
      </w:pPr>
      <w:r>
        <w:rPr>
          <w:rFonts w:ascii="Times New Roman"/>
          <w:b w:val="false"/>
          <w:i w:val="false"/>
          <w:color w:val="000000"/>
          <w:sz w:val="28"/>
        </w:rPr>
        <w:t xml:space="preserve">
      стандартында көзделген тізбеге сәйкес құжаттар топтамасын толық ұсынбауыңызға, атап </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және (немесе) қолданылу мерзімі өтіп кеткен құжаттарды ұсынуыңызға байланысты "Өндіріп</w:t>
      </w:r>
    </w:p>
    <w:p>
      <w:pPr>
        <w:spacing w:after="0"/>
        <w:ind w:left="0"/>
        <w:jc w:val="both"/>
      </w:pPr>
      <w:r>
        <w:rPr>
          <w:rFonts w:ascii="Times New Roman"/>
          <w:b w:val="false"/>
          <w:i w:val="false"/>
          <w:color w:val="000000"/>
          <w:sz w:val="28"/>
        </w:rPr>
        <w:t>
      алушының өтініші бойынша атқарушылық құжаттың негізінде атқарушылық іс жүргізуді</w:t>
      </w:r>
    </w:p>
    <w:p>
      <w:pPr>
        <w:spacing w:after="0"/>
        <w:ind w:left="0"/>
        <w:jc w:val="both"/>
      </w:pPr>
      <w:r>
        <w:rPr>
          <w:rFonts w:ascii="Times New Roman"/>
          <w:b w:val="false"/>
          <w:i w:val="false"/>
          <w:color w:val="000000"/>
          <w:sz w:val="28"/>
        </w:rPr>
        <w:t>
      қозғау" мелекеттік қызмет көрсетуіне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(көрсетілетін қызметті берушінің кеңсе қызметкері)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қозғау"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(бұдан әрі - Т.А.Ә.)</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27" w:id="20"/>
    <w:p>
      <w:pPr>
        <w:spacing w:after="0"/>
        <w:ind w:left="0"/>
        <w:jc w:val="left"/>
      </w:pPr>
      <w:r>
        <w:rPr>
          <w:rFonts w:ascii="Times New Roman"/>
          <w:b/>
          <w:i w:val="false"/>
          <w:color w:val="000000"/>
        </w:rPr>
        <w:t xml:space="preserve"> Құжаттарды қабылдаудан бас тарту туралы қолхат</w:t>
      </w:r>
    </w:p>
    <w:bookmarkEnd w:id="2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w:t>
      </w:r>
    </w:p>
    <w:p>
      <w:pPr>
        <w:spacing w:after="0"/>
        <w:ind w:left="0"/>
        <w:jc w:val="both"/>
      </w:pPr>
      <w:r>
        <w:rPr>
          <w:rFonts w:ascii="Times New Roman"/>
          <w:b w:val="false"/>
          <w:i w:val="false"/>
          <w:color w:val="000000"/>
          <w:sz w:val="28"/>
        </w:rPr>
        <w:t xml:space="preserve">
      арналған үкімет" мемлекеттік корпорациясы" коммерциялық емес қоғамның АҚ филиалының </w:t>
      </w:r>
    </w:p>
    <w:p>
      <w:pPr>
        <w:spacing w:after="0"/>
        <w:ind w:left="0"/>
        <w:jc w:val="both"/>
      </w:pPr>
      <w:r>
        <w:rPr>
          <w:rFonts w:ascii="Times New Roman"/>
          <w:b w:val="false"/>
          <w:i w:val="false"/>
          <w:color w:val="000000"/>
          <w:sz w:val="28"/>
        </w:rPr>
        <w:t xml:space="preserve">
      № __ бөлімі (мекенжайын көрсету) Сіздің Мемлекеттік көрсетілетін қызмет стандартында </w:t>
      </w:r>
    </w:p>
    <w:p>
      <w:pPr>
        <w:spacing w:after="0"/>
        <w:ind w:left="0"/>
        <w:jc w:val="both"/>
      </w:pPr>
      <w:r>
        <w:rPr>
          <w:rFonts w:ascii="Times New Roman"/>
          <w:b w:val="false"/>
          <w:i w:val="false"/>
          <w:color w:val="000000"/>
          <w:sz w:val="28"/>
        </w:rPr>
        <w:t xml:space="preserve">
      көзделген тізбеге сәйкес құжаттар топтамасын толық ұсынбауыңызға байланысты мелекеттік </w:t>
      </w:r>
    </w:p>
    <w:p>
      <w:pPr>
        <w:spacing w:after="0"/>
        <w:ind w:left="0"/>
        <w:jc w:val="both"/>
      </w:pPr>
      <w:r>
        <w:rPr>
          <w:rFonts w:ascii="Times New Roman"/>
          <w:b w:val="false"/>
          <w:i w:val="false"/>
          <w:color w:val="000000"/>
          <w:sz w:val="28"/>
        </w:rPr>
        <w:t xml:space="preserve">
      қызмет көрсетуге (мемлекеттік көрсетілетін қызмет стандартына сәйкес көрсетілетін </w:t>
      </w:r>
    </w:p>
    <w:p>
      <w:pPr>
        <w:spacing w:after="0"/>
        <w:ind w:left="0"/>
        <w:jc w:val="both"/>
      </w:pPr>
      <w:r>
        <w:rPr>
          <w:rFonts w:ascii="Times New Roman"/>
          <w:b w:val="false"/>
          <w:i w:val="false"/>
          <w:color w:val="000000"/>
          <w:sz w:val="28"/>
        </w:rPr>
        <w:t>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