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080a" w14:textId="1a90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лауазымға орналасудың кейбір мәселелері туралы" Қазақстан Республикасының Мемлекеттік қызмет істері және сыбайлас жемқорлыққа қарсы іс-қимыл агенттігі төрағасының 2017 жылғы 21 ақпандағы № 40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2017 жылғы 22 желтоқсандағы № 260 бұйрығы. Қазақстан Республикасының Әділет министірлігінде 2018 жылғы 6 қаңтарда № 16179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әкімшілік лауазымға орналасудың кейбір мәселелері туралы" Қазақстан Республикасының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2017 жылғы 19 сәуірдегі Қазақстан Республикасы нормативтiк құқықтық актiлерiнiң эталондық бақылау банкiнде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 корпусының мемлекеттік әкiмшiлiк лауазымына орналасуға арналған конкурсты өткiзу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Конкурс комиссиясы әрбір жарияланған бос лауазым үшін бейінді, ситуациялық және уәждемелік сұрақтар тізбесін қалыптастырады.</w:t>
      </w:r>
    </w:p>
    <w:bookmarkStart w:name="z5" w:id="3"/>
    <w:p>
      <w:pPr>
        <w:spacing w:after="0"/>
        <w:ind w:left="0"/>
        <w:jc w:val="both"/>
      </w:pPr>
      <w:r>
        <w:rPr>
          <w:rFonts w:ascii="Times New Roman"/>
          <w:b w:val="false"/>
          <w:i w:val="false"/>
          <w:color w:val="000000"/>
          <w:sz w:val="28"/>
        </w:rPr>
        <w:t>
      Бұл ретте, конкурс комиссиясы А-1, А-2, А-3, А-4, А-5, В-1, В-2, B-3, В-4, С-1, С-2, С-3, С-О-1, С-О-2, С-О-3, С-О-4, C-R-1, С-R-2, С-R-3, D-1, D-2, D-3, D-O-1, D-O-2, D-O-3, E-1, E-2, E-3, E-R-1, E-R-2, E-R-3, E-G-1, E-G-2 санаттардағы бос лауазымдарға орналасуға кандидаттар үшін сондай-ақ Қазақстан Республикасының стратегиялық және бағдарламалық құжаттарды білуге арналған сұрақтар тізбесін қалыптастырады.";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Start w:name="z7" w:id="4"/>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Мемлекеттік қызмет департаменті заңнамада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9" w:id="6"/>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Қазақстан Республикасының нормативтік құқықтық актілерінің Эталондық бақылау банкіне қосу және ресми жариялау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bookmarkEnd w:id="6"/>
    <w:bookmarkStart w:name="z10" w:id="7"/>
    <w:p>
      <w:pPr>
        <w:spacing w:after="0"/>
        <w:ind w:left="0"/>
        <w:jc w:val="both"/>
      </w:pPr>
      <w:r>
        <w:rPr>
          <w:rFonts w:ascii="Times New Roman"/>
          <w:b w:val="false"/>
          <w:i w:val="false"/>
          <w:color w:val="000000"/>
          <w:sz w:val="28"/>
        </w:rPr>
        <w:t>
      3) осы бұйрықтың Қазақстан Республикасының Мемлекеттік қызмет істері және сыбайлас жемқорлыққа қарсы іс-қимыл агенттігінің ресми интернет-ресурсында орналастырылуын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8"/>
    <w:bookmarkStart w:name="z12" w:id="9"/>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 касының</w:t>
            </w:r>
            <w:r>
              <w:br/>
            </w:r>
            <w:r>
              <w:rPr>
                <w:rFonts w:ascii="Times New Roman"/>
                <w:b w:val="false"/>
                <w:i/>
                <w:color w:val="000000"/>
                <w:sz w:val="20"/>
              </w:rPr>
              <w:t xml:space="preserve">Мемлекеттік қызмет істері және </w:t>
            </w:r>
            <w:r>
              <w:br/>
            </w:r>
            <w:r>
              <w:rPr>
                <w:rFonts w:ascii="Times New Roman"/>
                <w:b w:val="false"/>
                <w:i/>
                <w:color w:val="000000"/>
                <w:sz w:val="20"/>
              </w:rPr>
              <w:t xml:space="preserve">сыбайлас жемқорлыққа қарсы </w:t>
            </w:r>
            <w:r>
              <w:br/>
            </w:r>
            <w:r>
              <w:rPr>
                <w:rFonts w:ascii="Times New Roman"/>
                <w:b w:val="false"/>
                <w:i/>
                <w:color w:val="000000"/>
                <w:sz w:val="20"/>
              </w:rPr>
              <w:t xml:space="preserve">іс-қимыл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Мемлекеттік қызмет істері және </w:t>
            </w:r>
            <w:r>
              <w:br/>
            </w:r>
            <w:r>
              <w:rPr>
                <w:rFonts w:ascii="Times New Roman"/>
                <w:b w:val="false"/>
                <w:i w:val="false"/>
                <w:color w:val="000000"/>
                <w:sz w:val="20"/>
              </w:rPr>
              <w:t xml:space="preserve">сыбайлас жемқорлыққа қарсы </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260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 xml:space="preserve"> әкімшілік лауазымына </w:t>
            </w:r>
            <w:r>
              <w:br/>
            </w:r>
            <w:r>
              <w:rPr>
                <w:rFonts w:ascii="Times New Roman"/>
                <w:b w:val="false"/>
                <w:i w:val="false"/>
                <w:color w:val="000000"/>
                <w:sz w:val="20"/>
              </w:rPr>
              <w:t xml:space="preserve">орналасуға конкурс өткізу </w:t>
            </w:r>
            <w:r>
              <w:br/>
            </w:r>
            <w:r>
              <w:rPr>
                <w:rFonts w:ascii="Times New Roman"/>
                <w:b w:val="false"/>
                <w:i w:val="false"/>
                <w:color w:val="000000"/>
                <w:sz w:val="20"/>
              </w:rPr>
              <w:t>қағидаларының</w:t>
            </w:r>
            <w:r>
              <w:br/>
            </w:r>
            <w:r>
              <w:rPr>
                <w:rFonts w:ascii="Times New Roman"/>
                <w:b w:val="false"/>
                <w:i w:val="false"/>
                <w:color w:val="000000"/>
                <w:sz w:val="20"/>
              </w:rPr>
              <w:t>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10"/>
    <w:p>
      <w:pPr>
        <w:spacing w:after="0"/>
        <w:ind w:left="0"/>
        <w:jc w:val="left"/>
      </w:pPr>
      <w:r>
        <w:rPr>
          <w:rFonts w:ascii="Times New Roman"/>
          <w:b/>
          <w:i w:val="false"/>
          <w:color w:val="000000"/>
        </w:rPr>
        <w:t xml:space="preserve"> Кандидатты бағалау парағы (басқарушы лауазымдар үшін)</w:t>
      </w:r>
    </w:p>
    <w:bookmarkEnd w:id="10"/>
    <w:p>
      <w:pPr>
        <w:spacing w:after="0"/>
        <w:ind w:left="0"/>
        <w:jc w:val="both"/>
      </w:pPr>
      <w:r>
        <w:rPr>
          <w:rFonts w:ascii="Times New Roman"/>
          <w:b w:val="false"/>
          <w:i w:val="false"/>
          <w:color w:val="000000"/>
          <w:sz w:val="28"/>
        </w:rPr>
        <w:t xml:space="preserve">
      Кандидаттың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_________________________________________________________________</w:t>
      </w:r>
    </w:p>
    <w:p>
      <w:pPr>
        <w:spacing w:after="0"/>
        <w:ind w:left="0"/>
        <w:jc w:val="both"/>
      </w:pPr>
      <w:r>
        <w:rPr>
          <w:rFonts w:ascii="Times New Roman"/>
          <w:b w:val="false"/>
          <w:i w:val="false"/>
          <w:color w:val="000000"/>
          <w:sz w:val="28"/>
        </w:rPr>
        <w:t>
      1-сұрақ (сұрақтардың жалпы тізіміндегі нөмірі)__________________________________</w:t>
      </w:r>
    </w:p>
    <w:p>
      <w:pPr>
        <w:spacing w:after="0"/>
        <w:ind w:left="0"/>
        <w:jc w:val="both"/>
      </w:pPr>
      <w:r>
        <w:rPr>
          <w:rFonts w:ascii="Times New Roman"/>
          <w:b w:val="false"/>
          <w:i w:val="false"/>
          <w:color w:val="000000"/>
          <w:sz w:val="28"/>
        </w:rPr>
        <w:t>
      2-сұрақ (сұрақтардың жалпы тізіміндегі нөмірі) _________________________________</w:t>
      </w:r>
    </w:p>
    <w:p>
      <w:pPr>
        <w:spacing w:after="0"/>
        <w:ind w:left="0"/>
        <w:jc w:val="both"/>
      </w:pPr>
      <w:r>
        <w:rPr>
          <w:rFonts w:ascii="Times New Roman"/>
          <w:b w:val="false"/>
          <w:i w:val="false"/>
          <w:color w:val="000000"/>
          <w:sz w:val="28"/>
        </w:rPr>
        <w:t>
      3-сұрақ (сұрақтардың жалпы тізіміндегі нөмірі)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0"/>
        <w:gridCol w:w="2340"/>
      </w:tblGrid>
      <w:tr>
        <w:trPr>
          <w:trHeight w:val="30" w:hRule="atLeast"/>
        </w:trPr>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w:t>
            </w:r>
          </w:p>
        </w:tc>
      </w:tr>
      <w:tr>
        <w:trPr>
          <w:trHeight w:val="30" w:hRule="atLeast"/>
        </w:trPr>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1-сұраққа жауап (бейінді)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2-сұраққа жауап (ситуациялық)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3-сұраққа жауап (уәждемелік)</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4-сұраққа жауап (Қазақстан Республикасының стратегиялық және бағдарламалық құжаттарын білу)**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тәжірибе</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дағдылары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Ескертпе:</w:t>
      </w:r>
    </w:p>
    <w:bookmarkEnd w:id="11"/>
    <w:p>
      <w:pPr>
        <w:spacing w:after="0"/>
        <w:ind w:left="0"/>
        <w:jc w:val="both"/>
      </w:pPr>
      <w:r>
        <w:rPr>
          <w:rFonts w:ascii="Times New Roman"/>
          <w:b w:val="false"/>
          <w:i w:val="false"/>
          <w:color w:val="000000"/>
          <w:sz w:val="28"/>
        </w:rPr>
        <w:t>
      * 0-ден 5 баллға дейін қойылады</w:t>
      </w:r>
    </w:p>
    <w:p>
      <w:pPr>
        <w:spacing w:after="0"/>
        <w:ind w:left="0"/>
        <w:jc w:val="both"/>
      </w:pPr>
      <w:r>
        <w:rPr>
          <w:rFonts w:ascii="Times New Roman"/>
          <w:b w:val="false"/>
          <w:i w:val="false"/>
          <w:color w:val="000000"/>
          <w:sz w:val="28"/>
        </w:rPr>
        <w:t>
      ** "Б" корпусының мемлекеттік әкімшілік лауазымына орналасуға конкурс өткізу қағидаларының 24-тармағында көрсетілген мемлекеттік әкімшілік лауазымдарының санаттарына қолданылады</w:t>
      </w:r>
    </w:p>
    <w:p>
      <w:pPr>
        <w:spacing w:after="0"/>
        <w:ind w:left="0"/>
        <w:jc w:val="both"/>
      </w:pPr>
      <w:r>
        <w:rPr>
          <w:rFonts w:ascii="Times New Roman"/>
          <w:b w:val="false"/>
          <w:i w:val="false"/>
          <w:color w:val="000000"/>
          <w:sz w:val="28"/>
        </w:rPr>
        <w:t xml:space="preserve">
      ***қосымша өлшем мемлекеттік органмен қажет болған жағдайда дербес айқындалады </w:t>
      </w:r>
    </w:p>
    <w:p>
      <w:pPr>
        <w:spacing w:after="0"/>
        <w:ind w:left="0"/>
        <w:jc w:val="both"/>
      </w:pPr>
      <w:r>
        <w:rPr>
          <w:rFonts w:ascii="Times New Roman"/>
          <w:b w:val="false"/>
          <w:i w:val="false"/>
          <w:color w:val="000000"/>
          <w:sz w:val="28"/>
        </w:rPr>
        <w:t>
      1-сұраққа жауап (бейінді):</w:t>
      </w:r>
    </w:p>
    <w:p>
      <w:pPr>
        <w:spacing w:after="0"/>
        <w:ind w:left="0"/>
        <w:jc w:val="both"/>
      </w:pPr>
      <w:r>
        <w:rPr>
          <w:rFonts w:ascii="Times New Roman"/>
          <w:b w:val="false"/>
          <w:i w:val="false"/>
          <w:color w:val="000000"/>
          <w:sz w:val="28"/>
        </w:rPr>
        <w:t>
      0 балл – кандидат сұраққа жауап ұсынбады</w:t>
      </w:r>
    </w:p>
    <w:p>
      <w:pPr>
        <w:spacing w:after="0"/>
        <w:ind w:left="0"/>
        <w:jc w:val="both"/>
      </w:pPr>
      <w:r>
        <w:rPr>
          <w:rFonts w:ascii="Times New Roman"/>
          <w:b w:val="false"/>
          <w:i w:val="false"/>
          <w:color w:val="000000"/>
          <w:sz w:val="28"/>
        </w:rPr>
        <w:t>
      1 – 2 балл – кандидаттың қойылған сұрақ тақырыбы бойынша жалпы түсінігі бар</w:t>
      </w:r>
    </w:p>
    <w:p>
      <w:pPr>
        <w:spacing w:after="0"/>
        <w:ind w:left="0"/>
        <w:jc w:val="both"/>
      </w:pPr>
      <w:r>
        <w:rPr>
          <w:rFonts w:ascii="Times New Roman"/>
          <w:b w:val="false"/>
          <w:i w:val="false"/>
          <w:color w:val="000000"/>
          <w:sz w:val="28"/>
        </w:rPr>
        <w:t>
      3 – 4 балл – кандидат қойылған сұрақтың тақырыбын жақсы меңгерген</w:t>
      </w:r>
    </w:p>
    <w:p>
      <w:pPr>
        <w:spacing w:after="0"/>
        <w:ind w:left="0"/>
        <w:jc w:val="both"/>
      </w:pPr>
      <w:r>
        <w:rPr>
          <w:rFonts w:ascii="Times New Roman"/>
          <w:b w:val="false"/>
          <w:i w:val="false"/>
          <w:color w:val="000000"/>
          <w:sz w:val="28"/>
        </w:rPr>
        <w:t>
      5 балл – кандидат қойылған сұрақтың тақырыбын толығымен меңгерген</w:t>
      </w:r>
    </w:p>
    <w:p>
      <w:pPr>
        <w:spacing w:after="0"/>
        <w:ind w:left="0"/>
        <w:jc w:val="both"/>
      </w:pPr>
      <w:r>
        <w:rPr>
          <w:rFonts w:ascii="Times New Roman"/>
          <w:b w:val="false"/>
          <w:i w:val="false"/>
          <w:color w:val="000000"/>
          <w:sz w:val="28"/>
        </w:rPr>
        <w:t>
      2-сұраққа жауап (ситуациялық):</w:t>
      </w:r>
    </w:p>
    <w:p>
      <w:pPr>
        <w:spacing w:after="0"/>
        <w:ind w:left="0"/>
        <w:jc w:val="both"/>
      </w:pPr>
      <w:r>
        <w:rPr>
          <w:rFonts w:ascii="Times New Roman"/>
          <w:b w:val="false"/>
          <w:i w:val="false"/>
          <w:color w:val="000000"/>
          <w:sz w:val="28"/>
        </w:rPr>
        <w:t>
      0 балл – кандидат жауап ұсынбады</w:t>
      </w:r>
    </w:p>
    <w:p>
      <w:pPr>
        <w:spacing w:after="0"/>
        <w:ind w:left="0"/>
        <w:jc w:val="both"/>
      </w:pPr>
      <w:r>
        <w:rPr>
          <w:rFonts w:ascii="Times New Roman"/>
          <w:b w:val="false"/>
          <w:i w:val="false"/>
          <w:color w:val="000000"/>
          <w:sz w:val="28"/>
        </w:rPr>
        <w:t>
      1 – 2 балл – кандидат жағдайға тиімсіз тәсілді сипаттады</w:t>
      </w:r>
    </w:p>
    <w:p>
      <w:pPr>
        <w:spacing w:after="0"/>
        <w:ind w:left="0"/>
        <w:jc w:val="both"/>
      </w:pPr>
      <w:r>
        <w:rPr>
          <w:rFonts w:ascii="Times New Roman"/>
          <w:b w:val="false"/>
          <w:i w:val="false"/>
          <w:color w:val="000000"/>
          <w:sz w:val="28"/>
        </w:rPr>
        <w:t>
      3 – 4 балл – кандидат жалпы дұрыс тәсілді сипаттады, бірақ әрекет етудің толық алгоритмін ұсына алмады</w:t>
      </w:r>
    </w:p>
    <w:p>
      <w:pPr>
        <w:spacing w:after="0"/>
        <w:ind w:left="0"/>
        <w:jc w:val="both"/>
      </w:pPr>
      <w:r>
        <w:rPr>
          <w:rFonts w:ascii="Times New Roman"/>
          <w:b w:val="false"/>
          <w:i w:val="false"/>
          <w:color w:val="000000"/>
          <w:sz w:val="28"/>
        </w:rPr>
        <w:t xml:space="preserve">
      5 балл – кандидат дұрыс тәсілді сипаттап, әрекет етудің дәлелді алгоритмін ұсынды </w:t>
      </w:r>
    </w:p>
    <w:p>
      <w:pPr>
        <w:spacing w:after="0"/>
        <w:ind w:left="0"/>
        <w:jc w:val="both"/>
      </w:pPr>
      <w:r>
        <w:rPr>
          <w:rFonts w:ascii="Times New Roman"/>
          <w:b w:val="false"/>
          <w:i w:val="false"/>
          <w:color w:val="000000"/>
          <w:sz w:val="28"/>
        </w:rPr>
        <w:t>
      3-сұраққа жауап (уәждемелік):</w:t>
      </w:r>
    </w:p>
    <w:p>
      <w:pPr>
        <w:spacing w:after="0"/>
        <w:ind w:left="0"/>
        <w:jc w:val="both"/>
      </w:pPr>
      <w:r>
        <w:rPr>
          <w:rFonts w:ascii="Times New Roman"/>
          <w:b w:val="false"/>
          <w:i w:val="false"/>
          <w:color w:val="000000"/>
          <w:sz w:val="28"/>
        </w:rPr>
        <w:t>
      0 балл – кандидат жауап ұсынбады</w:t>
      </w:r>
    </w:p>
    <w:p>
      <w:pPr>
        <w:spacing w:after="0"/>
        <w:ind w:left="0"/>
        <w:jc w:val="both"/>
      </w:pPr>
      <w:r>
        <w:rPr>
          <w:rFonts w:ascii="Times New Roman"/>
          <w:b w:val="false"/>
          <w:i w:val="false"/>
          <w:color w:val="000000"/>
          <w:sz w:val="28"/>
        </w:rPr>
        <w:t>
      1 – 2 балл – кандидаттың лауазым таңдау туралы негіздемесі әлсіз дәлелденген, үйлесімсіз, кандидаттың одан әрі жоспарлары туралы анық түсінігі жоқ</w:t>
      </w:r>
    </w:p>
    <w:p>
      <w:pPr>
        <w:spacing w:after="0"/>
        <w:ind w:left="0"/>
        <w:jc w:val="both"/>
      </w:pPr>
      <w:r>
        <w:rPr>
          <w:rFonts w:ascii="Times New Roman"/>
          <w:b w:val="false"/>
          <w:i w:val="false"/>
          <w:color w:val="000000"/>
          <w:sz w:val="28"/>
        </w:rPr>
        <w:t>
      3 – 4 балл – кандидаттың лауазым таңдау туралы негіздемесі және кейінгі жоспарлары жалпы дәлелденген, бірақ анық мақсаттары көрсетілмеген</w:t>
      </w:r>
    </w:p>
    <w:p>
      <w:pPr>
        <w:spacing w:after="0"/>
        <w:ind w:left="0"/>
        <w:jc w:val="both"/>
      </w:pPr>
      <w:r>
        <w:rPr>
          <w:rFonts w:ascii="Times New Roman"/>
          <w:b w:val="false"/>
          <w:i w:val="false"/>
          <w:color w:val="000000"/>
          <w:sz w:val="28"/>
        </w:rPr>
        <w:t xml:space="preserve">
      5 балл – кандидаттың лауазым таңдау туралы негіздемесі дәлелденген, қойылған мақсаттарға табысты жетуге бағытталған </w:t>
      </w:r>
    </w:p>
    <w:p>
      <w:pPr>
        <w:spacing w:after="0"/>
        <w:ind w:left="0"/>
        <w:jc w:val="both"/>
      </w:pPr>
      <w:r>
        <w:rPr>
          <w:rFonts w:ascii="Times New Roman"/>
          <w:b w:val="false"/>
          <w:i w:val="false"/>
          <w:color w:val="000000"/>
          <w:sz w:val="28"/>
        </w:rPr>
        <w:t>
      4-сұраққа жауап (Қазақстан Республикасының стратегиялық және бағдарламалық құжаттарын білу)</w:t>
      </w:r>
    </w:p>
    <w:p>
      <w:pPr>
        <w:spacing w:after="0"/>
        <w:ind w:left="0"/>
        <w:jc w:val="both"/>
      </w:pPr>
      <w:r>
        <w:rPr>
          <w:rFonts w:ascii="Times New Roman"/>
          <w:b w:val="false"/>
          <w:i w:val="false"/>
          <w:color w:val="000000"/>
          <w:sz w:val="28"/>
        </w:rPr>
        <w:t>
      0 балл – кандидат сұраққа жауап ұсынбады</w:t>
      </w:r>
    </w:p>
    <w:p>
      <w:pPr>
        <w:spacing w:after="0"/>
        <w:ind w:left="0"/>
        <w:jc w:val="both"/>
      </w:pPr>
      <w:r>
        <w:rPr>
          <w:rFonts w:ascii="Times New Roman"/>
          <w:b w:val="false"/>
          <w:i w:val="false"/>
          <w:color w:val="000000"/>
          <w:sz w:val="28"/>
        </w:rPr>
        <w:t>
      1–2 балл – кандидаттың Қазақстан Республикасының стратегиялық және бағдарламалық құжаттары туралы жалпы түсінігі бар</w:t>
      </w:r>
    </w:p>
    <w:p>
      <w:pPr>
        <w:spacing w:after="0"/>
        <w:ind w:left="0"/>
        <w:jc w:val="both"/>
      </w:pPr>
      <w:r>
        <w:rPr>
          <w:rFonts w:ascii="Times New Roman"/>
          <w:b w:val="false"/>
          <w:i w:val="false"/>
          <w:color w:val="000000"/>
          <w:sz w:val="28"/>
        </w:rPr>
        <w:t xml:space="preserve">
      3 – 4 балл – кандидат Қазақстан Республикасының стратегиялық және бағдарламалық құжаттарды жақсы меңгерген </w:t>
      </w:r>
    </w:p>
    <w:p>
      <w:pPr>
        <w:spacing w:after="0"/>
        <w:ind w:left="0"/>
        <w:jc w:val="both"/>
      </w:pPr>
      <w:r>
        <w:rPr>
          <w:rFonts w:ascii="Times New Roman"/>
          <w:b w:val="false"/>
          <w:i w:val="false"/>
          <w:color w:val="000000"/>
          <w:sz w:val="28"/>
        </w:rPr>
        <w:t>
      5 балл – кандидат Қазақстан Республикасының стратегиялық және бағдарламалық құжаттарын толығымен меңгерген</w:t>
      </w:r>
    </w:p>
    <w:p>
      <w:pPr>
        <w:spacing w:after="0"/>
        <w:ind w:left="0"/>
        <w:jc w:val="both"/>
      </w:pPr>
      <w:r>
        <w:rPr>
          <w:rFonts w:ascii="Times New Roman"/>
          <w:b w:val="false"/>
          <w:i w:val="false"/>
          <w:color w:val="000000"/>
          <w:sz w:val="28"/>
        </w:rPr>
        <w:t>
      Кәсіби тәжірибе:</w:t>
      </w:r>
    </w:p>
    <w:p>
      <w:pPr>
        <w:spacing w:after="0"/>
        <w:ind w:left="0"/>
        <w:jc w:val="both"/>
      </w:pPr>
      <w:r>
        <w:rPr>
          <w:rFonts w:ascii="Times New Roman"/>
          <w:b w:val="false"/>
          <w:i w:val="false"/>
          <w:color w:val="000000"/>
          <w:sz w:val="28"/>
        </w:rPr>
        <w:t>
      0 балл – лауазымның функционалдық бағыттарына сәйкес келетін салаларда кәсіби тәжірибесі жоқ</w:t>
      </w:r>
    </w:p>
    <w:p>
      <w:pPr>
        <w:spacing w:after="0"/>
        <w:ind w:left="0"/>
        <w:jc w:val="both"/>
      </w:pPr>
      <w:r>
        <w:rPr>
          <w:rFonts w:ascii="Times New Roman"/>
          <w:b w:val="false"/>
          <w:i w:val="false"/>
          <w:color w:val="000000"/>
          <w:sz w:val="28"/>
        </w:rPr>
        <w:t>
      1 балл – бір жылға дейінгі тиісті кәсіби тәжірибе</w:t>
      </w:r>
    </w:p>
    <w:p>
      <w:pPr>
        <w:spacing w:after="0"/>
        <w:ind w:left="0"/>
        <w:jc w:val="both"/>
      </w:pPr>
      <w:r>
        <w:rPr>
          <w:rFonts w:ascii="Times New Roman"/>
          <w:b w:val="false"/>
          <w:i w:val="false"/>
          <w:color w:val="000000"/>
          <w:sz w:val="28"/>
        </w:rPr>
        <w:t>
      2 балл – бір жылдан екі жылға дейінгі тиісті кәсіби тәжірибе</w:t>
      </w:r>
    </w:p>
    <w:p>
      <w:pPr>
        <w:spacing w:after="0"/>
        <w:ind w:left="0"/>
        <w:jc w:val="both"/>
      </w:pPr>
      <w:r>
        <w:rPr>
          <w:rFonts w:ascii="Times New Roman"/>
          <w:b w:val="false"/>
          <w:i w:val="false"/>
          <w:color w:val="000000"/>
          <w:sz w:val="28"/>
        </w:rPr>
        <w:t>
      3 балл – екі жылдан үш жылға дейінгі тиісті кәсіби тәжірибе</w:t>
      </w:r>
    </w:p>
    <w:p>
      <w:pPr>
        <w:spacing w:after="0"/>
        <w:ind w:left="0"/>
        <w:jc w:val="both"/>
      </w:pPr>
      <w:r>
        <w:rPr>
          <w:rFonts w:ascii="Times New Roman"/>
          <w:b w:val="false"/>
          <w:i w:val="false"/>
          <w:color w:val="000000"/>
          <w:sz w:val="28"/>
        </w:rPr>
        <w:t>
      4 балл – үш жылдан бес жылға дейінгі тиісті кәсіби тәжірибе</w:t>
      </w:r>
    </w:p>
    <w:p>
      <w:pPr>
        <w:spacing w:after="0"/>
        <w:ind w:left="0"/>
        <w:jc w:val="both"/>
      </w:pPr>
      <w:r>
        <w:rPr>
          <w:rFonts w:ascii="Times New Roman"/>
          <w:b w:val="false"/>
          <w:i w:val="false"/>
          <w:color w:val="000000"/>
          <w:sz w:val="28"/>
        </w:rPr>
        <w:t>
      5 балл – тиісті кәсіби тәжірибесі бес жыл және одан астам</w:t>
      </w:r>
    </w:p>
    <w:p>
      <w:pPr>
        <w:spacing w:after="0"/>
        <w:ind w:left="0"/>
        <w:jc w:val="both"/>
      </w:pPr>
      <w:r>
        <w:rPr>
          <w:rFonts w:ascii="Times New Roman"/>
          <w:b w:val="false"/>
          <w:i w:val="false"/>
          <w:color w:val="000000"/>
          <w:sz w:val="28"/>
        </w:rPr>
        <w:t>
      Білім деңгейі:</w:t>
      </w:r>
    </w:p>
    <w:p>
      <w:pPr>
        <w:spacing w:after="0"/>
        <w:ind w:left="0"/>
        <w:jc w:val="both"/>
      </w:pPr>
      <w:r>
        <w:rPr>
          <w:rFonts w:ascii="Times New Roman"/>
          <w:b w:val="false"/>
          <w:i w:val="false"/>
          <w:color w:val="000000"/>
          <w:sz w:val="28"/>
        </w:rPr>
        <w:t>
      1 балл – білімі сәйкес келеді</w:t>
      </w:r>
    </w:p>
    <w:p>
      <w:pPr>
        <w:spacing w:after="0"/>
        <w:ind w:left="0"/>
        <w:jc w:val="both"/>
      </w:pPr>
      <w:r>
        <w:rPr>
          <w:rFonts w:ascii="Times New Roman"/>
          <w:b w:val="false"/>
          <w:i w:val="false"/>
          <w:color w:val="000000"/>
          <w:sz w:val="28"/>
        </w:rPr>
        <w:t>
      2 балл – тиісті саладағы магистр</w:t>
      </w:r>
    </w:p>
    <w:p>
      <w:pPr>
        <w:spacing w:after="0"/>
        <w:ind w:left="0"/>
        <w:jc w:val="both"/>
      </w:pPr>
      <w:r>
        <w:rPr>
          <w:rFonts w:ascii="Times New Roman"/>
          <w:b w:val="false"/>
          <w:i w:val="false"/>
          <w:color w:val="000000"/>
          <w:sz w:val="28"/>
        </w:rPr>
        <w:t>
      3 балл – тиісті саладағы PhD доктор</w:t>
      </w:r>
    </w:p>
    <w:p>
      <w:pPr>
        <w:spacing w:after="0"/>
        <w:ind w:left="0"/>
        <w:jc w:val="both"/>
      </w:pPr>
      <w:r>
        <w:rPr>
          <w:rFonts w:ascii="Times New Roman"/>
          <w:b w:val="false"/>
          <w:i w:val="false"/>
          <w:color w:val="000000"/>
          <w:sz w:val="28"/>
        </w:rPr>
        <w:t>
      4 балл – тиісті салада ғылым кандидаты ғылыми дәрежесі бар</w:t>
      </w:r>
    </w:p>
    <w:p>
      <w:pPr>
        <w:spacing w:after="0"/>
        <w:ind w:left="0"/>
        <w:jc w:val="both"/>
      </w:pPr>
      <w:r>
        <w:rPr>
          <w:rFonts w:ascii="Times New Roman"/>
          <w:b w:val="false"/>
          <w:i w:val="false"/>
          <w:color w:val="000000"/>
          <w:sz w:val="28"/>
        </w:rPr>
        <w:t xml:space="preserve">
      5 балл – тиісті салада ғылым докторы ғылыми дәрежесі бар </w:t>
      </w:r>
    </w:p>
    <w:p>
      <w:pPr>
        <w:spacing w:after="0"/>
        <w:ind w:left="0"/>
        <w:jc w:val="both"/>
      </w:pPr>
      <w:r>
        <w:rPr>
          <w:rFonts w:ascii="Times New Roman"/>
          <w:b w:val="false"/>
          <w:i w:val="false"/>
          <w:color w:val="000000"/>
          <w:sz w:val="28"/>
        </w:rPr>
        <w:t>
      Басқару дағдылары:</w:t>
      </w:r>
    </w:p>
    <w:p>
      <w:pPr>
        <w:spacing w:after="0"/>
        <w:ind w:left="0"/>
        <w:jc w:val="both"/>
      </w:pPr>
      <w:r>
        <w:rPr>
          <w:rFonts w:ascii="Times New Roman"/>
          <w:b w:val="false"/>
          <w:i w:val="false"/>
          <w:color w:val="000000"/>
          <w:sz w:val="28"/>
        </w:rPr>
        <w:t>
      1 балл – басқарушы лауазымдағы жұмыс тәжірибесі үш жылға дейін</w:t>
      </w:r>
    </w:p>
    <w:p>
      <w:pPr>
        <w:spacing w:after="0"/>
        <w:ind w:left="0"/>
        <w:jc w:val="both"/>
      </w:pPr>
      <w:r>
        <w:rPr>
          <w:rFonts w:ascii="Times New Roman"/>
          <w:b w:val="false"/>
          <w:i w:val="false"/>
          <w:color w:val="000000"/>
          <w:sz w:val="28"/>
        </w:rPr>
        <w:t>
      2 балл – басқарушы лауазымдағы жұмыс тәжірибесі үш жылдан төрт жылға дейін</w:t>
      </w:r>
    </w:p>
    <w:p>
      <w:pPr>
        <w:spacing w:after="0"/>
        <w:ind w:left="0"/>
        <w:jc w:val="both"/>
      </w:pPr>
      <w:r>
        <w:rPr>
          <w:rFonts w:ascii="Times New Roman"/>
          <w:b w:val="false"/>
          <w:i w:val="false"/>
          <w:color w:val="000000"/>
          <w:sz w:val="28"/>
        </w:rPr>
        <w:t>
      3 балл – басқарушы лауазымдағы жұмыс тәжірибесі төрт жылдан бес жылға дейін</w:t>
      </w:r>
    </w:p>
    <w:p>
      <w:pPr>
        <w:spacing w:after="0"/>
        <w:ind w:left="0"/>
        <w:jc w:val="both"/>
      </w:pPr>
      <w:r>
        <w:rPr>
          <w:rFonts w:ascii="Times New Roman"/>
          <w:b w:val="false"/>
          <w:i w:val="false"/>
          <w:color w:val="000000"/>
          <w:sz w:val="28"/>
        </w:rPr>
        <w:t>
      4 балл – басқарушы лауазымдағы жұмыс тәжірибесі бес жылдан алты жылға дейін</w:t>
      </w:r>
    </w:p>
    <w:p>
      <w:pPr>
        <w:spacing w:after="0"/>
        <w:ind w:left="0"/>
        <w:jc w:val="both"/>
      </w:pPr>
      <w:r>
        <w:rPr>
          <w:rFonts w:ascii="Times New Roman"/>
          <w:b w:val="false"/>
          <w:i w:val="false"/>
          <w:color w:val="000000"/>
          <w:sz w:val="28"/>
        </w:rPr>
        <w:t>
      5 балл – басқарушы лауазымдағы жұмыс тәжірибесі 6 жыл және одан астам</w:t>
      </w:r>
    </w:p>
    <w:p>
      <w:pPr>
        <w:spacing w:after="0"/>
        <w:ind w:left="0"/>
        <w:jc w:val="both"/>
      </w:pPr>
      <w:r>
        <w:rPr>
          <w:rFonts w:ascii="Times New Roman"/>
          <w:b w:val="false"/>
          <w:i w:val="false"/>
          <w:color w:val="000000"/>
          <w:sz w:val="28"/>
        </w:rPr>
        <w:t>
      Коммуникативтік дағдылар:</w:t>
      </w:r>
    </w:p>
    <w:p>
      <w:pPr>
        <w:spacing w:after="0"/>
        <w:ind w:left="0"/>
        <w:jc w:val="both"/>
      </w:pPr>
      <w:r>
        <w:rPr>
          <w:rFonts w:ascii="Times New Roman"/>
          <w:b w:val="false"/>
          <w:i w:val="false"/>
          <w:color w:val="000000"/>
          <w:sz w:val="28"/>
        </w:rPr>
        <w:t>
      0 балл – кандидат әңгіме жүргізу қабілетін көрсетпеді</w:t>
      </w:r>
    </w:p>
    <w:p>
      <w:pPr>
        <w:spacing w:after="0"/>
        <w:ind w:left="0"/>
        <w:jc w:val="both"/>
      </w:pPr>
      <w:r>
        <w:rPr>
          <w:rFonts w:ascii="Times New Roman"/>
          <w:b w:val="false"/>
          <w:i w:val="false"/>
          <w:color w:val="000000"/>
          <w:sz w:val="28"/>
        </w:rPr>
        <w:t>
      1 балл – кандидат әңгімені қысылып жүргізеді, жетекші сұрақтарға әрекет етпейді</w:t>
      </w:r>
    </w:p>
    <w:p>
      <w:pPr>
        <w:spacing w:after="0"/>
        <w:ind w:left="0"/>
        <w:jc w:val="both"/>
      </w:pPr>
      <w:r>
        <w:rPr>
          <w:rFonts w:ascii="Times New Roman"/>
          <w:b w:val="false"/>
          <w:i w:val="false"/>
          <w:color w:val="000000"/>
          <w:sz w:val="28"/>
        </w:rPr>
        <w:t>
      2–3 балл – кандидат әңгімені қысылып жүргізеді, бірақ жетекші сұрақтарға әрекет етеді</w:t>
      </w:r>
    </w:p>
    <w:p>
      <w:pPr>
        <w:spacing w:after="0"/>
        <w:ind w:left="0"/>
        <w:jc w:val="both"/>
      </w:pPr>
      <w:r>
        <w:rPr>
          <w:rFonts w:ascii="Times New Roman"/>
          <w:b w:val="false"/>
          <w:i w:val="false"/>
          <w:color w:val="000000"/>
          <w:sz w:val="28"/>
        </w:rPr>
        <w:t>
      4 балл – кандидат кәсіби тақырып бойынша әңгімені жеңіл жүргізеді, бірақ ситуациялық және уәждемелік сұрақтар кезінде ой қисынын жоғалтады</w:t>
      </w:r>
    </w:p>
    <w:p>
      <w:pPr>
        <w:spacing w:after="0"/>
        <w:ind w:left="0"/>
        <w:jc w:val="both"/>
      </w:pPr>
      <w:r>
        <w:rPr>
          <w:rFonts w:ascii="Times New Roman"/>
          <w:b w:val="false"/>
          <w:i w:val="false"/>
          <w:color w:val="000000"/>
          <w:sz w:val="28"/>
        </w:rPr>
        <w:t>
      5 балл – кандидат кәсіби тақырып бойынша әңгімені еркін жүргізеді, кез келген тақырыптағы сұрақтарға оңай жауап береді.</w:t>
      </w:r>
    </w:p>
    <w:bookmarkStart w:name="z17" w:id="12"/>
    <w:p>
      <w:pPr>
        <w:spacing w:after="0"/>
        <w:ind w:left="0"/>
        <w:jc w:val="left"/>
      </w:pPr>
      <w:r>
        <w:rPr>
          <w:rFonts w:ascii="Times New Roman"/>
          <w:b/>
          <w:i w:val="false"/>
          <w:color w:val="000000"/>
        </w:rPr>
        <w:t xml:space="preserve"> Кандидатты бағалау парағы (атқарушы лауазымдар үшін)</w:t>
      </w:r>
    </w:p>
    <w:bookmarkEnd w:id="12"/>
    <w:p>
      <w:pPr>
        <w:spacing w:after="0"/>
        <w:ind w:left="0"/>
        <w:jc w:val="both"/>
      </w:pPr>
      <w:r>
        <w:rPr>
          <w:rFonts w:ascii="Times New Roman"/>
          <w:b w:val="false"/>
          <w:i w:val="false"/>
          <w:color w:val="000000"/>
          <w:sz w:val="28"/>
        </w:rPr>
        <w:t xml:space="preserve">
      Кандидаттың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_________________________________________________________________</w:t>
      </w:r>
    </w:p>
    <w:p>
      <w:pPr>
        <w:spacing w:after="0"/>
        <w:ind w:left="0"/>
        <w:jc w:val="both"/>
      </w:pPr>
      <w:r>
        <w:rPr>
          <w:rFonts w:ascii="Times New Roman"/>
          <w:b w:val="false"/>
          <w:i w:val="false"/>
          <w:color w:val="000000"/>
          <w:sz w:val="28"/>
        </w:rPr>
        <w:t>
      1-сұрақ (сұрақтардың жалпы тізіміндегі нөмірі)__________________________________</w:t>
      </w:r>
    </w:p>
    <w:p>
      <w:pPr>
        <w:spacing w:after="0"/>
        <w:ind w:left="0"/>
        <w:jc w:val="both"/>
      </w:pPr>
      <w:r>
        <w:rPr>
          <w:rFonts w:ascii="Times New Roman"/>
          <w:b w:val="false"/>
          <w:i w:val="false"/>
          <w:color w:val="000000"/>
          <w:sz w:val="28"/>
        </w:rPr>
        <w:t>
      2-сұрақ (сұрақтардың жалпы тізіміндегі нөмірі) _________________________________</w:t>
      </w:r>
    </w:p>
    <w:p>
      <w:pPr>
        <w:spacing w:after="0"/>
        <w:ind w:left="0"/>
        <w:jc w:val="both"/>
      </w:pPr>
      <w:r>
        <w:rPr>
          <w:rFonts w:ascii="Times New Roman"/>
          <w:b w:val="false"/>
          <w:i w:val="false"/>
          <w:color w:val="000000"/>
          <w:sz w:val="28"/>
        </w:rPr>
        <w:t>
      3-сұрақ (сұрақтардың жалпы тізіміндегі нөмірі)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2"/>
        <w:gridCol w:w="3988"/>
      </w:tblGrid>
      <w:tr>
        <w:trPr>
          <w:trHeight w:val="30" w:hRule="atLeast"/>
        </w:trPr>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w:t>
            </w:r>
          </w:p>
        </w:tc>
      </w:tr>
      <w:tr>
        <w:trPr>
          <w:trHeight w:val="30" w:hRule="atLeast"/>
        </w:trPr>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1-сұраққа жауап (бейінді)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2-сұраққа жауап (ситуациялық)</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3-сұраққа жауап (уәждемелік)</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тәжірибе</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13"/>
    <w:p>
      <w:pPr>
        <w:spacing w:after="0"/>
        <w:ind w:left="0"/>
        <w:jc w:val="both"/>
      </w:pPr>
      <w:r>
        <w:rPr>
          <w:rFonts w:ascii="Times New Roman"/>
          <w:b w:val="false"/>
          <w:i w:val="false"/>
          <w:color w:val="000000"/>
          <w:sz w:val="28"/>
        </w:rPr>
        <w:t>
      Ескертпе:</w:t>
      </w:r>
    </w:p>
    <w:bookmarkEnd w:id="13"/>
    <w:p>
      <w:pPr>
        <w:spacing w:after="0"/>
        <w:ind w:left="0"/>
        <w:jc w:val="both"/>
      </w:pPr>
      <w:r>
        <w:rPr>
          <w:rFonts w:ascii="Times New Roman"/>
          <w:b w:val="false"/>
          <w:i w:val="false"/>
          <w:color w:val="000000"/>
          <w:sz w:val="28"/>
        </w:rPr>
        <w:t>
      * 0-ден 5 баллға дейін қойылады</w:t>
      </w:r>
    </w:p>
    <w:p>
      <w:pPr>
        <w:spacing w:after="0"/>
        <w:ind w:left="0"/>
        <w:jc w:val="both"/>
      </w:pPr>
      <w:r>
        <w:rPr>
          <w:rFonts w:ascii="Times New Roman"/>
          <w:b w:val="false"/>
          <w:i w:val="false"/>
          <w:color w:val="000000"/>
          <w:sz w:val="28"/>
        </w:rPr>
        <w:t xml:space="preserve">
      ** қосымша өлшем мемлекеттік органмен қажет болған жағдайда дербес айқындалады </w:t>
      </w:r>
    </w:p>
    <w:p>
      <w:pPr>
        <w:spacing w:after="0"/>
        <w:ind w:left="0"/>
        <w:jc w:val="both"/>
      </w:pPr>
      <w:r>
        <w:rPr>
          <w:rFonts w:ascii="Times New Roman"/>
          <w:b w:val="false"/>
          <w:i w:val="false"/>
          <w:color w:val="000000"/>
          <w:sz w:val="28"/>
        </w:rPr>
        <w:t>
      1-сұраққа жауап (бейінді):</w:t>
      </w:r>
    </w:p>
    <w:p>
      <w:pPr>
        <w:spacing w:after="0"/>
        <w:ind w:left="0"/>
        <w:jc w:val="both"/>
      </w:pPr>
      <w:r>
        <w:rPr>
          <w:rFonts w:ascii="Times New Roman"/>
          <w:b w:val="false"/>
          <w:i w:val="false"/>
          <w:color w:val="000000"/>
          <w:sz w:val="28"/>
        </w:rPr>
        <w:t>
      0 балл – кандидат сұраққа жауап ұсынбады</w:t>
      </w:r>
    </w:p>
    <w:p>
      <w:pPr>
        <w:spacing w:after="0"/>
        <w:ind w:left="0"/>
        <w:jc w:val="both"/>
      </w:pPr>
      <w:r>
        <w:rPr>
          <w:rFonts w:ascii="Times New Roman"/>
          <w:b w:val="false"/>
          <w:i w:val="false"/>
          <w:color w:val="000000"/>
          <w:sz w:val="28"/>
        </w:rPr>
        <w:t>
      1 – 2 балл – кандидаттың қойылған сұрақ тақырыбы бойынша жалпы түсінігі бар</w:t>
      </w:r>
    </w:p>
    <w:p>
      <w:pPr>
        <w:spacing w:after="0"/>
        <w:ind w:left="0"/>
        <w:jc w:val="both"/>
      </w:pPr>
      <w:r>
        <w:rPr>
          <w:rFonts w:ascii="Times New Roman"/>
          <w:b w:val="false"/>
          <w:i w:val="false"/>
          <w:color w:val="000000"/>
          <w:sz w:val="28"/>
        </w:rPr>
        <w:t>
      3 – 4 балл – кандидат қойылған сұрақтың тақырыбын жақсы меңгерген</w:t>
      </w:r>
    </w:p>
    <w:p>
      <w:pPr>
        <w:spacing w:after="0"/>
        <w:ind w:left="0"/>
        <w:jc w:val="both"/>
      </w:pPr>
      <w:r>
        <w:rPr>
          <w:rFonts w:ascii="Times New Roman"/>
          <w:b w:val="false"/>
          <w:i w:val="false"/>
          <w:color w:val="000000"/>
          <w:sz w:val="28"/>
        </w:rPr>
        <w:t xml:space="preserve">
      5 баллов – кандидат қойылған сұрақтың тақырыбын толығымен меңгерген </w:t>
      </w:r>
    </w:p>
    <w:p>
      <w:pPr>
        <w:spacing w:after="0"/>
        <w:ind w:left="0"/>
        <w:jc w:val="both"/>
      </w:pPr>
      <w:r>
        <w:rPr>
          <w:rFonts w:ascii="Times New Roman"/>
          <w:b w:val="false"/>
          <w:i w:val="false"/>
          <w:color w:val="000000"/>
          <w:sz w:val="28"/>
        </w:rPr>
        <w:t>
      2-сұраққа жауап (ситуациялық):</w:t>
      </w:r>
    </w:p>
    <w:p>
      <w:pPr>
        <w:spacing w:after="0"/>
        <w:ind w:left="0"/>
        <w:jc w:val="both"/>
      </w:pPr>
      <w:r>
        <w:rPr>
          <w:rFonts w:ascii="Times New Roman"/>
          <w:b w:val="false"/>
          <w:i w:val="false"/>
          <w:color w:val="000000"/>
          <w:sz w:val="28"/>
        </w:rPr>
        <w:t>
      0 балл – кандидат жауап ұсынбады</w:t>
      </w:r>
    </w:p>
    <w:p>
      <w:pPr>
        <w:spacing w:after="0"/>
        <w:ind w:left="0"/>
        <w:jc w:val="both"/>
      </w:pPr>
      <w:r>
        <w:rPr>
          <w:rFonts w:ascii="Times New Roman"/>
          <w:b w:val="false"/>
          <w:i w:val="false"/>
          <w:color w:val="000000"/>
          <w:sz w:val="28"/>
        </w:rPr>
        <w:t>
      1 – 2 балл – кандидат жағдайға тиімсіз тәсілді сипаттады</w:t>
      </w:r>
    </w:p>
    <w:p>
      <w:pPr>
        <w:spacing w:after="0"/>
        <w:ind w:left="0"/>
        <w:jc w:val="both"/>
      </w:pPr>
      <w:r>
        <w:rPr>
          <w:rFonts w:ascii="Times New Roman"/>
          <w:b w:val="false"/>
          <w:i w:val="false"/>
          <w:color w:val="000000"/>
          <w:sz w:val="28"/>
        </w:rPr>
        <w:t>
      3 – 4 балл – кандидат жалпы дұрыс тәсілді сипаттады, бірақ әрекет етудің толық алгоритмін ұсына алмады</w:t>
      </w:r>
    </w:p>
    <w:p>
      <w:pPr>
        <w:spacing w:after="0"/>
        <w:ind w:left="0"/>
        <w:jc w:val="both"/>
      </w:pPr>
      <w:r>
        <w:rPr>
          <w:rFonts w:ascii="Times New Roman"/>
          <w:b w:val="false"/>
          <w:i w:val="false"/>
          <w:color w:val="000000"/>
          <w:sz w:val="28"/>
        </w:rPr>
        <w:t>
      5 балл – кандидат дұрыс тәсілді сипаттап, әрекет етудің дәлелді алгоритмін ұсынды</w:t>
      </w:r>
    </w:p>
    <w:p>
      <w:pPr>
        <w:spacing w:after="0"/>
        <w:ind w:left="0"/>
        <w:jc w:val="both"/>
      </w:pPr>
      <w:r>
        <w:rPr>
          <w:rFonts w:ascii="Times New Roman"/>
          <w:b w:val="false"/>
          <w:i w:val="false"/>
          <w:color w:val="000000"/>
          <w:sz w:val="28"/>
        </w:rPr>
        <w:t>
      3-сұраққа жауап (уәждемелік):</w:t>
      </w:r>
    </w:p>
    <w:p>
      <w:pPr>
        <w:spacing w:after="0"/>
        <w:ind w:left="0"/>
        <w:jc w:val="both"/>
      </w:pPr>
      <w:r>
        <w:rPr>
          <w:rFonts w:ascii="Times New Roman"/>
          <w:b w:val="false"/>
          <w:i w:val="false"/>
          <w:color w:val="000000"/>
          <w:sz w:val="28"/>
        </w:rPr>
        <w:t>
      0 балл – кандидат жауап ұсынбады</w:t>
      </w:r>
    </w:p>
    <w:p>
      <w:pPr>
        <w:spacing w:after="0"/>
        <w:ind w:left="0"/>
        <w:jc w:val="both"/>
      </w:pPr>
      <w:r>
        <w:rPr>
          <w:rFonts w:ascii="Times New Roman"/>
          <w:b w:val="false"/>
          <w:i w:val="false"/>
          <w:color w:val="000000"/>
          <w:sz w:val="28"/>
        </w:rPr>
        <w:t>
      1 – 2 балл – кандидаттың лауазым таңдау туралы негіздемесі әлсіз дәлелденген, үйлесімсіз, кандидаттың одан әрі жоспарлары туралы анық түсінігі жоқ</w:t>
      </w:r>
    </w:p>
    <w:p>
      <w:pPr>
        <w:spacing w:after="0"/>
        <w:ind w:left="0"/>
        <w:jc w:val="both"/>
      </w:pPr>
      <w:r>
        <w:rPr>
          <w:rFonts w:ascii="Times New Roman"/>
          <w:b w:val="false"/>
          <w:i w:val="false"/>
          <w:color w:val="000000"/>
          <w:sz w:val="28"/>
        </w:rPr>
        <w:t>
      3 – 4 балл – кандидаттың лауазым таңдау туралы негіздемесі және кейінгі жоспарлары жалпы дәлелденген, бірақ анық мақсаттары көрсетілмеген</w:t>
      </w:r>
    </w:p>
    <w:p>
      <w:pPr>
        <w:spacing w:after="0"/>
        <w:ind w:left="0"/>
        <w:jc w:val="both"/>
      </w:pPr>
      <w:r>
        <w:rPr>
          <w:rFonts w:ascii="Times New Roman"/>
          <w:b w:val="false"/>
          <w:i w:val="false"/>
          <w:color w:val="000000"/>
          <w:sz w:val="28"/>
        </w:rPr>
        <w:t xml:space="preserve">
      5 балл – кандидаттың лауазым таңдау туралы негіздемесі және кейінгі жоспарлары үйлесімді, дәлелденген, қойылған мақсаттарға табысты жетуге бағытталған </w:t>
      </w:r>
    </w:p>
    <w:p>
      <w:pPr>
        <w:spacing w:after="0"/>
        <w:ind w:left="0"/>
        <w:jc w:val="both"/>
      </w:pPr>
      <w:r>
        <w:rPr>
          <w:rFonts w:ascii="Times New Roman"/>
          <w:b w:val="false"/>
          <w:i w:val="false"/>
          <w:color w:val="000000"/>
          <w:sz w:val="28"/>
        </w:rPr>
        <w:t>
      Кәсіби тәжірибе:</w:t>
      </w:r>
    </w:p>
    <w:p>
      <w:pPr>
        <w:spacing w:after="0"/>
        <w:ind w:left="0"/>
        <w:jc w:val="both"/>
      </w:pPr>
      <w:r>
        <w:rPr>
          <w:rFonts w:ascii="Times New Roman"/>
          <w:b w:val="false"/>
          <w:i w:val="false"/>
          <w:color w:val="000000"/>
          <w:sz w:val="28"/>
        </w:rPr>
        <w:t>
      0 балл – лауазымның функционалдық бағыттарына сәйкес келетін салаларда кәсіби тәжірибесі жоқ</w:t>
      </w:r>
    </w:p>
    <w:p>
      <w:pPr>
        <w:spacing w:after="0"/>
        <w:ind w:left="0"/>
        <w:jc w:val="both"/>
      </w:pPr>
      <w:r>
        <w:rPr>
          <w:rFonts w:ascii="Times New Roman"/>
          <w:b w:val="false"/>
          <w:i w:val="false"/>
          <w:color w:val="000000"/>
          <w:sz w:val="28"/>
        </w:rPr>
        <w:t>
      1 балл – бір жылға дейінгі тиісті кәсіби тәжірибе</w:t>
      </w:r>
    </w:p>
    <w:p>
      <w:pPr>
        <w:spacing w:after="0"/>
        <w:ind w:left="0"/>
        <w:jc w:val="both"/>
      </w:pPr>
      <w:r>
        <w:rPr>
          <w:rFonts w:ascii="Times New Roman"/>
          <w:b w:val="false"/>
          <w:i w:val="false"/>
          <w:color w:val="000000"/>
          <w:sz w:val="28"/>
        </w:rPr>
        <w:t>
      2 балл – бір жылдан екі жылға дейінгі тиісті кәсіби тәжірибе</w:t>
      </w:r>
    </w:p>
    <w:p>
      <w:pPr>
        <w:spacing w:after="0"/>
        <w:ind w:left="0"/>
        <w:jc w:val="both"/>
      </w:pPr>
      <w:r>
        <w:rPr>
          <w:rFonts w:ascii="Times New Roman"/>
          <w:b w:val="false"/>
          <w:i w:val="false"/>
          <w:color w:val="000000"/>
          <w:sz w:val="28"/>
        </w:rPr>
        <w:t>
      3 балл – екі жылдан үш жылға дейінгі тиісті кәсіби тәжірибе</w:t>
      </w:r>
    </w:p>
    <w:p>
      <w:pPr>
        <w:spacing w:after="0"/>
        <w:ind w:left="0"/>
        <w:jc w:val="both"/>
      </w:pPr>
      <w:r>
        <w:rPr>
          <w:rFonts w:ascii="Times New Roman"/>
          <w:b w:val="false"/>
          <w:i w:val="false"/>
          <w:color w:val="000000"/>
          <w:sz w:val="28"/>
        </w:rPr>
        <w:t>
      4 балл – үш жылдан бес жылға дейінгі тиісті кәсіби тәжірибе</w:t>
      </w:r>
    </w:p>
    <w:p>
      <w:pPr>
        <w:spacing w:after="0"/>
        <w:ind w:left="0"/>
        <w:jc w:val="both"/>
      </w:pPr>
      <w:r>
        <w:rPr>
          <w:rFonts w:ascii="Times New Roman"/>
          <w:b w:val="false"/>
          <w:i w:val="false"/>
          <w:color w:val="000000"/>
          <w:sz w:val="28"/>
        </w:rPr>
        <w:t>
      5 балл – тиісті кәсіби тәжірибесі бес жыл және одан астам</w:t>
      </w:r>
    </w:p>
    <w:p>
      <w:pPr>
        <w:spacing w:after="0"/>
        <w:ind w:left="0"/>
        <w:jc w:val="both"/>
      </w:pPr>
      <w:r>
        <w:rPr>
          <w:rFonts w:ascii="Times New Roman"/>
          <w:b w:val="false"/>
          <w:i w:val="false"/>
          <w:color w:val="000000"/>
          <w:sz w:val="28"/>
        </w:rPr>
        <w:t>
      Білім деңгейі:</w:t>
      </w:r>
    </w:p>
    <w:p>
      <w:pPr>
        <w:spacing w:after="0"/>
        <w:ind w:left="0"/>
        <w:jc w:val="both"/>
      </w:pPr>
      <w:r>
        <w:rPr>
          <w:rFonts w:ascii="Times New Roman"/>
          <w:b w:val="false"/>
          <w:i w:val="false"/>
          <w:color w:val="000000"/>
          <w:sz w:val="28"/>
        </w:rPr>
        <w:t>
      1 балл – білімі сәйкес келеді</w:t>
      </w:r>
    </w:p>
    <w:p>
      <w:pPr>
        <w:spacing w:after="0"/>
        <w:ind w:left="0"/>
        <w:jc w:val="both"/>
      </w:pPr>
      <w:r>
        <w:rPr>
          <w:rFonts w:ascii="Times New Roman"/>
          <w:b w:val="false"/>
          <w:i w:val="false"/>
          <w:color w:val="000000"/>
          <w:sz w:val="28"/>
        </w:rPr>
        <w:t>
      2 балл – тиісті саладағы магистр</w:t>
      </w:r>
    </w:p>
    <w:p>
      <w:pPr>
        <w:spacing w:after="0"/>
        <w:ind w:left="0"/>
        <w:jc w:val="both"/>
      </w:pPr>
      <w:r>
        <w:rPr>
          <w:rFonts w:ascii="Times New Roman"/>
          <w:b w:val="false"/>
          <w:i w:val="false"/>
          <w:color w:val="000000"/>
          <w:sz w:val="28"/>
        </w:rPr>
        <w:t>
      3 балл – тиісті саладағы PhD доктор</w:t>
      </w:r>
    </w:p>
    <w:p>
      <w:pPr>
        <w:spacing w:after="0"/>
        <w:ind w:left="0"/>
        <w:jc w:val="both"/>
      </w:pPr>
      <w:r>
        <w:rPr>
          <w:rFonts w:ascii="Times New Roman"/>
          <w:b w:val="false"/>
          <w:i w:val="false"/>
          <w:color w:val="000000"/>
          <w:sz w:val="28"/>
        </w:rPr>
        <w:t>
      4 балл – тиісті салада ғылым кандидаты ғылыми дәрежесі бар</w:t>
      </w:r>
    </w:p>
    <w:p>
      <w:pPr>
        <w:spacing w:after="0"/>
        <w:ind w:left="0"/>
        <w:jc w:val="both"/>
      </w:pPr>
      <w:r>
        <w:rPr>
          <w:rFonts w:ascii="Times New Roman"/>
          <w:b w:val="false"/>
          <w:i w:val="false"/>
          <w:color w:val="000000"/>
          <w:sz w:val="28"/>
        </w:rPr>
        <w:t xml:space="preserve">
      5 балл – тиісті салада ғылым докторы ғылыми дәрежесі бар </w:t>
      </w:r>
    </w:p>
    <w:p>
      <w:pPr>
        <w:spacing w:after="0"/>
        <w:ind w:left="0"/>
        <w:jc w:val="both"/>
      </w:pPr>
      <w:r>
        <w:rPr>
          <w:rFonts w:ascii="Times New Roman"/>
          <w:b w:val="false"/>
          <w:i w:val="false"/>
          <w:color w:val="000000"/>
          <w:sz w:val="28"/>
        </w:rPr>
        <w:t>
      Коммуникативтік дағдылар:</w:t>
      </w:r>
    </w:p>
    <w:p>
      <w:pPr>
        <w:spacing w:after="0"/>
        <w:ind w:left="0"/>
        <w:jc w:val="both"/>
      </w:pPr>
      <w:r>
        <w:rPr>
          <w:rFonts w:ascii="Times New Roman"/>
          <w:b w:val="false"/>
          <w:i w:val="false"/>
          <w:color w:val="000000"/>
          <w:sz w:val="28"/>
        </w:rPr>
        <w:t>
      0 балл – кандидат әңгіме жүргізу қабілетін көрсетпеді</w:t>
      </w:r>
    </w:p>
    <w:p>
      <w:pPr>
        <w:spacing w:after="0"/>
        <w:ind w:left="0"/>
        <w:jc w:val="both"/>
      </w:pPr>
      <w:r>
        <w:rPr>
          <w:rFonts w:ascii="Times New Roman"/>
          <w:b w:val="false"/>
          <w:i w:val="false"/>
          <w:color w:val="000000"/>
          <w:sz w:val="28"/>
        </w:rPr>
        <w:t>
      1 балл – кандидат әңгімені қысылып жүргізеді, жетекші сұрақтарға әрекет етпейді</w:t>
      </w:r>
    </w:p>
    <w:p>
      <w:pPr>
        <w:spacing w:after="0"/>
        <w:ind w:left="0"/>
        <w:jc w:val="both"/>
      </w:pPr>
      <w:r>
        <w:rPr>
          <w:rFonts w:ascii="Times New Roman"/>
          <w:b w:val="false"/>
          <w:i w:val="false"/>
          <w:color w:val="000000"/>
          <w:sz w:val="28"/>
        </w:rPr>
        <w:t>
      2–3 балл – кандидат әңгімені қысылып жүргізеді, бірақ жетекші сұрақтарға әрекет етеді</w:t>
      </w:r>
    </w:p>
    <w:p>
      <w:pPr>
        <w:spacing w:after="0"/>
        <w:ind w:left="0"/>
        <w:jc w:val="both"/>
      </w:pPr>
      <w:r>
        <w:rPr>
          <w:rFonts w:ascii="Times New Roman"/>
          <w:b w:val="false"/>
          <w:i w:val="false"/>
          <w:color w:val="000000"/>
          <w:sz w:val="28"/>
        </w:rPr>
        <w:t>
      4 балл – кандидат кәсіби тақырып бойынша әңгімені жеңіл жүргізеді, бірақ ситуациялық және уәждемелік сұрақтар кезінде ой қисынын жоғалтады</w:t>
      </w:r>
    </w:p>
    <w:p>
      <w:pPr>
        <w:spacing w:after="0"/>
        <w:ind w:left="0"/>
        <w:jc w:val="both"/>
      </w:pPr>
      <w:r>
        <w:rPr>
          <w:rFonts w:ascii="Times New Roman"/>
          <w:b w:val="false"/>
          <w:i w:val="false"/>
          <w:color w:val="000000"/>
          <w:sz w:val="28"/>
        </w:rPr>
        <w:t>
      5 балл – кандидат кәсіби тақырып бойынша әңгімені еркін жүргізеді, кез келген тақырыптағы сұрақтарға оңай жауап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