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8308" w14:textId="b7b8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4 желтоқсандағы № 1514 бұйрығы. Қазақстан Республикасының Әділет министрлігінде 2017 жылғы 28 желтоқсанда № 16151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2015 жылғы 3 қыркүйекте "Әділет" құқықтық-ақпараттық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мемлекеттiк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"Жылжымайтын мүлiк объектiлерiнiң техникалық паспортын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мемлекеттік көрсетілетін қызмет регламентінің атауы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w:t>
      </w:r>
    </w:p>
    <w:bookmarkEnd w:id="6"/>
    <w:bookmarkStart w:name="z8" w:id="7"/>
    <w:p>
      <w:pPr>
        <w:spacing w:after="0"/>
        <w:ind w:left="0"/>
        <w:jc w:val="both"/>
      </w:pPr>
      <w:r>
        <w:rPr>
          <w:rFonts w:ascii="Times New Roman"/>
          <w:b w:val="false"/>
          <w:i w:val="false"/>
          <w:color w:val="000000"/>
          <w:sz w:val="28"/>
        </w:rPr>
        <w:t>
       "3. Құқықтық кадастрдың ақпараттық жүйесіне ғимараттардың, құрылысжайлардың және (немесе) техникалық паспортты қоса бере отырып жаңадан тұрғызылған жылжымайтын мүлікке құрамдастарының идентификатталған және техникалық мәліметтерін енгізу туралы немесе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 немесе жылжымайтын мүлік объектісінің техникалық паспорты немесе осы мемлекеттік көрсетілетін қызмет бас тарту туралы жазбаша дәлелді жауап.";</w:t>
      </w:r>
    </w:p>
    <w:bookmarkEnd w:id="7"/>
    <w:bookmarkStart w:name="z9" w:id="8"/>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Әділет министрінің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1514 бұйрығына 1-қосымша</w:t>
            </w:r>
            <w:r>
              <w:br/>
            </w:r>
            <w:r>
              <w:rPr>
                <w:rFonts w:ascii="Times New Roman"/>
                <w:b w:val="false"/>
                <w:i w:val="false"/>
                <w:color w:val="000000"/>
                <w:sz w:val="20"/>
              </w:rPr>
              <w:t xml:space="preserve">"Ғимараттардың, </w:t>
            </w:r>
            <w:r>
              <w:br/>
            </w:r>
            <w:r>
              <w:rPr>
                <w:rFonts w:ascii="Times New Roman"/>
                <w:b w:val="false"/>
                <w:i w:val="false"/>
                <w:color w:val="000000"/>
                <w:sz w:val="20"/>
              </w:rPr>
              <w:t xml:space="preserve">құрылыстардың және (немесе)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жаңадан құрылған </w:t>
            </w:r>
            <w:r>
              <w:br/>
            </w:r>
            <w:r>
              <w:rPr>
                <w:rFonts w:ascii="Times New Roman"/>
                <w:b w:val="false"/>
                <w:i w:val="false"/>
                <w:color w:val="000000"/>
                <w:sz w:val="20"/>
              </w:rPr>
              <w:t xml:space="preserve">жылжымайтын мүлікке </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 xml:space="preserve">мәліметтерін құқықтық </w:t>
            </w:r>
            <w:r>
              <w:br/>
            </w:r>
            <w:r>
              <w:rPr>
                <w:rFonts w:ascii="Times New Roman"/>
                <w:b w:val="false"/>
                <w:i w:val="false"/>
                <w:color w:val="000000"/>
                <w:sz w:val="20"/>
              </w:rPr>
              <w:t>кадастрға енгізу,</w:t>
            </w:r>
            <w:r>
              <w:br/>
            </w: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объектілерінің техникалық </w:t>
            </w:r>
            <w:r>
              <w:br/>
            </w:r>
            <w:r>
              <w:rPr>
                <w:rFonts w:ascii="Times New Roman"/>
                <w:b w:val="false"/>
                <w:i w:val="false"/>
                <w:color w:val="000000"/>
                <w:sz w:val="20"/>
              </w:rPr>
              <w:t>паспортын және жаңадан</w:t>
            </w:r>
            <w:r>
              <w:br/>
            </w:r>
            <w:r>
              <w:rPr>
                <w:rFonts w:ascii="Times New Roman"/>
                <w:b w:val="false"/>
                <w:i w:val="false"/>
                <w:color w:val="000000"/>
                <w:sz w:val="20"/>
              </w:rPr>
              <w:t xml:space="preserve">құрылған жылжымайтын мүлік </w:t>
            </w:r>
            <w:r>
              <w:br/>
            </w:r>
            <w:r>
              <w:rPr>
                <w:rFonts w:ascii="Times New Roman"/>
                <w:b w:val="false"/>
                <w:i w:val="false"/>
                <w:color w:val="000000"/>
                <w:sz w:val="20"/>
              </w:rPr>
              <w:t xml:space="preserve">объектісіне жүргізілген </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 xml:space="preserve">алшақтығын белгілеу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Іс-әрекет (процестер, рәсімдер, операциялар) және оларды жылжымайтын мүлік объектілерінің түріне қарай мемлекеттік қызмет көрсету кезінде сипаттау</w:t>
      </w:r>
      <w:r>
        <w:br/>
      </w:r>
      <w:r>
        <w:rPr>
          <w:rFonts w:ascii="Times New Roman"/>
          <w:b/>
          <w:i w:val="false"/>
          <w:color w:val="000000"/>
        </w:rPr>
        <w:t>Пәтерлерге, жатақханалардағы бөлмелерге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931"/>
        <w:gridCol w:w="2907"/>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тізілім бойынша құжаттарды алу кезінде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жасау</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500"/>
        <w:gridCol w:w="2208"/>
        <w:gridCol w:w="572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w:t>
            </w:r>
            <w:r>
              <w:br/>
            </w:r>
            <w:r>
              <w:rPr>
                <w:rFonts w:ascii="Times New Roman"/>
                <w:b w:val="false"/>
                <w:i w:val="false"/>
                <w:color w:val="000000"/>
                <w:sz w:val="20"/>
              </w:rPr>
              <w:t>(түгендеуші-техник)</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паспорты дайындалу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val="false"/>
          <w:i w:val="false"/>
          <w:color w:val="000000"/>
          <w:sz w:val="28"/>
        </w:rPr>
        <w:t>      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53"/>
        <w:gridCol w:w="7498"/>
        <w:gridCol w:w="22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 ағыны) іс-әрекеттері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деректерді тізілімге енгізеді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техникалық паспортты мұрағат бөліміне және құжаттарды беру бөліміне жібереді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3075"/>
        <w:gridCol w:w="3693"/>
        <w:gridCol w:w="3420"/>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жолдау үшін журнал бойынша техникалық паспорттың 2-ші данасын қабылдайды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2-ші данасын көрсетілетін қызметті алушыға беру үшін жолдайды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Пайдалану нұсқалары. Негізгі процесс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2404"/>
        <w:gridCol w:w="1877"/>
        <w:gridCol w:w="5680"/>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жасау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толықтығын тізілім бойынша тексеру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иеленушісі немесе оның атынан әрекет ететін сенім білдірілген өкілге береді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МК-ға тізілім бойынша техникалық паспорттың 2-ші данасын көрсетілетін қызметті алушыға беру үшін жолдайды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тұрғын үйлерге, жеке гараждарға, саяжай құрылыстарына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сондай-ақ және жылжымайтын мүлік объектісінің бірінші күрделілік санатына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019"/>
        <w:gridCol w:w="2920"/>
        <w:gridCol w:w="2370"/>
        <w:gridCol w:w="20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 (жұмыс барысы, ағыны)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оның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 тізілім бойынша тексеру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 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054"/>
        <w:gridCol w:w="2733"/>
        <w:gridCol w:w="719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2-1-кестенің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4363"/>
        <w:gridCol w:w="4363"/>
      </w:tblGrid>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 данасын Мемлекеттік корпорацияға беру үшін журнал бойынша қабылдайды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Мемлекеттік корпорацияға техникалық паспорттың 2 данасын көрсетілетін қызметті алушыға беру үшін жолдайды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өкіліге береді</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Пайдалану нұсқалары. Негізгі процесс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4.Өтінімдер бойынша мұрағат істерін іздеу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Ауданы 1000 шаршы метрге дейінгі қалған жылжымайтын мүлік объектілеріне ғимараттардың, құрылыстардың және (немесе)олардың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019"/>
        <w:gridCol w:w="2920"/>
        <w:gridCol w:w="2370"/>
        <w:gridCol w:w="20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(іс-әрекеттің)</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 тізілім бойынша тексеру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064"/>
        <w:gridCol w:w="2636"/>
        <w:gridCol w:w="7271"/>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құқық иеленушіге не сенім білдірілген өкілге (сенімхат бойынша) жылжымайтын мүлік объектісіне шығу уақытын белгілейді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қою</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3-1-кестенің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459"/>
        <w:gridCol w:w="4129"/>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тізілім бойынша техникалық паспорттың 2-ші данасын көрсетілетін қызметті алушыға беру үшін жолдайды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Пайдалану нұсқалары. Негізгі процесс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(тугендеуші-техник)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Ауданы 1000 шаршы метр және одан асатын қалған жылжымайтын мүлік объектілеріне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w:t>
      </w:r>
      <w:r>
        <w:br/>
      </w:r>
      <w:r>
        <w:rPr>
          <w:rFonts w:ascii="Times New Roman"/>
          <w:b/>
          <w:i w:val="false"/>
          <w:color w:val="000000"/>
        </w:rPr>
        <w:t>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208"/>
        <w:gridCol w:w="2192"/>
        <w:gridCol w:w="2769"/>
        <w:gridCol w:w="2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құжаттардың толықтығын тізілім бойынша тексеру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4-1-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459"/>
        <w:gridCol w:w="4129"/>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2-ші данасын көрсетілетін қызметті алушыға беру үшін жолдайды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Пайдалану нұсқалары. Негізгі процесс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10.Мемлекеттік корпорацияға жолдау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Мерзiмдi одан әрi ұзарту кезінде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208"/>
        <w:gridCol w:w="2192"/>
        <w:gridCol w:w="2769"/>
        <w:gridCol w:w="2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құжаттардың толықтығын тізілім бойынша тексеру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4-1-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459"/>
        <w:gridCol w:w="4129"/>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2-ші данасын көрсетілетін қызметті алушыға беру үшін жолдайды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 алғаны туралы журналға қол қояды</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Пайдалану нұсқалары. Негізгі процесс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Өтінімдер бойынша мұрағат істерін іздеу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10.Мемлекеттік корпорацияға жолдау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Әділет министрінің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1514 бұйрығына 2-қосымша</w:t>
            </w:r>
            <w:r>
              <w:br/>
            </w:r>
            <w:r>
              <w:rPr>
                <w:rFonts w:ascii="Times New Roman"/>
                <w:b w:val="false"/>
                <w:i w:val="false"/>
                <w:color w:val="000000"/>
                <w:sz w:val="20"/>
              </w:rPr>
              <w:t xml:space="preserve">"Ғимараттардың, </w:t>
            </w:r>
            <w:r>
              <w:br/>
            </w:r>
            <w:r>
              <w:rPr>
                <w:rFonts w:ascii="Times New Roman"/>
                <w:b w:val="false"/>
                <w:i w:val="false"/>
                <w:color w:val="000000"/>
                <w:sz w:val="20"/>
              </w:rPr>
              <w:t>құрылыстардың және</w:t>
            </w:r>
            <w:r>
              <w:br/>
            </w:r>
            <w:r>
              <w:rPr>
                <w:rFonts w:ascii="Times New Roman"/>
                <w:b w:val="false"/>
                <w:i w:val="false"/>
                <w:color w:val="000000"/>
                <w:sz w:val="20"/>
              </w:rPr>
              <w:t xml:space="preserve">(немесе) олардың </w:t>
            </w:r>
            <w:r>
              <w:br/>
            </w:r>
            <w:r>
              <w:rPr>
                <w:rFonts w:ascii="Times New Roman"/>
                <w:b w:val="false"/>
                <w:i w:val="false"/>
                <w:color w:val="000000"/>
                <w:sz w:val="20"/>
              </w:rPr>
              <w:t xml:space="preserve">құрамдастарының жаңадан </w:t>
            </w:r>
            <w:r>
              <w:br/>
            </w:r>
            <w:r>
              <w:rPr>
                <w:rFonts w:ascii="Times New Roman"/>
                <w:b w:val="false"/>
                <w:i w:val="false"/>
                <w:color w:val="000000"/>
                <w:sz w:val="20"/>
              </w:rPr>
              <w:t xml:space="preserve">құрылған жылжымайтын </w:t>
            </w:r>
            <w:r>
              <w:br/>
            </w:r>
            <w:r>
              <w:rPr>
                <w:rFonts w:ascii="Times New Roman"/>
                <w:b w:val="false"/>
                <w:i w:val="false"/>
                <w:color w:val="000000"/>
                <w:sz w:val="20"/>
              </w:rPr>
              <w:t xml:space="preserve">мүлікке сәйкестендіру және техникалық мәліметтерін </w:t>
            </w:r>
            <w:r>
              <w:br/>
            </w:r>
            <w:r>
              <w:rPr>
                <w:rFonts w:ascii="Times New Roman"/>
                <w:b w:val="false"/>
                <w:i w:val="false"/>
                <w:color w:val="000000"/>
                <w:sz w:val="20"/>
              </w:rPr>
              <w:t>құқықтық кадастрға енгізу,</w:t>
            </w:r>
            <w:r>
              <w:br/>
            </w: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объектілерінің техникалық </w:t>
            </w:r>
            <w:r>
              <w:br/>
            </w:r>
            <w:r>
              <w:rPr>
                <w:rFonts w:ascii="Times New Roman"/>
                <w:b w:val="false"/>
                <w:i w:val="false"/>
                <w:color w:val="000000"/>
                <w:sz w:val="20"/>
              </w:rPr>
              <w:t>паспортын және жаңадан</w:t>
            </w:r>
            <w:r>
              <w:br/>
            </w:r>
            <w:r>
              <w:rPr>
                <w:rFonts w:ascii="Times New Roman"/>
                <w:b w:val="false"/>
                <w:i w:val="false"/>
                <w:color w:val="000000"/>
                <w:sz w:val="20"/>
              </w:rPr>
              <w:t xml:space="preserve">құрылған жылжымайтын мүлік </w:t>
            </w:r>
            <w:r>
              <w:br/>
            </w:r>
            <w:r>
              <w:rPr>
                <w:rFonts w:ascii="Times New Roman"/>
                <w:b w:val="false"/>
                <w:i w:val="false"/>
                <w:color w:val="000000"/>
                <w:sz w:val="20"/>
              </w:rPr>
              <w:t xml:space="preserve">объектісіне жүргізілген </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 xml:space="preserve">алшақтығын белгілеу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көрсетілген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Функционалдық өзара іс-қимыл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толық  топтамасы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 қабылдау, оған қабылдау туралы жазбаны енгізу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Колхатты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арқылы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кітабы арқылы қабылдау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Есепке алу кітабы бойынша күніне 2 рет құжаттарды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беру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мекенжайлар бойынша қайтару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Өтініштерді қарастыру және жылжымайтын мүлiк объектiсiне шығу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Техникалық іс-қимылдарды жүргізу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Әділет министрінің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1514 бұйрығына 3-қосымша</w:t>
            </w:r>
            <w:r>
              <w:br/>
            </w:r>
            <w:r>
              <w:rPr>
                <w:rFonts w:ascii="Times New Roman"/>
                <w:b w:val="false"/>
                <w:i w:val="false"/>
                <w:color w:val="000000"/>
                <w:sz w:val="20"/>
              </w:rPr>
              <w:t>"Ғимараттардың, құрылыстардың және</w:t>
            </w:r>
            <w:r>
              <w:br/>
            </w:r>
            <w:r>
              <w:rPr>
                <w:rFonts w:ascii="Times New Roman"/>
                <w:b w:val="false"/>
                <w:i w:val="false"/>
                <w:color w:val="000000"/>
                <w:sz w:val="20"/>
              </w:rPr>
              <w:t xml:space="preserve">(немесе) олардың құрамдастарының </w:t>
            </w:r>
            <w:r>
              <w:br/>
            </w:r>
            <w:r>
              <w:rPr>
                <w:rFonts w:ascii="Times New Roman"/>
                <w:b w:val="false"/>
                <w:i w:val="false"/>
                <w:color w:val="000000"/>
                <w:sz w:val="20"/>
              </w:rPr>
              <w:t xml:space="preserve">жаңадан құрылған жылжымайтын </w:t>
            </w:r>
            <w:r>
              <w:br/>
            </w:r>
            <w:r>
              <w:rPr>
                <w:rFonts w:ascii="Times New Roman"/>
                <w:b w:val="false"/>
                <w:i w:val="false"/>
                <w:color w:val="000000"/>
                <w:sz w:val="20"/>
              </w:rPr>
              <w:t>мүлікке сәйкестендіру және техникалық</w:t>
            </w:r>
            <w:r>
              <w:br/>
            </w:r>
            <w:r>
              <w:rPr>
                <w:rFonts w:ascii="Times New Roman"/>
                <w:b w:val="false"/>
                <w:i w:val="false"/>
                <w:color w:val="000000"/>
                <w:sz w:val="20"/>
              </w:rPr>
              <w:t>мәліметтерін құқықтық кадастрға енгізу,</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 және жаңадан</w:t>
            </w:r>
            <w:r>
              <w:br/>
            </w:r>
            <w:r>
              <w:rPr>
                <w:rFonts w:ascii="Times New Roman"/>
                <w:b w:val="false"/>
                <w:i w:val="false"/>
                <w:color w:val="000000"/>
                <w:sz w:val="20"/>
              </w:rPr>
              <w:t>құрылған жылжымайтын мүлік объектісіне</w:t>
            </w:r>
            <w:r>
              <w:br/>
            </w:r>
            <w:r>
              <w:rPr>
                <w:rFonts w:ascii="Times New Roman"/>
                <w:b w:val="false"/>
                <w:i w:val="false"/>
                <w:color w:val="000000"/>
                <w:sz w:val="20"/>
              </w:rPr>
              <w:t>жүргізілген 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 қорытынды</w:t>
            </w:r>
            <w:r>
              <w:br/>
            </w:r>
            <w:r>
              <w:rPr>
                <w:rFonts w:ascii="Times New Roman"/>
                <w:b w:val="false"/>
                <w:i w:val="false"/>
                <w:color w:val="000000"/>
                <w:sz w:val="20"/>
              </w:rPr>
              <w:t>беру" мемлекеттік көрсетілген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барысында</w:t>
      </w:r>
      <w:r>
        <w:br/>
      </w:r>
      <w:r>
        <w:rPr>
          <w:rFonts w:ascii="Times New Roman"/>
          <w:b w:val="false"/>
          <w:i w:val="false"/>
          <w:color w:val="000000"/>
          <w:sz w:val="28"/>
        </w:rPr>
        <w:t xml:space="preserve">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Әділет министрінің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1514 бұйрығына 4-қосымша</w:t>
            </w:r>
            <w:r>
              <w:br/>
            </w:r>
            <w:r>
              <w:rPr>
                <w:rFonts w:ascii="Times New Roman"/>
                <w:b w:val="false"/>
                <w:i w:val="false"/>
                <w:color w:val="000000"/>
                <w:sz w:val="20"/>
              </w:rPr>
              <w:t>"Ғимараттардың, құрылыстардың және</w:t>
            </w:r>
            <w:r>
              <w:br/>
            </w:r>
            <w:r>
              <w:rPr>
                <w:rFonts w:ascii="Times New Roman"/>
                <w:b w:val="false"/>
                <w:i w:val="false"/>
                <w:color w:val="000000"/>
                <w:sz w:val="20"/>
              </w:rPr>
              <w:t xml:space="preserve">(немесе) олардың құрамдастарының </w:t>
            </w:r>
            <w:r>
              <w:br/>
            </w:r>
            <w:r>
              <w:rPr>
                <w:rFonts w:ascii="Times New Roman"/>
                <w:b w:val="false"/>
                <w:i w:val="false"/>
                <w:color w:val="000000"/>
                <w:sz w:val="20"/>
              </w:rPr>
              <w:t xml:space="preserve">жаңадан құрылған жылжымайтын </w:t>
            </w:r>
            <w:r>
              <w:br/>
            </w:r>
            <w:r>
              <w:rPr>
                <w:rFonts w:ascii="Times New Roman"/>
                <w:b w:val="false"/>
                <w:i w:val="false"/>
                <w:color w:val="000000"/>
                <w:sz w:val="20"/>
              </w:rPr>
              <w:t>мүлікке сәйкестендіру және техникалық</w:t>
            </w:r>
            <w:r>
              <w:br/>
            </w:r>
            <w:r>
              <w:rPr>
                <w:rFonts w:ascii="Times New Roman"/>
                <w:b w:val="false"/>
                <w:i w:val="false"/>
                <w:color w:val="000000"/>
                <w:sz w:val="20"/>
              </w:rPr>
              <w:t>мәліметтерін құқықтық кадастрға енгізу,</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 және жаңадан</w:t>
            </w:r>
            <w:r>
              <w:br/>
            </w:r>
            <w:r>
              <w:rPr>
                <w:rFonts w:ascii="Times New Roman"/>
                <w:b w:val="false"/>
                <w:i w:val="false"/>
                <w:color w:val="000000"/>
                <w:sz w:val="20"/>
              </w:rPr>
              <w:t>құрылған жылжымайтын мүлік объектісіне</w:t>
            </w:r>
            <w:r>
              <w:br/>
            </w:r>
            <w:r>
              <w:rPr>
                <w:rFonts w:ascii="Times New Roman"/>
                <w:b w:val="false"/>
                <w:i w:val="false"/>
                <w:color w:val="000000"/>
                <w:sz w:val="20"/>
              </w:rPr>
              <w:t>жүргізілген мемлекеттік техникалық</w:t>
            </w:r>
            <w:r>
              <w:br/>
            </w:r>
            <w:r>
              <w:rPr>
                <w:rFonts w:ascii="Times New Roman"/>
                <w:b w:val="false"/>
                <w:i w:val="false"/>
                <w:color w:val="000000"/>
                <w:sz w:val="20"/>
              </w:rPr>
              <w:t>тексеру 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алшақтығын белгілеу туралы қорытынды</w:t>
            </w:r>
            <w:r>
              <w:br/>
            </w:r>
            <w:r>
              <w:rPr>
                <w:rFonts w:ascii="Times New Roman"/>
                <w:b w:val="false"/>
                <w:i w:val="false"/>
                <w:color w:val="000000"/>
                <w:sz w:val="20"/>
              </w:rPr>
              <w:t>беру" мемлекеттік көрсетілген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1-Сурет.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бизнес-процесі диаграммасы </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