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92b2" w14:textId="0709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2017 жылғы 22 қарашадағы № 6001-17-7-6/389 бұйрығы. Қазақстан Республикасының Әділет министрлігінде 2017 жылғы 26 желтоқсанда № 16135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тізімінде № 11584 болып тіркелген, 2015 жылдың 23 шілдесінде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1-бөлігі мынадай редакцияда жазылсын:</w:t>
      </w:r>
    </w:p>
    <w:bookmarkStart w:name="z5" w:id="3"/>
    <w:p>
      <w:pPr>
        <w:spacing w:after="0"/>
        <w:ind w:left="0"/>
        <w:jc w:val="both"/>
      </w:pPr>
      <w:r>
        <w:rPr>
          <w:rFonts w:ascii="Times New Roman"/>
          <w:b w:val="false"/>
          <w:i w:val="false"/>
          <w:color w:val="000000"/>
          <w:sz w:val="28"/>
        </w:rPr>
        <w:t>
      "3.Мемлекеттік көрсетілетін қызметті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 Алматы және Астана қалалары бойынша аумақтық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5"/>
    <w:bookmarkStart w:name="z8" w:id="6"/>
    <w:p>
      <w:pPr>
        <w:spacing w:after="0"/>
        <w:ind w:left="0"/>
        <w:jc w:val="both"/>
      </w:pPr>
      <w:r>
        <w:rPr>
          <w:rFonts w:ascii="Times New Roman"/>
          <w:b w:val="false"/>
          <w:i w:val="false"/>
          <w:color w:val="000000"/>
          <w:sz w:val="28"/>
        </w:rPr>
        <w:t>
      1) құжаттар пакетін тапсырған сәттен бастап:</w:t>
      </w:r>
    </w:p>
    <w:bookmarkEnd w:id="6"/>
    <w:bookmarkStart w:name="z9" w:id="7"/>
    <w:p>
      <w:pPr>
        <w:spacing w:after="0"/>
        <w:ind w:left="0"/>
        <w:jc w:val="both"/>
      </w:pPr>
      <w:r>
        <w:rPr>
          <w:rFonts w:ascii="Times New Roman"/>
          <w:b w:val="false"/>
          <w:i w:val="false"/>
          <w:color w:val="000000"/>
          <w:sz w:val="28"/>
        </w:rPr>
        <w:t>
      көрсетілетін қызметті берушіге - 1 (бір) жұмыс күні;</w:t>
      </w:r>
    </w:p>
    <w:bookmarkEnd w:id="7"/>
    <w:bookmarkStart w:name="z10" w:id="8"/>
    <w:p>
      <w:pPr>
        <w:spacing w:after="0"/>
        <w:ind w:left="0"/>
        <w:jc w:val="both"/>
      </w:pPr>
      <w:r>
        <w:rPr>
          <w:rFonts w:ascii="Times New Roman"/>
          <w:b w:val="false"/>
          <w:i w:val="false"/>
          <w:color w:val="000000"/>
          <w:sz w:val="28"/>
        </w:rPr>
        <w:t>
      облыстар, Алматы және Астана қалаларында орналасқан Мемлекеттік корпорация филиалдарының бөлімдеріне - 1 (бip) жұмыс күні;</w:t>
      </w:r>
    </w:p>
    <w:bookmarkEnd w:id="8"/>
    <w:bookmarkStart w:name="z11" w:id="9"/>
    <w:p>
      <w:pPr>
        <w:spacing w:after="0"/>
        <w:ind w:left="0"/>
        <w:jc w:val="both"/>
      </w:pPr>
      <w:r>
        <w:rPr>
          <w:rFonts w:ascii="Times New Roman"/>
          <w:b w:val="false"/>
          <w:i w:val="false"/>
          <w:color w:val="000000"/>
          <w:sz w:val="28"/>
        </w:rPr>
        <w:t>
      басқа Мемлекеттік корпорация филиалдарының бөлімдеріне - 5 (бес) жұмыс күн;</w:t>
      </w:r>
    </w:p>
    <w:bookmarkEnd w:id="9"/>
    <w:bookmarkStart w:name="z12" w:id="10"/>
    <w:p>
      <w:pPr>
        <w:spacing w:after="0"/>
        <w:ind w:left="0"/>
        <w:jc w:val="both"/>
      </w:pPr>
      <w:r>
        <w:rPr>
          <w:rFonts w:ascii="Times New Roman"/>
          <w:b w:val="false"/>
          <w:i w:val="false"/>
          <w:color w:val="000000"/>
          <w:sz w:val="28"/>
        </w:rPr>
        <w:t>
      Құжаттарды қабылдау күні мемлекеттік көрсетілетін қызмет мерзіміне кірмейді;";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1-бөлігі мынадай редакцияда жазылсын:</w:t>
      </w:r>
    </w:p>
    <w:bookmarkStart w:name="z14" w:id="11"/>
    <w:p>
      <w:pPr>
        <w:spacing w:after="0"/>
        <w:ind w:left="0"/>
        <w:jc w:val="both"/>
      </w:pPr>
      <w:r>
        <w:rPr>
          <w:rFonts w:ascii="Times New Roman"/>
          <w:b w:val="false"/>
          <w:i w:val="false"/>
          <w:color w:val="000000"/>
          <w:sz w:val="28"/>
        </w:rPr>
        <w:t>
      "6. Мемлекеттік көрсетілетін қызметті көрсетудің нәтижесi: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bookmarkEnd w:id="11"/>
    <w:bookmarkStart w:name="z15" w:id="12"/>
    <w:p>
      <w:pPr>
        <w:spacing w:after="0"/>
        <w:ind w:left="0"/>
        <w:jc w:val="both"/>
      </w:pPr>
      <w:r>
        <w:rPr>
          <w:rFonts w:ascii="Times New Roman"/>
          <w:b w:val="false"/>
          <w:i w:val="false"/>
          <w:color w:val="000000"/>
          <w:sz w:val="28"/>
        </w:rPr>
        <w:t>
      мынадай мазмұндағы 15-1-тармақпен толықтырылсын:</w:t>
      </w:r>
    </w:p>
    <w:bookmarkEnd w:id="12"/>
    <w:bookmarkStart w:name="z16" w:id="13"/>
    <w:p>
      <w:pPr>
        <w:spacing w:after="0"/>
        <w:ind w:left="0"/>
        <w:jc w:val="both"/>
      </w:pPr>
      <w:r>
        <w:rPr>
          <w:rFonts w:ascii="Times New Roman"/>
          <w:b w:val="false"/>
          <w:i w:val="false"/>
          <w:color w:val="000000"/>
          <w:sz w:val="28"/>
        </w:rPr>
        <w:t>
      "15-1. Көрсетілетін қызметті беруші мемлекеттік қызметтер көрсетуден мынадай негіздермен бас тартады:</w:t>
      </w:r>
    </w:p>
    <w:bookmarkEnd w:id="13"/>
    <w:bookmarkStart w:name="z17" w:id="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4"/>
    <w:bookmarkStart w:name="z18" w:id="15"/>
    <w:p>
      <w:pPr>
        <w:spacing w:after="0"/>
        <w:ind w:left="0"/>
        <w:jc w:val="both"/>
      </w:pPr>
      <w:r>
        <w:rPr>
          <w:rFonts w:ascii="Times New Roman"/>
          <w:b w:val="false"/>
          <w:i w:val="false"/>
          <w:color w:val="000000"/>
          <w:sz w:val="28"/>
        </w:rPr>
        <w:t xml:space="preserve">
      2) мемлекеттік қызмет көрсету үшін қажетті ұсынылған материалдардың, деректердің және мәліметтердің Қазақстан Республикасының Әділет министрінің 2001 жылғы 4 маусымдағы № 67 бұйрығымен бекітілген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актілерінің мемлекеттік тіркеу тізімінде № 1536 болып тіркелген) және осы Стандарттың талаптарына сәйкес келмеуі.";</w:t>
      </w:r>
    </w:p>
    <w:bookmarkEnd w:id="15"/>
    <w:bookmarkStart w:name="z19" w:id="16"/>
    <w:p>
      <w:pPr>
        <w:spacing w:after="0"/>
        <w:ind w:left="0"/>
        <w:jc w:val="both"/>
      </w:pPr>
      <w:r>
        <w:rPr>
          <w:rFonts w:ascii="Times New Roman"/>
          <w:b w:val="false"/>
          <w:i w:val="false"/>
          <w:color w:val="000000"/>
          <w:sz w:val="28"/>
        </w:rPr>
        <w:t xml:space="preserve">
      24-тармағының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"2) Мемлекеттік корпорация: www.gov4с.kz.".</w:t>
      </w:r>
    </w:p>
    <w:bookmarkEnd w:id="17"/>
    <w:bookmarkStart w:name="z21" w:id="18"/>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18"/>
    <w:bookmarkStart w:name="z22"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3" w:id="2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жолдауын;</w:t>
      </w:r>
    </w:p>
    <w:bookmarkEnd w:id="20"/>
    <w:bookmarkStart w:name="z24" w:id="21"/>
    <w:p>
      <w:pPr>
        <w:spacing w:after="0"/>
        <w:ind w:left="0"/>
        <w:jc w:val="both"/>
      </w:pPr>
      <w:r>
        <w:rPr>
          <w:rFonts w:ascii="Times New Roman"/>
          <w:b w:val="false"/>
          <w:i w:val="false"/>
          <w:color w:val="000000"/>
          <w:sz w:val="28"/>
        </w:rPr>
        <w:t>
      3) осы бұйрықтың Қазақстан Республикасы Жоғарғы Сотының ресми сайтында жариялануын қамтамасыз етсін.</w:t>
      </w:r>
    </w:p>
    <w:bookmarkEnd w:id="21"/>
    <w:bookmarkStart w:name="z25" w:id="22"/>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Сотының жанындағы Соттардың</w:t>
            </w:r>
            <w:r>
              <w:br/>
            </w:r>
            <w:r>
              <w:rPr>
                <w:rFonts w:ascii="Times New Roman"/>
                <w:b w:val="false"/>
                <w:i/>
                <w:color w:val="000000"/>
                <w:sz w:val="20"/>
              </w:rPr>
              <w:t>қызметін қамтамасыз ету департаментінің</w:t>
            </w:r>
            <w:r>
              <w:br/>
            </w:r>
            <w:r>
              <w:rPr>
                <w:rFonts w:ascii="Times New Roman"/>
                <w:b w:val="false"/>
                <w:i/>
                <w:color w:val="000000"/>
                <w:sz w:val="20"/>
              </w:rPr>
              <w:t>(Қазақстан Республикасы Жоғарғы</w:t>
            </w:r>
            <w:r>
              <w:br/>
            </w:r>
            <w:r>
              <w:rPr>
                <w:rFonts w:ascii="Times New Roman"/>
                <w:b w:val="false"/>
                <w:i/>
                <w:color w:val="000000"/>
                <w:sz w:val="20"/>
              </w:rPr>
              <w:t>Соты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27 қараша 2017жыл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11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