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fdc1" w14:textId="b82f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 Мұнай-газ кешеніндегі экологиялық реттеу, бақылау және мемлекеттік инспекция комитетінің қарамағындағы аумақтық органдарды арнайы көлік құралдарымен қамтамасыз етудің заттай нормаларын бекіту туралы" Қазақстан Республикасы Энергетика министрінің 2015 жылғы 27 сәуірдегі № 317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409 бұйрығы. Қазақстан Республикасының Әділет министрлігінде 2017 жылғы 20 желтоқсанда № 16105 болып тіркелді.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 Мұнай-газ кешеніндегі экологиялық реттеу, бақылау және мемлекеттік инспекция комитетінің қарамағындағы аумақтық органдарды арнайы көлік құралдарымен қамтамасыз етудің заттай нормаларын бекіту туралы" Қазақстан Республикасы Энергетика министрінің 2015 жылғы 27 сәуірдегі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12138 болып тіркелген, 2015 жылы 12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Энергетика министрлігі Экологиялық реттеу және бақылау комитетінің қарамағындағы аумақтық органдарды арнайы көлік құралдарымен қамтамасыз етудің заттай нормаларын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 Қазақстан Республикасы Энергетика министрлігі Экологиялық реттеу және бақылау комитетінің қарамағындағы аумақтық органдарды: </w:t>
      </w:r>
    </w:p>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автокөлік құралдарымен;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су көлік құралдарымен қамтамасыз етудің заттай нормалары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 </w:t>
      </w:r>
    </w:p>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317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Қазақстан Республикасы Энергетика министрлігі Экологиялық реттеу және бақылау комитетінің қарамағындағы аумақтық органдарды арнайы автокөлік құралдарымен қамтамасыз етудің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пайдалануға құқығы бар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құралының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автокөлік құралы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табиғи ресурстарды пайдалану саласындағы мемлекеттік бақылауды жүзеге асыру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Экологиялық реттеу және бақылау комитетінің қарамағындағы аумақтық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Экология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Ескертпе: * арнайы автокөлік құралы - жеңіл автомобиль базасындағы қоршаған ортаны қорғау және табиғи ресурстарды пайдалану саласындағы бақылауды жүзеге асыру үшін арналған көлік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317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2"/>
    <w:p>
      <w:pPr>
        <w:spacing w:after="0"/>
        <w:ind w:left="0"/>
        <w:jc w:val="left"/>
      </w:pPr>
      <w:r>
        <w:rPr>
          <w:rFonts w:ascii="Times New Roman"/>
          <w:b/>
          <w:i w:val="false"/>
          <w:color w:val="000000"/>
        </w:rPr>
        <w:t xml:space="preserve"> Қазақстан Республикасы Энергетика министрлігі Экологиялық реттеу және бақылау комитетінің қарамағындағы аумақтық органдарды арнайы су көлік құралдарымен қамтамасыз етудің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көлік құралының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көлік құралының функционалдық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көлік құралының пайдалануға құқығы бар республикалық мемлекеттік мекемелер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бассейнінде, Ертіс өзенінде және трансшекаралық өзендерде қоршаған ортаны қорғау саласында арнайы су көлігінде бақылауды жүзеге асыру (судың, түп шөгінділерінің және атмосфералық ауаның ластануын талдамалық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Экологиялық реттеу және бақылау комитетінің қарамағындағы аумақтық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Экология департаменті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 арнайы су көлік құралы - ішкі су жолдарда және өзге су қоймаларда бақылау мен қадағалау функцияларын жүзеге асыру үшін пайдаланылатын 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