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2fdc1" w14:textId="b82fd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министрлігі Мұнай-газ кешеніндегі экологиялық реттеу, бақылау және мемлекеттік инспекция комитетінің қарамағындағы аумақтық органдарды арнайы көлік құралдарымен қамтамасыз етудің заттай нормаларын бекіту туралы" Қазақстан Республикасы Энергетика министрінің 2015 жылғы 27 сәуірдегі № 317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2017 жылғы 28 қарашадағы № 409 бұйрығы. Қазақстан Республикасының Әділет министрлігінде 2017 жылғы 20 желтоқсанда № 16105 болып тіркелді. Күші жойылды - Қазақстан Республикасы Экология және табиғи ресурстар министрінің м.а. 2023 жылғы 27 сәуірдегі № 135 бұйрығымен.</w:t>
      </w:r>
    </w:p>
    <w:p>
      <w:pPr>
        <w:spacing w:after="0"/>
        <w:ind w:left="0"/>
        <w:jc w:val="both"/>
      </w:pPr>
      <w:r>
        <w:rPr>
          <w:rFonts w:ascii="Times New Roman"/>
          <w:b w:val="false"/>
          <w:i w:val="false"/>
          <w:color w:val="ff0000"/>
          <w:sz w:val="28"/>
        </w:rPr>
        <w:t xml:space="preserve">
      Ескерту. Күші жойылды - ҚР Экология және табиғи ресурстар министрінің м.а. 27.04.2023 </w:t>
      </w:r>
      <w:r>
        <w:rPr>
          <w:rFonts w:ascii="Times New Roman"/>
          <w:b w:val="false"/>
          <w:i w:val="false"/>
          <w:color w:val="ff0000"/>
          <w:sz w:val="28"/>
        </w:rPr>
        <w:t>№ 135</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Энергетика министрлігі Мұнай-газ кешеніндегі экологиялық реттеу, бақылау және мемлекеттік инспекция комитетінің қарамағындағы аумақтық органдарды арнайы көлік құралдарымен қамтамасыз етудің заттай нормаларын бекіту туралы" Қазақстан Республикасы Энергетика министрінің 2015 жылғы 27 сәуірдегі № 317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12138 болып тіркелген, 2015 жылы 12 қазанда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бұйрықтың тақырыбы мынадай редакцияда жазылсын:</w:t>
      </w:r>
    </w:p>
    <w:bookmarkEnd w:id="2"/>
    <w:p>
      <w:pPr>
        <w:spacing w:after="0"/>
        <w:ind w:left="0"/>
        <w:jc w:val="both"/>
      </w:pPr>
      <w:r>
        <w:rPr>
          <w:rFonts w:ascii="Times New Roman"/>
          <w:b w:val="false"/>
          <w:i w:val="false"/>
          <w:color w:val="000000"/>
          <w:sz w:val="28"/>
        </w:rPr>
        <w:t>
      "Қазақстан Республикасы Энергетика министрлігі Экологиялық реттеу және бақылау комитетінің қарамағындағы аумақтық органдарды арнайы көлік құралдарымен қамтамасыз етудің заттай нормаларын бекіту туралы";</w:t>
      </w:r>
    </w:p>
    <w:bookmarkStart w:name="z4" w:id="3"/>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xml:space="preserve">
      "1. Қазақстан Республикасы Энергетика министрлігі Экологиялық реттеу және бақылау комитетінің қарамағындағы аумақтық органдарды: </w:t>
      </w:r>
    </w:p>
    <w:bookmarkStart w:name="z5" w:id="4"/>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арнайы автокөлік құралдарымен;</w:t>
      </w:r>
    </w:p>
    <w:bookmarkEnd w:id="4"/>
    <w:bookmarkStart w:name="z6" w:id="5"/>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арнайы су көлік құралдарымен қамтамасыз етудің заттай нормалары бекітілсін";</w:t>
      </w:r>
    </w:p>
    <w:bookmarkEnd w:id="5"/>
    <w:bookmarkStart w:name="z7" w:id="6"/>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6"/>
    <w:bookmarkStart w:name="z8" w:id="7"/>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7"/>
    <w:bookmarkStart w:name="z9" w:id="8"/>
    <w:p>
      <w:pPr>
        <w:spacing w:after="0"/>
        <w:ind w:left="0"/>
        <w:jc w:val="both"/>
      </w:pPr>
      <w:r>
        <w:rPr>
          <w:rFonts w:ascii="Times New Roman"/>
          <w:b w:val="false"/>
          <w:i w:val="false"/>
          <w:color w:val="000000"/>
          <w:sz w:val="28"/>
        </w:rPr>
        <w:t xml:space="preserve">
      2. Қазақстан Республикасы Энергетика министрлігінің Экологиялық реттеу және бақылау комитеті Қазақстан Республикасының заңнамасында белгіленген тәртіппен: </w:t>
      </w:r>
    </w:p>
    <w:bookmarkEnd w:id="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xml:space="preserve">
      2) осы бұйрық мемлекеттік тіркелген күнінен бастап күнтізбелік он күн ішінде қазақ және орыс тілдеріндегі қағаз және электрондық түрдегі оның көшірмесін Қазақстан Республикасы нормативтік құқықтық актілерінің Эталондық бақылау банкіне қосу және ресми жариялау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 </w:t>
      </w:r>
    </w:p>
    <w:p>
      <w:pPr>
        <w:spacing w:after="0"/>
        <w:ind w:left="0"/>
        <w:jc w:val="both"/>
      </w:pPr>
      <w:r>
        <w:rPr>
          <w:rFonts w:ascii="Times New Roman"/>
          <w:b w:val="false"/>
          <w:i w:val="false"/>
          <w:color w:val="000000"/>
          <w:sz w:val="28"/>
        </w:rPr>
        <w:t>
      3) осы бұйрықты мемлекеттік тіркегеннен кейін күнтізбелік он күн ішінде оның көшірмесін ресми жариялау үшін мерзімді баспасөз басылымдарына жіберуді;</w:t>
      </w:r>
    </w:p>
    <w:p>
      <w:pPr>
        <w:spacing w:after="0"/>
        <w:ind w:left="0"/>
        <w:jc w:val="both"/>
      </w:pPr>
      <w:r>
        <w:rPr>
          <w:rFonts w:ascii="Times New Roman"/>
          <w:b w:val="false"/>
          <w:i w:val="false"/>
          <w:color w:val="000000"/>
          <w:sz w:val="28"/>
        </w:rPr>
        <w:t xml:space="preserve">
      4) осы бұйрықты Қазақстан Республикасы Энергетика министрлігінің ресми интернет-ресурсында орналастыруды; </w:t>
      </w:r>
    </w:p>
    <w:p>
      <w:pPr>
        <w:spacing w:after="0"/>
        <w:ind w:left="0"/>
        <w:jc w:val="both"/>
      </w:pPr>
      <w:r>
        <w:rPr>
          <w:rFonts w:ascii="Times New Roman"/>
          <w:b w:val="false"/>
          <w:i w:val="false"/>
          <w:color w:val="000000"/>
          <w:sz w:val="28"/>
        </w:rPr>
        <w:t xml:space="preserve">
      5) осы бұйрық Қазақстан Республикасы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2), 3) және 4) тармақшаларында көзделген іс-шаралардың орындалуы туралы мәліметтерді ұсынуды қамтамасыз етсін. </w:t>
      </w:r>
    </w:p>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 Б. Сұлтанов</w:t>
      </w:r>
    </w:p>
    <w:p>
      <w:pPr>
        <w:spacing w:after="0"/>
        <w:ind w:left="0"/>
        <w:jc w:val="both"/>
      </w:pPr>
      <w:r>
        <w:rPr>
          <w:rFonts w:ascii="Times New Roman"/>
          <w:b w:val="false"/>
          <w:i w:val="false"/>
          <w:color w:val="000000"/>
          <w:sz w:val="28"/>
        </w:rPr>
        <w:t>
      2017 жылғы 28 қараша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2017 жылғы 28 қарашадағы</w:t>
            </w:r>
            <w:r>
              <w:br/>
            </w:r>
            <w:r>
              <w:rPr>
                <w:rFonts w:ascii="Times New Roman"/>
                <w:b w:val="false"/>
                <w:i w:val="false"/>
                <w:color w:val="000000"/>
                <w:sz w:val="20"/>
              </w:rPr>
              <w:t>№ 409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317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 w:id="11"/>
    <w:p>
      <w:pPr>
        <w:spacing w:after="0"/>
        <w:ind w:left="0"/>
        <w:jc w:val="left"/>
      </w:pPr>
      <w:r>
        <w:rPr>
          <w:rFonts w:ascii="Times New Roman"/>
          <w:b/>
          <w:i w:val="false"/>
          <w:color w:val="000000"/>
        </w:rPr>
        <w:t xml:space="preserve"> Қазақстан Республикасы Энергетика министрлігі Экологиялық реттеу және бақылау комитетінің қарамағындағы аумақтық органдарды арнайы автокөлік құралдарымен қамтамасыз етудің заттай нормалары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автокөлік құралының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автокөлік құралының функционалдық 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автокөлік құралының пайдалануға құқығы бар мемлекеттік мекемелер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автокөлік құралының саны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автокөлік құралы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және табиғи ресурстарды пайдалану саласындағы мемлекеттік бақылауды жүзеге асыру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 Экологиялық реттеу және бақылау комитетінің қарамағындағы аумақтық органдар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бойынша Экология департаменті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бойынша Экология департаменті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бойынша Экология департаменті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бойынша Экология департаменті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бойынша Экология департаменті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 Экология департаменті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бойынша Экология департаменті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бойынша Экология департаменті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бойынша Экология департаменті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бойынша Экология департаменті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бойынша Экология департаменті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Экология департаменті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бойынша Экология департаменті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бойынша Экология департаменті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Экология департаменті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бойынша Экология департаменті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Ескертпе: * арнайы автокөлік құралы - жеңіл автомобиль базасындағы қоршаған ортаны қорғау және табиғи ресурстарды пайдалану саласындағы бақылауды жүзеге асыру үшін арналған көлік құралы.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2017 жылғы 28 қарашадағы</w:t>
            </w:r>
            <w:r>
              <w:br/>
            </w:r>
            <w:r>
              <w:rPr>
                <w:rFonts w:ascii="Times New Roman"/>
                <w:b w:val="false"/>
                <w:i w:val="false"/>
                <w:color w:val="000000"/>
                <w:sz w:val="20"/>
              </w:rPr>
              <w:t>№ 409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317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 w:id="12"/>
    <w:p>
      <w:pPr>
        <w:spacing w:after="0"/>
        <w:ind w:left="0"/>
        <w:jc w:val="left"/>
      </w:pPr>
      <w:r>
        <w:rPr>
          <w:rFonts w:ascii="Times New Roman"/>
          <w:b/>
          <w:i w:val="false"/>
          <w:color w:val="000000"/>
        </w:rPr>
        <w:t xml:space="preserve"> Қазақстан Республикасы Энергетика министрлігі Экологиялық реттеу және бақылау комитетінің қарамағындағы аумақтық органдарды арнайы су көлік құралдарымен қамтамасыз етудің заттай нормалары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су көлік құралының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су көлік құралының функционалдық мақсаты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су көлік құралының пайдалануға құқығы бар республикалық мемлекеттік мекемелер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су көлігінiң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Теңiз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су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 бассейнінде, Ертіс өзенінде және трансшекаралық өзендерде қоршаған ортаны қорғау саласында арнайы су көлігінде бақылауды жүзеге асыру (судың, түп шөгінділерінің және атмосфералық ауаның ластануын талдамалық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 Экологиялық реттеу және бақылау комитетінің қарамағындағы аумақтық органдар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бойынша Экология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бойынша Экология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 * арнайы су көлік құралы - ішкі су жолдарда және өзге су қоймаларда бақылау мен қадағалау функцияларын жүзеге асыру үшін пайдаланылатын кеме.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