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2068" w14:textId="b222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21 қарашадағы № 588 бұйрығы. Қазақстан Республикасының Әділет министрлігінде 2017 жылғы 6 желтоқсанда № 16059 болып тіркелді. Күші жойылды - Қазақстан Республикасы Білім және ғылым министрінің 2020 жылғы 12 мамырдағы № 196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12.05.2020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12066 болып тіркелді, 2015 жылы 22 қазанда "Әділет" нормативтік құқықтық актілердің ақпараттық-құқықтық жүйесінде жарияланған) мынадай өзгеріс енгізілсін:</w:t>
      </w:r>
    </w:p>
    <w:bookmarkEnd w:id="1"/>
    <w:bookmarkStart w:name="z12"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субъектілерін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(Б.С. Абдрасилов)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А.К. Әмринге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588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 3-қосымша</w:t>
            </w:r>
          </w:p>
        </w:tc>
      </w:tr>
    </w:tbl>
    <w:bookmarkStart w:name="z13" w:id="11"/>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16 сәуірде № 212 бұйрығымен бекітілген (Нормативтік құқықтық актілердің мемлекеттік тіркеу тізілімінде № 11260 тіркелген) "Ғылыми және (немесе) ғылыми-техникалық қызмет субъектілерін аккредиттеу"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"Ғылыми және (немесе) ғылыми-техникалық қызмет субъектілерін аккредиттеу" мемлекеттік көрсетілетін қызметті (бұдан әрі – мемлекеттік көрсетілетін қызмет) Қазақстан Республикасы Білім және ғылым министрлігінің Білім және ғылым саласындағы бақылау комитеті (бұдан әрі – көрсетілетін қызмет беруші) көрсетеді.</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қызметі:</w:t>
      </w:r>
    </w:p>
    <w:bookmarkEnd w:id="14"/>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Start w:name="z17" w:id="15"/>
    <w:p>
      <w:pPr>
        <w:spacing w:after="0"/>
        <w:ind w:left="0"/>
        <w:jc w:val="both"/>
      </w:pPr>
      <w:r>
        <w:rPr>
          <w:rFonts w:ascii="Times New Roman"/>
          <w:b w:val="false"/>
          <w:i w:val="false"/>
          <w:color w:val="000000"/>
          <w:sz w:val="28"/>
        </w:rPr>
        <w:t>
      2. Мемлекеттік қызмет көрсету нысаны: қағаз жүзінде.</w:t>
      </w:r>
    </w:p>
    <w:bookmarkEnd w:id="15"/>
    <w:bookmarkStart w:name="z18" w:id="1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аккредиттеу туралы куәлік, ғылыми және шарттары мен талаптарына сәйкес еместігіне байланысты дәлелді бас тарту жауабы, сонымен қатар мемлекеттік қызметті көрсету нысаны - қағаз түрінде.</w:t>
      </w:r>
    </w:p>
    <w:bookmarkEnd w:id="16"/>
    <w:bookmarkStart w:name="z19" w:id="17"/>
    <w:p>
      <w:pPr>
        <w:spacing w:after="0"/>
        <w:ind w:left="0"/>
        <w:jc w:val="both"/>
      </w:pPr>
      <w:r>
        <w:rPr>
          <w:rFonts w:ascii="Times New Roman"/>
          <w:b w:val="false"/>
          <w:i w:val="false"/>
          <w:color w:val="000000"/>
          <w:sz w:val="28"/>
        </w:rPr>
        <w:t>
      4. Көрсетілген қызметті алушының арызы түскен мезеттен мемлекеттік қызмет көрсету мерзімі:</w:t>
      </w:r>
    </w:p>
    <w:bookmarkEnd w:id="17"/>
    <w:p>
      <w:pPr>
        <w:spacing w:after="0"/>
        <w:ind w:left="0"/>
        <w:jc w:val="both"/>
      </w:pPr>
      <w:r>
        <w:rPr>
          <w:rFonts w:ascii="Times New Roman"/>
          <w:b w:val="false"/>
          <w:i w:val="false"/>
          <w:color w:val="000000"/>
          <w:sz w:val="28"/>
        </w:rPr>
        <w:t>
      1) заңды тұлғаларға – күнтізбелік 30 (отыз) күннің ішінде;</w:t>
      </w:r>
    </w:p>
    <w:p>
      <w:pPr>
        <w:spacing w:after="0"/>
        <w:ind w:left="0"/>
        <w:jc w:val="both"/>
      </w:pPr>
      <w:r>
        <w:rPr>
          <w:rFonts w:ascii="Times New Roman"/>
          <w:b w:val="false"/>
          <w:i w:val="false"/>
          <w:color w:val="000000"/>
          <w:sz w:val="28"/>
        </w:rPr>
        <w:t>
      2) жеке тұлғаларға - күнтізбелік 10 (он) күннің ішінде;</w:t>
      </w:r>
    </w:p>
    <w:p>
      <w:pPr>
        <w:spacing w:after="0"/>
        <w:ind w:left="0"/>
        <w:jc w:val="both"/>
      </w:pPr>
      <w:r>
        <w:rPr>
          <w:rFonts w:ascii="Times New Roman"/>
          <w:b w:val="false"/>
          <w:i w:val="false"/>
          <w:color w:val="000000"/>
          <w:sz w:val="28"/>
        </w:rPr>
        <w:t xml:space="preserve">
      3) жеке тұлғаның тегі, аты, әкесінің аты және (немесе) заңды тұлғаның атауы және орналасқан жері өзгерген жағдайда аккредиттелген субъектілер көрсетілетін қызметті беруші мемлекеттік қызмет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мәліметтерді растайтын құжаттармен бірге аккредиттеу туралы куәлікті қайта ресімдеу туралы өтініш береді - күнтізбелік 20 (жиырма) күн ішінде;</w:t>
      </w:r>
    </w:p>
    <w:p>
      <w:pPr>
        <w:spacing w:after="0"/>
        <w:ind w:left="0"/>
        <w:jc w:val="both"/>
      </w:pPr>
      <w:r>
        <w:rPr>
          <w:rFonts w:ascii="Times New Roman"/>
          <w:b w:val="false"/>
          <w:i w:val="false"/>
          <w:color w:val="000000"/>
          <w:sz w:val="28"/>
        </w:rPr>
        <w:t>
      4) аккредиттеу туралы куәлік жоғалған жағдайда көрсетілетін қызметті беруші аккредиттелген субъектінің жазбаша өтініші бойынша аккредиттеу туралы куәліктің телнұсқасын береді - күнтізбелік 15 (он бес) күн ішінде.</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20" w:id="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1" w:id="19"/>
    <w:p>
      <w:pPr>
        <w:spacing w:after="0"/>
        <w:ind w:left="0"/>
        <w:jc w:val="both"/>
      </w:pPr>
      <w:r>
        <w:rPr>
          <w:rFonts w:ascii="Times New Roman"/>
          <w:b w:val="false"/>
          <w:i w:val="false"/>
          <w:color w:val="000000"/>
          <w:sz w:val="28"/>
        </w:rPr>
        <w:t xml:space="preserve">
      5.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тізбесін (бұдан әрі – құжаттар тізбесі) ұсынуы негіз болып табылады.</w:t>
      </w:r>
    </w:p>
    <w:bookmarkEnd w:id="19"/>
    <w:bookmarkStart w:name="z22" w:id="20"/>
    <w:p>
      <w:pPr>
        <w:spacing w:after="0"/>
        <w:ind w:left="0"/>
        <w:jc w:val="both"/>
      </w:pPr>
      <w:r>
        <w:rPr>
          <w:rFonts w:ascii="Times New Roman"/>
          <w:b w:val="false"/>
          <w:i w:val="false"/>
          <w:color w:val="000000"/>
          <w:sz w:val="28"/>
        </w:rPr>
        <w:t xml:space="preserve">
      6. Мемлекеттік қызмет көрсету процесінің құрамына кіретін әрбір рәсімнің (іс-қимылдың) мазмұны: </w:t>
      </w:r>
    </w:p>
    <w:bookmarkEnd w:id="20"/>
    <w:bookmarkStart w:name="z23" w:id="21"/>
    <w:p>
      <w:pPr>
        <w:spacing w:after="0"/>
        <w:ind w:left="0"/>
        <w:jc w:val="both"/>
      </w:pPr>
      <w:r>
        <w:rPr>
          <w:rFonts w:ascii="Times New Roman"/>
          <w:b w:val="false"/>
          <w:i w:val="false"/>
          <w:color w:val="000000"/>
          <w:sz w:val="28"/>
        </w:rPr>
        <w:t>
      1) жеке тұлғалар үшін:</w:t>
      </w:r>
    </w:p>
    <w:bookmarkEnd w:id="21"/>
    <w:p>
      <w:pPr>
        <w:spacing w:after="0"/>
        <w:ind w:left="0"/>
        <w:jc w:val="both"/>
      </w:pPr>
      <w:r>
        <w:rPr>
          <w:rFonts w:ascii="Times New Roman"/>
          <w:b w:val="false"/>
          <w:i w:val="false"/>
          <w:color w:val="000000"/>
          <w:sz w:val="28"/>
        </w:rPr>
        <w:t>
      1-процесс - көрсетілетін қызметті берушінің күнтізбелік 1 (бір) күн ішінде көрсетілетін қызметті алушының құжаттарын қабылдауы және кеңседе тіркеуі;</w:t>
      </w:r>
    </w:p>
    <w:p>
      <w:pPr>
        <w:spacing w:after="0"/>
        <w:ind w:left="0"/>
        <w:jc w:val="both"/>
      </w:pPr>
      <w:r>
        <w:rPr>
          <w:rFonts w:ascii="Times New Roman"/>
          <w:b w:val="false"/>
          <w:i w:val="false"/>
          <w:color w:val="000000"/>
          <w:sz w:val="28"/>
        </w:rPr>
        <w:t>
      2-процесс - көрсетілетін қызметті берушінің мемлекеттік қызметті алуға келіп түскен өтінішті қарауы және ұсынылған құжаттардың толықтығын анықтауы, күнтізбелік 3 (үш) күн ішінде сараптау актісін жасай отырып, көрсетілетін қызметті алушының құжаттарының;</w:t>
      </w:r>
    </w:p>
    <w:p>
      <w:pPr>
        <w:spacing w:after="0"/>
        <w:ind w:left="0"/>
        <w:jc w:val="both"/>
      </w:pPr>
      <w:r>
        <w:rPr>
          <w:rFonts w:ascii="Times New Roman"/>
          <w:b w:val="false"/>
          <w:i w:val="false"/>
          <w:color w:val="000000"/>
          <w:sz w:val="28"/>
        </w:rPr>
        <w:t>
      3-процесс - көрсетілетін қызметті берушінің күнтізбелік 1 (бір) күн ішінде көрсетілетін қызметті алушыны ғылыми және (немесе) ғылыми-техникалық қызмет субъектісі ретінде аккредиттеу туралы шешім қабылдауы.</w:t>
      </w:r>
    </w:p>
    <w:bookmarkStart w:name="z24" w:id="22"/>
    <w:p>
      <w:pPr>
        <w:spacing w:after="0"/>
        <w:ind w:left="0"/>
        <w:jc w:val="both"/>
      </w:pPr>
      <w:r>
        <w:rPr>
          <w:rFonts w:ascii="Times New Roman"/>
          <w:b w:val="false"/>
          <w:i w:val="false"/>
          <w:color w:val="000000"/>
          <w:sz w:val="28"/>
        </w:rPr>
        <w:t>
      2) заңды тұлғалар үшін:</w:t>
      </w:r>
    </w:p>
    <w:bookmarkEnd w:id="22"/>
    <w:p>
      <w:pPr>
        <w:spacing w:after="0"/>
        <w:ind w:left="0"/>
        <w:jc w:val="both"/>
      </w:pPr>
      <w:r>
        <w:rPr>
          <w:rFonts w:ascii="Times New Roman"/>
          <w:b w:val="false"/>
          <w:i w:val="false"/>
          <w:color w:val="000000"/>
          <w:sz w:val="28"/>
        </w:rPr>
        <w:t>
      1-процесс - көрсетілетін қызметті берушінің күнтізбелік 1 (бір) күн ішінде көрсетілетін қызметті алушының құжаттарын қабылдауы және кеңседе тіркеуі;</w:t>
      </w:r>
    </w:p>
    <w:p>
      <w:pPr>
        <w:spacing w:after="0"/>
        <w:ind w:left="0"/>
        <w:jc w:val="both"/>
      </w:pPr>
      <w:r>
        <w:rPr>
          <w:rFonts w:ascii="Times New Roman"/>
          <w:b w:val="false"/>
          <w:i w:val="false"/>
          <w:color w:val="000000"/>
          <w:sz w:val="28"/>
        </w:rPr>
        <w:t>
      2-процесс - көрсетілетін қызметті берушінің күнтізбелік 28 (жиырма сегіз) күн ішінде мемлекеттік қызметті алуға келіп түскен өтінішті қарауы және ұсынылған құжаттардың толықтығын анықтауы, сараптау актісін жасай отырып, көрсетілетін қызметті алушының құжаттарының Қағидалардың шарттары мен талаптарына сәйкестігін сараптауы;</w:t>
      </w:r>
    </w:p>
    <w:p>
      <w:pPr>
        <w:spacing w:after="0"/>
        <w:ind w:left="0"/>
        <w:jc w:val="both"/>
      </w:pPr>
      <w:r>
        <w:rPr>
          <w:rFonts w:ascii="Times New Roman"/>
          <w:b w:val="false"/>
          <w:i w:val="false"/>
          <w:color w:val="000000"/>
          <w:sz w:val="28"/>
        </w:rPr>
        <w:t>
      3-процесс - көрсетілетін қызметті берушінің күнтізбелік 1 (бір) күн ішінде көрсетілетін қызметті алушыны ғылыми және (немесе) ғылыми-техникалық қызмет субъектісі ретінде аккредиттеу туралы шешім қабылдауы.</w:t>
      </w:r>
    </w:p>
    <w:bookmarkStart w:name="z25" w:id="23"/>
    <w:p>
      <w:pPr>
        <w:spacing w:after="0"/>
        <w:ind w:left="0"/>
        <w:jc w:val="both"/>
      </w:pPr>
      <w:r>
        <w:rPr>
          <w:rFonts w:ascii="Times New Roman"/>
          <w:b w:val="false"/>
          <w:i w:val="false"/>
          <w:color w:val="000000"/>
          <w:sz w:val="28"/>
        </w:rPr>
        <w:t>
      3) заңды және жеке тұлғалар үшін, жеке тұлғаның тегі, аты, әкесінің аты және (немесе) заңды тұлғаның атауы және орналасқан жері өзгерген жағдайда:</w:t>
      </w:r>
    </w:p>
    <w:bookmarkEnd w:id="23"/>
    <w:p>
      <w:pPr>
        <w:spacing w:after="0"/>
        <w:ind w:left="0"/>
        <w:jc w:val="both"/>
      </w:pPr>
      <w:r>
        <w:rPr>
          <w:rFonts w:ascii="Times New Roman"/>
          <w:b w:val="false"/>
          <w:i w:val="false"/>
          <w:color w:val="000000"/>
          <w:sz w:val="28"/>
        </w:rPr>
        <w:t>
      1-процесс - көрсетілетін қызметті берушінің күнтізбелік 1 (бір) күн ішінде көрсетілетін қызметті алушының құжаттарын қабылдауы және кеңседе тіркеуі;</w:t>
      </w:r>
    </w:p>
    <w:p>
      <w:pPr>
        <w:spacing w:after="0"/>
        <w:ind w:left="0"/>
        <w:jc w:val="both"/>
      </w:pPr>
      <w:r>
        <w:rPr>
          <w:rFonts w:ascii="Times New Roman"/>
          <w:b w:val="false"/>
          <w:i w:val="false"/>
          <w:color w:val="000000"/>
          <w:sz w:val="28"/>
        </w:rPr>
        <w:t>
      2-процесс - көрсетілетін қызметті берушінің күнтізбелік 18 (он сегіз) күн ішінде мемлекеттік қызметті алуға келіп түскен өтінішті қарауы және ұсынылған құжаттардың толықтығын анықтауы, сараптау актісін жасай отырып, көрсетілетін қызметті алушының құжаттарының Қағидалардың шарттары мен талаптарына сәйкестігін сараптауы;</w:t>
      </w:r>
    </w:p>
    <w:p>
      <w:pPr>
        <w:spacing w:after="0"/>
        <w:ind w:left="0"/>
        <w:jc w:val="both"/>
      </w:pPr>
      <w:r>
        <w:rPr>
          <w:rFonts w:ascii="Times New Roman"/>
          <w:b w:val="false"/>
          <w:i w:val="false"/>
          <w:color w:val="000000"/>
          <w:sz w:val="28"/>
        </w:rPr>
        <w:t>
      3-процесс - көрсетілетін қызметті берушінің күнтізбелік 1 (бір) күн ішінде көрсетілетін қызметті алушыны ғылыми және (немесе) ғылыми-техникалық қызмет субъектісі ретінде аккредиттеу туралы шешім қабылдауы.</w:t>
      </w:r>
    </w:p>
    <w:bookmarkStart w:name="z26" w:id="24"/>
    <w:p>
      <w:pPr>
        <w:spacing w:after="0"/>
        <w:ind w:left="0"/>
        <w:jc w:val="both"/>
      </w:pPr>
      <w:r>
        <w:rPr>
          <w:rFonts w:ascii="Times New Roman"/>
          <w:b w:val="false"/>
          <w:i w:val="false"/>
          <w:color w:val="000000"/>
          <w:sz w:val="28"/>
        </w:rPr>
        <w:t>
      4) заңды және жеке тұлғалар үшін, аккредиттеу туралы куәлік жоғалған жағдайда:</w:t>
      </w:r>
    </w:p>
    <w:bookmarkEnd w:id="24"/>
    <w:p>
      <w:pPr>
        <w:spacing w:after="0"/>
        <w:ind w:left="0"/>
        <w:jc w:val="both"/>
      </w:pPr>
      <w:r>
        <w:rPr>
          <w:rFonts w:ascii="Times New Roman"/>
          <w:b w:val="false"/>
          <w:i w:val="false"/>
          <w:color w:val="000000"/>
          <w:sz w:val="28"/>
        </w:rPr>
        <w:t>
      1-процесс - көрсетілетін қызметті берушінің күнтізбелік 1 (бір) күн ішінде көрсетілетін қызметті алушының құжаттарын қабылдауы және кеңседе тіркеуі;</w:t>
      </w:r>
    </w:p>
    <w:p>
      <w:pPr>
        <w:spacing w:after="0"/>
        <w:ind w:left="0"/>
        <w:jc w:val="both"/>
      </w:pPr>
      <w:r>
        <w:rPr>
          <w:rFonts w:ascii="Times New Roman"/>
          <w:b w:val="false"/>
          <w:i w:val="false"/>
          <w:color w:val="000000"/>
          <w:sz w:val="28"/>
        </w:rPr>
        <w:t>
      2-процесс - көрсетілетін қызметті берушінің күнтізбелік 13 (он үш) күн ішінде мемлекеттік қызметті алуға келіп түскен өтінішті қарауы және ұсынылған құжаттардың толықтығын анықтауы, сараптау актісін жасай отырып, көрсетілетін қызметті алушының құжаттарының Қағидалардың шарттары мен талаптарына сәйкестігін сараптауы;</w:t>
      </w:r>
    </w:p>
    <w:p>
      <w:pPr>
        <w:spacing w:after="0"/>
        <w:ind w:left="0"/>
        <w:jc w:val="both"/>
      </w:pPr>
      <w:r>
        <w:rPr>
          <w:rFonts w:ascii="Times New Roman"/>
          <w:b w:val="false"/>
          <w:i w:val="false"/>
          <w:color w:val="000000"/>
          <w:sz w:val="28"/>
        </w:rPr>
        <w:t>
      3-процесс - көрсетілетін қызметті берушінің күнтізбелік 1 (бір) күн ішінде көрсетілетін қызметті алушыны ғылыми және (немесе) ғылыми-техникалық қызмет субъектісі ретінде аккредиттеу туралы шешім қабылдауы.</w:t>
      </w:r>
    </w:p>
    <w:bookmarkStart w:name="z27" w:id="25"/>
    <w:p>
      <w:pPr>
        <w:spacing w:after="0"/>
        <w:ind w:left="0"/>
        <w:jc w:val="both"/>
      </w:pPr>
      <w:r>
        <w:rPr>
          <w:rFonts w:ascii="Times New Roman"/>
          <w:b w:val="false"/>
          <w:i w:val="false"/>
          <w:color w:val="000000"/>
          <w:sz w:val="28"/>
        </w:rPr>
        <w:t>
      7. Келесі рәсімдерді бастау үшін негіз болатын мемлекеттік қызмет көрсету рәсімдерінің нәтижелері:</w:t>
      </w:r>
    </w:p>
    <w:bookmarkEnd w:id="25"/>
    <w:p>
      <w:pPr>
        <w:spacing w:after="0"/>
        <w:ind w:left="0"/>
        <w:jc w:val="both"/>
      </w:pPr>
      <w:r>
        <w:rPr>
          <w:rFonts w:ascii="Times New Roman"/>
          <w:b w:val="false"/>
          <w:i w:val="false"/>
          <w:color w:val="000000"/>
          <w:sz w:val="28"/>
        </w:rPr>
        <w:t>
      1) көрсетілген қызмет берушінің кеңсесінде өтініш тіркеу;</w:t>
      </w:r>
    </w:p>
    <w:p>
      <w:pPr>
        <w:spacing w:after="0"/>
        <w:ind w:left="0"/>
        <w:jc w:val="both"/>
      </w:pPr>
      <w:r>
        <w:rPr>
          <w:rFonts w:ascii="Times New Roman"/>
          <w:b w:val="false"/>
          <w:i w:val="false"/>
          <w:color w:val="000000"/>
          <w:sz w:val="28"/>
        </w:rPr>
        <w:t>
      2) өтінішті қарау және көрсетілетін қызмет алушыны аккредиттеу туралы шешім қабылдау;</w:t>
      </w:r>
    </w:p>
    <w:p>
      <w:pPr>
        <w:spacing w:after="0"/>
        <w:ind w:left="0"/>
        <w:jc w:val="both"/>
      </w:pPr>
      <w:r>
        <w:rPr>
          <w:rFonts w:ascii="Times New Roman"/>
          <w:b w:val="false"/>
          <w:i w:val="false"/>
          <w:color w:val="000000"/>
          <w:sz w:val="28"/>
        </w:rPr>
        <w:t>
      3) аккредиттеу туралы куәлік ресімдеу немесе мемлекеттік қызмет көрсету туралы дәлелді жауап бас тарту жауабы ресімдеу.</w:t>
      </w:r>
    </w:p>
    <w:bookmarkStart w:name="z28"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26"/>
    <w:bookmarkStart w:name="z29" w:id="27"/>
    <w:p>
      <w:pPr>
        <w:spacing w:after="0"/>
        <w:ind w:left="0"/>
        <w:jc w:val="both"/>
      </w:pPr>
      <w:r>
        <w:rPr>
          <w:rFonts w:ascii="Times New Roman"/>
          <w:b w:val="false"/>
          <w:i w:val="false"/>
          <w:color w:val="000000"/>
          <w:sz w:val="28"/>
        </w:rPr>
        <w:t>
      8. Мемлекеттік қызмет көрсету процесіне мынадай бөлімшелер қатысады:</w:t>
      </w:r>
    </w:p>
    <w:bookmarkEnd w:id="27"/>
    <w:p>
      <w:pPr>
        <w:spacing w:after="0"/>
        <w:ind w:left="0"/>
        <w:jc w:val="both"/>
      </w:pPr>
      <w:r>
        <w:rPr>
          <w:rFonts w:ascii="Times New Roman"/>
          <w:b w:val="false"/>
          <w:i w:val="false"/>
          <w:color w:val="000000"/>
          <w:sz w:val="28"/>
        </w:rPr>
        <w:t>
      1) көрсетілген қызмет берушінің кеңсе қызметкері;</w:t>
      </w:r>
    </w:p>
    <w:p>
      <w:pPr>
        <w:spacing w:after="0"/>
        <w:ind w:left="0"/>
        <w:jc w:val="both"/>
      </w:pPr>
      <w:r>
        <w:rPr>
          <w:rFonts w:ascii="Times New Roman"/>
          <w:b w:val="false"/>
          <w:i w:val="false"/>
          <w:color w:val="000000"/>
          <w:sz w:val="28"/>
        </w:rPr>
        <w:t>
      2) көрсетілген қызмет берушінің басшысы;</w:t>
      </w:r>
    </w:p>
    <w:p>
      <w:pPr>
        <w:spacing w:after="0"/>
        <w:ind w:left="0"/>
        <w:jc w:val="both"/>
      </w:pPr>
      <w:r>
        <w:rPr>
          <w:rFonts w:ascii="Times New Roman"/>
          <w:b w:val="false"/>
          <w:i w:val="false"/>
          <w:color w:val="000000"/>
          <w:sz w:val="28"/>
        </w:rPr>
        <w:t>
      3) көрсетілген қызмет беруші басшысының орынбасары;</w:t>
      </w:r>
    </w:p>
    <w:p>
      <w:pPr>
        <w:spacing w:after="0"/>
        <w:ind w:left="0"/>
        <w:jc w:val="both"/>
      </w:pPr>
      <w:r>
        <w:rPr>
          <w:rFonts w:ascii="Times New Roman"/>
          <w:b w:val="false"/>
          <w:i w:val="false"/>
          <w:color w:val="000000"/>
          <w:sz w:val="28"/>
        </w:rPr>
        <w:t>
      4) көрсетілген қызмет берушінің жауапты құрылымдық бөлімшесінің басшысы;</w:t>
      </w:r>
    </w:p>
    <w:p>
      <w:pPr>
        <w:spacing w:after="0"/>
        <w:ind w:left="0"/>
        <w:jc w:val="both"/>
      </w:pPr>
      <w:r>
        <w:rPr>
          <w:rFonts w:ascii="Times New Roman"/>
          <w:b w:val="false"/>
          <w:i w:val="false"/>
          <w:color w:val="000000"/>
          <w:sz w:val="28"/>
        </w:rPr>
        <w:t>
      5) көрсетілген қызмет берушінің жауапты орындаушысы.</w:t>
      </w:r>
    </w:p>
    <w:bookmarkStart w:name="z30" w:id="28"/>
    <w:p>
      <w:pPr>
        <w:spacing w:after="0"/>
        <w:ind w:left="0"/>
        <w:jc w:val="both"/>
      </w:pPr>
      <w:r>
        <w:rPr>
          <w:rFonts w:ascii="Times New Roman"/>
          <w:b w:val="false"/>
          <w:i w:val="false"/>
          <w:color w:val="000000"/>
          <w:sz w:val="28"/>
        </w:rPr>
        <w:t>
      9.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1, 2, 3 және 4-қосымшаларға сәйкес мемлекеттік қызмет көрсетудің бизнес-процестерінің анықтамалығында көрсетілген.</w:t>
      </w:r>
    </w:p>
    <w:bookmarkEnd w:id="28"/>
    <w:bookmarkStart w:name="z31" w:id="29"/>
    <w:p>
      <w:pPr>
        <w:spacing w:after="0"/>
        <w:ind w:left="0"/>
        <w:jc w:val="left"/>
      </w:pPr>
      <w:r>
        <w:rPr>
          <w:rFonts w:ascii="Times New Roman"/>
          <w:b/>
          <w:i w:val="false"/>
          <w:color w:val="000000"/>
        </w:rPr>
        <w:t xml:space="preserve"> 4-тарау. Мемлекеттік қызмет көрсету процесінде халыққа қызмет көрсету орталығымен өзара іс-қимыл жүргізу тәртібінің сипаттамасы</w:t>
      </w:r>
    </w:p>
    <w:bookmarkEnd w:id="29"/>
    <w:bookmarkStart w:name="z32" w:id="30"/>
    <w:p>
      <w:pPr>
        <w:spacing w:after="0"/>
        <w:ind w:left="0"/>
        <w:jc w:val="both"/>
      </w:pPr>
      <w:r>
        <w:rPr>
          <w:rFonts w:ascii="Times New Roman"/>
          <w:b w:val="false"/>
          <w:i w:val="false"/>
          <w:color w:val="000000"/>
          <w:sz w:val="28"/>
        </w:rPr>
        <w:t>
      10. Мемлекеттік корпорацияға жүгіну тәртібінің сипаттамасы:</w:t>
      </w:r>
    </w:p>
    <w:bookmarkEnd w:id="30"/>
    <w:p>
      <w:pPr>
        <w:spacing w:after="0"/>
        <w:ind w:left="0"/>
        <w:jc w:val="both"/>
      </w:pPr>
      <w:r>
        <w:rPr>
          <w:rFonts w:ascii="Times New Roman"/>
          <w:b w:val="false"/>
          <w:i w:val="false"/>
          <w:color w:val="000000"/>
          <w:sz w:val="28"/>
        </w:rPr>
        <w:t xml:space="preserve">
      1) қызметті алу үшін көрсетілетін қызметті алушы Мемлекеттік корпорацияға тұрғылықты жері/ тіркелген мекен-жай бойынша жүгінеді; </w:t>
      </w:r>
    </w:p>
    <w:p>
      <w:pPr>
        <w:spacing w:after="0"/>
        <w:ind w:left="0"/>
        <w:jc w:val="both"/>
      </w:pPr>
      <w:r>
        <w:rPr>
          <w:rFonts w:ascii="Times New Roman"/>
          <w:b w:val="false"/>
          <w:i w:val="false"/>
          <w:color w:val="000000"/>
          <w:sz w:val="28"/>
        </w:rPr>
        <w:t>
      2) көрсетілетін қызметті алушы құжаттардың толық пакетін Мемлекеттік корпорация қызметкеріне 15 минут ішінде ұсынады;</w:t>
      </w:r>
    </w:p>
    <w:p>
      <w:pPr>
        <w:spacing w:after="0"/>
        <w:ind w:left="0"/>
        <w:jc w:val="both"/>
      </w:pPr>
      <w:r>
        <w:rPr>
          <w:rFonts w:ascii="Times New Roman"/>
          <w:b w:val="false"/>
          <w:i w:val="false"/>
          <w:color w:val="000000"/>
          <w:sz w:val="28"/>
        </w:rPr>
        <w:t>
      3) Мемлекеттік корпорацияның қызметкері 15 минут ішінде ұсынылған құжаттарды қабылдайды және мемлекеттік қызмет түрін анықтайды, мемлекеттік қызметті алушыға қолхат береді;</w:t>
      </w:r>
    </w:p>
    <w:p>
      <w:pPr>
        <w:spacing w:after="0"/>
        <w:ind w:left="0"/>
        <w:jc w:val="both"/>
      </w:pPr>
      <w:r>
        <w:rPr>
          <w:rFonts w:ascii="Times New Roman"/>
          <w:b w:val="false"/>
          <w:i w:val="false"/>
          <w:color w:val="000000"/>
          <w:sz w:val="28"/>
        </w:rPr>
        <w:t>
      4) Астана қаласының Мемлекеттік корпорациясына жүгінген кезде Мемлекеттік корпорацияның қызметкері 1 (бір) жұмыс күні ішінде құжаттар топтамасын қабылдайды және курьер арқылы қызметті берушіге жібереді;</w:t>
      </w:r>
    </w:p>
    <w:p>
      <w:pPr>
        <w:spacing w:after="0"/>
        <w:ind w:left="0"/>
        <w:jc w:val="both"/>
      </w:pPr>
      <w:r>
        <w:rPr>
          <w:rFonts w:ascii="Times New Roman"/>
          <w:b w:val="false"/>
          <w:i w:val="false"/>
          <w:color w:val="000000"/>
          <w:sz w:val="28"/>
        </w:rPr>
        <w:t>
      басқа аймақтардың Мемлекеттік корпарациясына жүгінген кезде Мемлекеттік корпорацияның қызметкері 1 (бір) жұмыс күні ішінде құжаттар топтамасын қабылдайды және жинақтаушы секторға жібереді;</w:t>
      </w:r>
    </w:p>
    <w:p>
      <w:pPr>
        <w:spacing w:after="0"/>
        <w:ind w:left="0"/>
        <w:jc w:val="both"/>
      </w:pPr>
      <w:r>
        <w:rPr>
          <w:rFonts w:ascii="Times New Roman"/>
          <w:b w:val="false"/>
          <w:i w:val="false"/>
          <w:color w:val="000000"/>
          <w:sz w:val="28"/>
        </w:rPr>
        <w:t>
      5) жинақтаушы сектордың қызметкері 5 (бес) жұмыс күні ішінде құжаттар топтамасын пошта байланысы арқылы қызмет берушіге жібереді;</w:t>
      </w:r>
    </w:p>
    <w:p>
      <w:pPr>
        <w:spacing w:after="0"/>
        <w:ind w:left="0"/>
        <w:jc w:val="both"/>
      </w:pPr>
      <w:r>
        <w:rPr>
          <w:rFonts w:ascii="Times New Roman"/>
          <w:b w:val="false"/>
          <w:i w:val="false"/>
          <w:color w:val="000000"/>
          <w:sz w:val="28"/>
        </w:rPr>
        <w:t>
      6) көрсетілетін қызметті беруші мемлекеттік қызметті көрсетуден бас тартқан жағдайда Мемлекеттік корпорация қызметкері 1 (бір) жұмыс күні ішінде көрсетілетін қызметті алушыны қызмет көрсетуден бас тартылғаны туралы ескертеді;</w:t>
      </w:r>
    </w:p>
    <w:p>
      <w:pPr>
        <w:spacing w:after="0"/>
        <w:ind w:left="0"/>
        <w:jc w:val="both"/>
      </w:pPr>
      <w:r>
        <w:rPr>
          <w:rFonts w:ascii="Times New Roman"/>
          <w:b w:val="false"/>
          <w:i w:val="false"/>
          <w:color w:val="000000"/>
          <w:sz w:val="28"/>
        </w:rPr>
        <w:t>
      7) аккредиттеу туралы куәлікті беру көрсетілетін қызметті алушының тұрғылықты мекен-жайы немесе тіркелген мекен-жайы бойынша орналасқан халыққа қызмет көрсету орталықтарында 1 (бір) жұмыс күні ішінде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(немесе) </w:t>
            </w:r>
            <w:r>
              <w:br/>
            </w:r>
            <w:r>
              <w:rPr>
                <w:rFonts w:ascii="Times New Roman"/>
                <w:b w:val="false"/>
                <w:i w:val="false"/>
                <w:color w:val="000000"/>
                <w:sz w:val="20"/>
              </w:rPr>
              <w:t xml:space="preserve">ғылыми-техникалық қызмет </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 1- қосымша</w:t>
            </w:r>
          </w:p>
        </w:tc>
      </w:tr>
    </w:tbl>
    <w:bookmarkStart w:name="z34" w:id="31"/>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аккредиттеу" мемлекеттік көрсетілетін қызметтің</w:t>
      </w:r>
      <w:r>
        <w:br/>
      </w:r>
      <w:r>
        <w:rPr>
          <w:rFonts w:ascii="Times New Roman"/>
          <w:b/>
          <w:i w:val="false"/>
          <w:color w:val="000000"/>
        </w:rPr>
        <w:t>бизнес-процесінің анықтамасы</w:t>
      </w:r>
    </w:p>
    <w:bookmarkEnd w:id="31"/>
    <w:p>
      <w:pPr>
        <w:spacing w:after="0"/>
        <w:ind w:left="0"/>
        <w:jc w:val="both"/>
      </w:pPr>
      <w:r>
        <w:rPr>
          <w:rFonts w:ascii="Times New Roman"/>
          <w:b w:val="false"/>
          <w:i w:val="false"/>
          <w:color w:val="000000"/>
          <w:sz w:val="28"/>
        </w:rPr>
        <w:t>
      (жеке тұлғалар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(немесе) </w:t>
            </w:r>
            <w:r>
              <w:br/>
            </w:r>
            <w:r>
              <w:rPr>
                <w:rFonts w:ascii="Times New Roman"/>
                <w:b w:val="false"/>
                <w:i w:val="false"/>
                <w:color w:val="000000"/>
                <w:sz w:val="20"/>
              </w:rPr>
              <w:t xml:space="preserve">ғылыми-техникалық қызмет </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 2- қосымша</w:t>
            </w:r>
          </w:p>
        </w:tc>
      </w:tr>
    </w:tbl>
    <w:bookmarkStart w:name="z36" w:id="32"/>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аккредиттеу" мемлекеттік көрсетілетін қызметтің</w:t>
      </w:r>
      <w:r>
        <w:br/>
      </w:r>
      <w:r>
        <w:rPr>
          <w:rFonts w:ascii="Times New Roman"/>
          <w:b/>
          <w:i w:val="false"/>
          <w:color w:val="000000"/>
        </w:rPr>
        <w:t>бизнес-процесінің анықтамасы</w:t>
      </w:r>
    </w:p>
    <w:bookmarkEnd w:id="32"/>
    <w:p>
      <w:pPr>
        <w:spacing w:after="0"/>
        <w:ind w:left="0"/>
        <w:jc w:val="both"/>
      </w:pPr>
      <w:r>
        <w:rPr>
          <w:rFonts w:ascii="Times New Roman"/>
          <w:b w:val="false"/>
          <w:i w:val="false"/>
          <w:color w:val="000000"/>
          <w:sz w:val="28"/>
        </w:rPr>
        <w:t>
      (заңды тұлғалар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(немесе) </w:t>
            </w:r>
            <w:r>
              <w:br/>
            </w:r>
            <w:r>
              <w:rPr>
                <w:rFonts w:ascii="Times New Roman"/>
                <w:b w:val="false"/>
                <w:i w:val="false"/>
                <w:color w:val="000000"/>
                <w:sz w:val="20"/>
              </w:rPr>
              <w:t xml:space="preserve">ғылыми-техникалық қызмет </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 3- қосымша</w:t>
            </w:r>
          </w:p>
        </w:tc>
      </w:tr>
    </w:tbl>
    <w:bookmarkStart w:name="z38" w:id="33"/>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аккредиттеу" мемлекеттік көрсетілетін қызметтің</w:t>
      </w:r>
      <w:r>
        <w:br/>
      </w:r>
      <w:r>
        <w:rPr>
          <w:rFonts w:ascii="Times New Roman"/>
          <w:b/>
          <w:i w:val="false"/>
          <w:color w:val="000000"/>
        </w:rPr>
        <w:t>бизнес-процесінің анықтамасы</w:t>
      </w:r>
    </w:p>
    <w:bookmarkEnd w:id="33"/>
    <w:p>
      <w:pPr>
        <w:spacing w:after="0"/>
        <w:ind w:left="0"/>
        <w:jc w:val="both"/>
      </w:pPr>
      <w:r>
        <w:rPr>
          <w:rFonts w:ascii="Times New Roman"/>
          <w:b w:val="false"/>
          <w:i w:val="false"/>
          <w:color w:val="000000"/>
          <w:sz w:val="28"/>
        </w:rPr>
        <w:t>
      (заңды және жеке тұлғалар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 және (немесе) </w:t>
            </w:r>
            <w:r>
              <w:br/>
            </w:r>
            <w:r>
              <w:rPr>
                <w:rFonts w:ascii="Times New Roman"/>
                <w:b w:val="false"/>
                <w:i w:val="false"/>
                <w:color w:val="000000"/>
                <w:sz w:val="20"/>
              </w:rPr>
              <w:t xml:space="preserve">ғылыми-техникалық қызмет </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 4- қосымша</w:t>
            </w:r>
          </w:p>
        </w:tc>
      </w:tr>
    </w:tbl>
    <w:bookmarkStart w:name="z40" w:id="34"/>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аккредиттеу" мемлекеттік көрсетілетін қызметтің</w:t>
      </w:r>
      <w:r>
        <w:br/>
      </w:r>
      <w:r>
        <w:rPr>
          <w:rFonts w:ascii="Times New Roman"/>
          <w:b/>
          <w:i w:val="false"/>
          <w:color w:val="000000"/>
        </w:rPr>
        <w:t>бизнес-процесінің анықтамасы</w:t>
      </w:r>
    </w:p>
    <w:bookmarkEnd w:id="34"/>
    <w:p>
      <w:pPr>
        <w:spacing w:after="0"/>
        <w:ind w:left="0"/>
        <w:jc w:val="both"/>
      </w:pPr>
      <w:r>
        <w:rPr>
          <w:rFonts w:ascii="Times New Roman"/>
          <w:b w:val="false"/>
          <w:i w:val="false"/>
          <w:color w:val="000000"/>
          <w:sz w:val="28"/>
        </w:rPr>
        <w:t>
       (заңды және жеке тұлғалар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