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c8d9" w14:textId="67fc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үлгілік құжаттарды бекіту туралы" Қазақстан Республикасы Денсаулық сақтау және әлеуметтік даму министрінің 2016 жылғы 7 маусымдағы № 482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27 қарашадағы № 402 бұйрығы. Қазақстан Республикасының Әділет министрлігінде 2017 жылғы 30 қарашада № 16023 болып тіркелді. Күші жойылды - Қазақстан Республикасы Премьер-Министрінің орынбасары - Еңбек және халықты әлеуметтік қорғау министрінің 2023 жылғы 28 шілдедегі № 322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28.07.2023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16) және 18) тармақшаларына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13867 болып тіркелген, 2016 жылғы 18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"Ауданның (қаланың), облыстың (астананың, республикалық маңызы бар қаланың) халықты жұмыспен қамту орталығы" мемлекеттік мекемесінің үлгілік </w:t>
      </w:r>
      <w:r>
        <w:rPr>
          <w:rFonts w:ascii="Times New Roman"/>
          <w:b w:val="false"/>
          <w:i w:val="false"/>
          <w:color w:val="000000"/>
          <w:sz w:val="28"/>
        </w:rPr>
        <w:t>жарғысында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"________________ облысы (астана, республикалық маңызы бар қала) ____________ ауданы (қаласы) әкімдігінің Халықты жұмыспен қамту орталығы" мемлекеттік мекемесі (бұдан әрі – Орталық) ________________ облысының (астананың, республикалық маңызы бар қала) _________ ауданы (қаласы) аумағында жұмыспен қамтуға жәрдемдесудің белсенді шараларын, жұмыссыздықтан әлеуметтік қорғауды ұйымдастыру, атаулы әлеуметтік көмек көрсету және "Халықты жұмыспен қамту туралы" 2016 жылғы 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жұмыспен қамтуға жәрдемдесудің өзге де шараларын іске асыру бойынша функцияларды жүзеге асыру үшін ұйымдық-құқықтық мекеме нысанында құрылған заңды тұлға мәртебесіне ие коммерциялық емес ұйым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 Орталық қызметінің мақсаты жұмыспен қамтуға жәрдемдесудің белсенді шараларын іске асыру, жұмыссыздықтан әлеуметтік қорғауды ұйымдастыру және атаулы әлеуметтік көмек көрсету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"15. Орталық мақсатқа жету үшін мынадай қызмет түрлерін жүзеге асырады:</w:t>
      </w:r>
    </w:p>
    <w:bookmarkEnd w:id="5"/>
    <w:bookmarkStart w:name="z10" w:id="6"/>
    <w:p>
      <w:pPr>
        <w:spacing w:after="0"/>
        <w:ind w:left="0"/>
        <w:jc w:val="both"/>
      </w:pPr>
      <w:r>
        <w:rPr>
          <w:rFonts w:ascii="Times New Roman"/>
          <w:b w:val="false"/>
          <w:i w:val="false"/>
          <w:color w:val="000000"/>
          <w:sz w:val="28"/>
        </w:rPr>
        <w:t>
      1) халықты жұмыспен қамтудың жай-күйін бағалауды және дамуын болжауды, халықты еңбек нарығының жай-күйі туралы хабардар етуді жүзеге асырады;</w:t>
      </w:r>
    </w:p>
    <w:bookmarkEnd w:id="6"/>
    <w:bookmarkStart w:name="z11" w:id="7"/>
    <w:p>
      <w:pPr>
        <w:spacing w:after="0"/>
        <w:ind w:left="0"/>
        <w:jc w:val="both"/>
      </w:pPr>
      <w:r>
        <w:rPr>
          <w:rFonts w:ascii="Times New Roman"/>
          <w:b w:val="false"/>
          <w:i w:val="false"/>
          <w:color w:val="000000"/>
          <w:sz w:val="28"/>
        </w:rPr>
        <w:t>
      2) Заңда көзделген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жүзеге асырады;</w:t>
      </w:r>
    </w:p>
    <w:bookmarkEnd w:id="7"/>
    <w:bookmarkStart w:name="z12" w:id="8"/>
    <w:p>
      <w:pPr>
        <w:spacing w:after="0"/>
        <w:ind w:left="0"/>
        <w:jc w:val="both"/>
      </w:pPr>
      <w:r>
        <w:rPr>
          <w:rFonts w:ascii="Times New Roman"/>
          <w:b w:val="false"/>
          <w:i w:val="false"/>
          <w:color w:val="000000"/>
          <w:sz w:val="28"/>
        </w:rPr>
        <w:t>
      3) өтініш білдірген адамдарды жұмыс іздеуші және жұмыссыздар ретінде тіркейді;</w:t>
      </w:r>
    </w:p>
    <w:bookmarkEnd w:id="8"/>
    <w:bookmarkStart w:name="z13" w:id="9"/>
    <w:p>
      <w:pPr>
        <w:spacing w:after="0"/>
        <w:ind w:left="0"/>
        <w:jc w:val="both"/>
      </w:pPr>
      <w:r>
        <w:rPr>
          <w:rFonts w:ascii="Times New Roman"/>
          <w:b w:val="false"/>
          <w:i w:val="false"/>
          <w:color w:val="000000"/>
          <w:sz w:val="28"/>
        </w:rPr>
        <w:t xml:space="preserve">
      4)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11342 болып тіркелген) бекітілген нысан бойынша жұмыссыз ретінде тіркелу туралы анықтама береді;</w:t>
      </w:r>
    </w:p>
    <w:bookmarkEnd w:id="9"/>
    <w:bookmarkStart w:name="z14" w:id="10"/>
    <w:p>
      <w:pPr>
        <w:spacing w:after="0"/>
        <w:ind w:left="0"/>
        <w:jc w:val="both"/>
      </w:pPr>
      <w:r>
        <w:rPr>
          <w:rFonts w:ascii="Times New Roman"/>
          <w:b w:val="false"/>
          <w:i w:val="false"/>
          <w:color w:val="000000"/>
          <w:sz w:val="28"/>
        </w:rPr>
        <w:t xml:space="preserve">
      5) жұмысынан айырылған жағдайда Қазақстан Республикасы Денсаулық сақтау және әлеуметтік даму министрінің 2015 жылғы 17 сәуірдегі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11224 болып тіркелген) бекітілген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қағидаларының 4-тармағымен көзделген Мемлекеттік әлеуметтік сақтандыру қорының қаражаты есебінен әлеуметтік төлем тағайындау үшін тізбесін халықты жұмыспен қамту мәселелері жөніндегі уәкілетті орган белгілеген қажетті құжаттарды қабылдауды жүзеге асырады және оларды Мемлекеттік корпорацияға жібереді;</w:t>
      </w:r>
    </w:p>
    <w:bookmarkEnd w:id="10"/>
    <w:bookmarkStart w:name="z15" w:id="11"/>
    <w:p>
      <w:pPr>
        <w:spacing w:after="0"/>
        <w:ind w:left="0"/>
        <w:jc w:val="both"/>
      </w:pPr>
      <w:r>
        <w:rPr>
          <w:rFonts w:ascii="Times New Roman"/>
          <w:b w:val="false"/>
          <w:i w:val="false"/>
          <w:color w:val="000000"/>
          <w:sz w:val="28"/>
        </w:rPr>
        <w:t xml:space="preserve">
      6) атаулы әлеуметтік көмек тағайындау үшін құжаттарды қабылдауды, атаулы әлеуметтік көмекті тағайындау кезінде мүдделі органдар мен ұйымдардың қызметін үйлестіруді жүзеге асырады оларды учаскелік комиссияның қарауына жолдайды, сондай-ақ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Мемлекеттік атаулы әлеуметтік көмекті тағайындау және төлеу қағидаларымен бекітілген нысан бойынша аудандық (қалалық) және (немесе) өңірлік комиссия әлеуметтік келісімшарт жасайды, атаулы әлеуметтік көмек тағайындауға жүгінген өтініш берушілердің құжаттарын әлеуметтік қорғау мәселелері жөнінде уәкілетті органға береді, атаулы әлеуметтік көмек алушыларға жеке жоспарды іске асыруға көмек көрсетеді, әлеуметтік келісімшарт міндеттемелерінің орындалуына мониторинг жүргізеді;</w:t>
      </w:r>
    </w:p>
    <w:bookmarkEnd w:id="11"/>
    <w:bookmarkStart w:name="z16" w:id="12"/>
    <w:p>
      <w:pPr>
        <w:spacing w:after="0"/>
        <w:ind w:left="0"/>
        <w:jc w:val="both"/>
      </w:pPr>
      <w:r>
        <w:rPr>
          <w:rFonts w:ascii="Times New Roman"/>
          <w:b w:val="false"/>
          <w:i w:val="false"/>
          <w:color w:val="000000"/>
          <w:sz w:val="28"/>
        </w:rPr>
        <w:t>
      7) әлеуметтік кәсіптік бағдарлау бойынша қызметтер көрсетеді;</w:t>
      </w:r>
    </w:p>
    <w:bookmarkEnd w:id="12"/>
    <w:bookmarkStart w:name="z17" w:id="13"/>
    <w:p>
      <w:pPr>
        <w:spacing w:after="0"/>
        <w:ind w:left="0"/>
        <w:jc w:val="both"/>
      </w:pPr>
      <w:r>
        <w:rPr>
          <w:rFonts w:ascii="Times New Roman"/>
          <w:b w:val="false"/>
          <w:i w:val="false"/>
          <w:color w:val="000000"/>
          <w:sz w:val="28"/>
        </w:rPr>
        <w:t>
      8) жұмыс іздеп жүрген адамдарға және жұмыссыздарға лайықты жұмыс таңдауда жәрдемдеседі, жұмысқа орналасу үшін жолдама береді;</w:t>
      </w:r>
    </w:p>
    <w:bookmarkEnd w:id="13"/>
    <w:bookmarkStart w:name="z18" w:id="14"/>
    <w:p>
      <w:pPr>
        <w:spacing w:after="0"/>
        <w:ind w:left="0"/>
        <w:jc w:val="both"/>
      </w:pPr>
      <w:r>
        <w:rPr>
          <w:rFonts w:ascii="Times New Roman"/>
          <w:b w:val="false"/>
          <w:i w:val="false"/>
          <w:color w:val="000000"/>
          <w:sz w:val="28"/>
        </w:rPr>
        <w:t>
      9) Мемлекеттік әлеуметтік сақтандыру қорымен және кенттердің, ауылдардың, ауылдық округтердің әкімдерімен халықты жұмыспен қамтуға жәрдемдесу шараларын іске асыру мәселелері бойынша өзара iс-қимылды жүзеге асырады;</w:t>
      </w:r>
    </w:p>
    <w:bookmarkEnd w:id="14"/>
    <w:bookmarkStart w:name="z19" w:id="15"/>
    <w:p>
      <w:pPr>
        <w:spacing w:after="0"/>
        <w:ind w:left="0"/>
        <w:jc w:val="both"/>
      </w:pPr>
      <w:r>
        <w:rPr>
          <w:rFonts w:ascii="Times New Roman"/>
          <w:b w:val="false"/>
          <w:i w:val="false"/>
          <w:color w:val="000000"/>
          <w:sz w:val="28"/>
        </w:rPr>
        <w:t>
      10) жұмыссызды жұмысқа орналастырудың жеке картасын жүргізеді;</w:t>
      </w:r>
    </w:p>
    <w:bookmarkEnd w:id="15"/>
    <w:bookmarkStart w:name="z20" w:id="16"/>
    <w:p>
      <w:pPr>
        <w:spacing w:after="0"/>
        <w:ind w:left="0"/>
        <w:jc w:val="both"/>
      </w:pPr>
      <w:r>
        <w:rPr>
          <w:rFonts w:ascii="Times New Roman"/>
          <w:b w:val="false"/>
          <w:i w:val="false"/>
          <w:color w:val="000000"/>
          <w:sz w:val="28"/>
        </w:rPr>
        <w:t xml:space="preserve">
      11)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бағдарламасына (бұдан әрі - Бағдарлама) қатысушылармен еңбек ресурстарының ұтқырлығын арттыру жөнінде осы бұйрықпен бекітілген әлеуметтік келісімшартқа қол қояды, оның орындалуына және шарттары орындалмаған кезде Заңға сәйкес санкциялардың қолданылуына мониторингті жүзеге асырады;</w:t>
      </w:r>
    </w:p>
    <w:bookmarkEnd w:id="16"/>
    <w:bookmarkStart w:name="z21" w:id="17"/>
    <w:p>
      <w:pPr>
        <w:spacing w:after="0"/>
        <w:ind w:left="0"/>
        <w:jc w:val="both"/>
      </w:pPr>
      <w:r>
        <w:rPr>
          <w:rFonts w:ascii="Times New Roman"/>
          <w:b w:val="false"/>
          <w:i w:val="false"/>
          <w:color w:val="000000"/>
          <w:sz w:val="28"/>
        </w:rPr>
        <w:t>
      12) еңбек делдалдығын көрсетеді;</w:t>
      </w:r>
    </w:p>
    <w:bookmarkEnd w:id="17"/>
    <w:bookmarkStart w:name="z22" w:id="18"/>
    <w:p>
      <w:pPr>
        <w:spacing w:after="0"/>
        <w:ind w:left="0"/>
        <w:jc w:val="both"/>
      </w:pPr>
      <w:r>
        <w:rPr>
          <w:rFonts w:ascii="Times New Roman"/>
          <w:b w:val="false"/>
          <w:i w:val="false"/>
          <w:color w:val="000000"/>
          <w:sz w:val="28"/>
        </w:rPr>
        <w:t>
      13) азаматтарды Бағдарламаға қатысу мәселелері бойынша хабардар етеді және оларға консультациялық қызметтер көрсетеді, құжаттарды дайындауға көмектеседі, үміткерлердің мұқтаждығын зерделеу мақсатында оларға консультация береді, үміткерлердің әлеуметтік қолдауға мұқтаждығын бағалауды, олардың құжаттарын қабылдауды жүргізеді;</w:t>
      </w:r>
    </w:p>
    <w:bookmarkEnd w:id="18"/>
    <w:bookmarkStart w:name="z23" w:id="19"/>
    <w:p>
      <w:pPr>
        <w:spacing w:after="0"/>
        <w:ind w:left="0"/>
        <w:jc w:val="both"/>
      </w:pPr>
      <w:r>
        <w:rPr>
          <w:rFonts w:ascii="Times New Roman"/>
          <w:b w:val="false"/>
          <w:i w:val="false"/>
          <w:color w:val="000000"/>
          <w:sz w:val="28"/>
        </w:rPr>
        <w:t>
      14) жұмыспен қамтуға жәрдемдесу шараларына әлеуеттi қатысушыларды iрiктеуді және бөлуді жүзеге асырады;</w:t>
      </w:r>
    </w:p>
    <w:bookmarkEnd w:id="19"/>
    <w:bookmarkStart w:name="z24" w:id="20"/>
    <w:p>
      <w:pPr>
        <w:spacing w:after="0"/>
        <w:ind w:left="0"/>
        <w:jc w:val="both"/>
      </w:pPr>
      <w:r>
        <w:rPr>
          <w:rFonts w:ascii="Times New Roman"/>
          <w:b w:val="false"/>
          <w:i w:val="false"/>
          <w:color w:val="000000"/>
          <w:sz w:val="28"/>
        </w:rPr>
        <w:t>
      15) жергілікті еңбек нарығындағы жұмыс күшіне қажеттілікті айқындайды және мониторинг жүргізеді;</w:t>
      </w:r>
    </w:p>
    <w:bookmarkEnd w:id="20"/>
    <w:bookmarkStart w:name="z25" w:id="21"/>
    <w:p>
      <w:pPr>
        <w:spacing w:after="0"/>
        <w:ind w:left="0"/>
        <w:jc w:val="both"/>
      </w:pPr>
      <w:r>
        <w:rPr>
          <w:rFonts w:ascii="Times New Roman"/>
          <w:b w:val="false"/>
          <w:i w:val="false"/>
          <w:color w:val="000000"/>
          <w:sz w:val="28"/>
        </w:rPr>
        <w:t>
      16) жұмыспен қамтуға жәрдемдесу шараларына қатысуға жолдама береді;</w:t>
      </w:r>
    </w:p>
    <w:bookmarkEnd w:id="21"/>
    <w:bookmarkStart w:name="z26" w:id="22"/>
    <w:p>
      <w:pPr>
        <w:spacing w:after="0"/>
        <w:ind w:left="0"/>
        <w:jc w:val="both"/>
      </w:pPr>
      <w:r>
        <w:rPr>
          <w:rFonts w:ascii="Times New Roman"/>
          <w:b w:val="false"/>
          <w:i w:val="false"/>
          <w:color w:val="000000"/>
          <w:sz w:val="28"/>
        </w:rPr>
        <w:t>
      17) жұмыс берушілерде бос жұмыс орындарының (бос лауазымдардың) болуы туралы, сондай-ақ мүгедектерді, пробация қызметінің есебінде тұрған адамдарды, бас бостандығынан айыру орындарынан босатылған адамдарды, ата-анасынан кәмелет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квоталарының орындалуы туралы есепке алуды жүргізеді;</w:t>
      </w:r>
    </w:p>
    <w:bookmarkEnd w:id="22"/>
    <w:bookmarkStart w:name="z27" w:id="23"/>
    <w:p>
      <w:pPr>
        <w:spacing w:after="0"/>
        <w:ind w:left="0"/>
        <w:jc w:val="both"/>
      </w:pPr>
      <w:r>
        <w:rPr>
          <w:rFonts w:ascii="Times New Roman"/>
          <w:b w:val="false"/>
          <w:i w:val="false"/>
          <w:color w:val="000000"/>
          <w:sz w:val="28"/>
        </w:rPr>
        <w:t>
      18) Бағдарламаға қатысу мәселелері бойынша халық арасында ақпараттық-түсіндіру жұмыстарын жүргізеді;</w:t>
      </w:r>
    </w:p>
    <w:bookmarkEnd w:id="23"/>
    <w:bookmarkStart w:name="z28" w:id="24"/>
    <w:p>
      <w:pPr>
        <w:spacing w:after="0"/>
        <w:ind w:left="0"/>
        <w:jc w:val="both"/>
      </w:pPr>
      <w:r>
        <w:rPr>
          <w:rFonts w:ascii="Times New Roman"/>
          <w:b w:val="false"/>
          <w:i w:val="false"/>
          <w:color w:val="000000"/>
          <w:sz w:val="28"/>
        </w:rPr>
        <w:t>
      19) "Еңбек нарығы" ақпараттық жүйесі арқылы Бағдарламаға қатысушылардың жұмысқа орналасуына және міндетті зейнетақы жарналарының болуына мониторингті жүзеге асырады;</w:t>
      </w:r>
    </w:p>
    <w:bookmarkEnd w:id="24"/>
    <w:bookmarkStart w:name="z29" w:id="25"/>
    <w:p>
      <w:pPr>
        <w:spacing w:after="0"/>
        <w:ind w:left="0"/>
        <w:jc w:val="both"/>
      </w:pPr>
      <w:r>
        <w:rPr>
          <w:rFonts w:ascii="Times New Roman"/>
          <w:b w:val="false"/>
          <w:i w:val="false"/>
          <w:color w:val="000000"/>
          <w:sz w:val="28"/>
        </w:rPr>
        <w:t>
      20) еңбек делдалдығы бойынша қызметтер көрсету үшін жұмыспен қамтудың жекеше агенттіктерін тартады.".</w:t>
      </w:r>
    </w:p>
    <w:bookmarkEnd w:id="25"/>
    <w:bookmarkStart w:name="z30" w:id="26"/>
    <w:p>
      <w:pPr>
        <w:spacing w:after="0"/>
        <w:ind w:left="0"/>
        <w:jc w:val="both"/>
      </w:pPr>
      <w:r>
        <w:rPr>
          <w:rFonts w:ascii="Times New Roman"/>
          <w:b w:val="false"/>
          <w:i w:val="false"/>
          <w:color w:val="000000"/>
          <w:sz w:val="28"/>
        </w:rPr>
        <w:t xml:space="preserve">
      көрсетілген бұйрықпен бекітілген Халықты жұмыспен қамту мәселелері жөніндегі аудандық (қалалық) комиссия туралы үлгілік </w:t>
      </w:r>
      <w:r>
        <w:rPr>
          <w:rFonts w:ascii="Times New Roman"/>
          <w:b w:val="false"/>
          <w:i w:val="false"/>
          <w:color w:val="000000"/>
          <w:sz w:val="28"/>
        </w:rPr>
        <w:t>ережесінде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"6. Комиссияның негізгі міндеттері:</w:t>
      </w:r>
    </w:p>
    <w:bookmarkEnd w:id="27"/>
    <w:bookmarkStart w:name="z33" w:id="28"/>
    <w:p>
      <w:pPr>
        <w:spacing w:after="0"/>
        <w:ind w:left="0"/>
        <w:jc w:val="both"/>
      </w:pPr>
      <w:r>
        <w:rPr>
          <w:rFonts w:ascii="Times New Roman"/>
          <w:b w:val="false"/>
          <w:i w:val="false"/>
          <w:color w:val="000000"/>
          <w:sz w:val="28"/>
        </w:rPr>
        <w:t>
      1) _______________ ауданының (қаласының, облыстық, республикалық маңызы бар қалалардың және астананың) аумағында орналасқан мемлекеттік органдардың, мемлекеттік және мемлекеттік емес ұйымдардың, кенттер, ауылдық округтер әкімдерінің халықты жұмыспен қамтуға жәрдемдесу шараларын іске асыру мәселелері жөніндегі қызметін үйлестіру;</w:t>
      </w:r>
    </w:p>
    <w:bookmarkEnd w:id="28"/>
    <w:bookmarkStart w:name="z34" w:id="29"/>
    <w:p>
      <w:pPr>
        <w:spacing w:after="0"/>
        <w:ind w:left="0"/>
        <w:jc w:val="both"/>
      </w:pPr>
      <w:r>
        <w:rPr>
          <w:rFonts w:ascii="Times New Roman"/>
          <w:b w:val="false"/>
          <w:i w:val="false"/>
          <w:color w:val="000000"/>
          <w:sz w:val="28"/>
        </w:rPr>
        <w:t>
      2) халықты жұмыспен қамтуға жәрдемдесу шараларын іске асыру тетіктерін жетілдіру мәселелері бойынша ұсыныстар дайындау болып табылады;</w:t>
      </w:r>
    </w:p>
    <w:bookmarkEnd w:id="29"/>
    <w:bookmarkStart w:name="z35" w:id="30"/>
    <w:p>
      <w:pPr>
        <w:spacing w:after="0"/>
        <w:ind w:left="0"/>
        <w:jc w:val="both"/>
      </w:pPr>
      <w:r>
        <w:rPr>
          <w:rFonts w:ascii="Times New Roman"/>
          <w:b w:val="false"/>
          <w:i w:val="false"/>
          <w:color w:val="000000"/>
          <w:sz w:val="28"/>
        </w:rPr>
        <w:t>
      3) атаулы әлеуметтік көмек тағайындау барысында мүдделі органдар мен ұйымдардың қызметін үйлестіру.";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7" w:id="31"/>
    <w:p>
      <w:pPr>
        <w:spacing w:after="0"/>
        <w:ind w:left="0"/>
        <w:jc w:val="both"/>
      </w:pPr>
      <w:r>
        <w:rPr>
          <w:rFonts w:ascii="Times New Roman"/>
          <w:b w:val="false"/>
          <w:i w:val="false"/>
          <w:color w:val="000000"/>
          <w:sz w:val="28"/>
        </w:rPr>
        <w:t>
      "7. Комиссияның функцияларына мыналар енеді:</w:t>
      </w:r>
    </w:p>
    <w:bookmarkEnd w:id="31"/>
    <w:bookmarkStart w:name="z38" w:id="32"/>
    <w:p>
      <w:pPr>
        <w:spacing w:after="0"/>
        <w:ind w:left="0"/>
        <w:jc w:val="both"/>
      </w:pPr>
      <w:r>
        <w:rPr>
          <w:rFonts w:ascii="Times New Roman"/>
          <w:b w:val="false"/>
          <w:i w:val="false"/>
          <w:color w:val="000000"/>
          <w:sz w:val="28"/>
        </w:rPr>
        <w:t>
      1) ауданның (қаланың) аумағындағы мемлекеттік органдар мен ұйымдардың, кенттердің, ауылдардың, ауылдық округтер әкімдерінің халықты жұмыспен қамтуға жәрдемдесу шараларын іске асыру мәселелері жөніндегі қызметіне мониторинг жүргізу және оны әдістемелік басқару;</w:t>
      </w:r>
    </w:p>
    <w:bookmarkEnd w:id="32"/>
    <w:bookmarkStart w:name="z39" w:id="33"/>
    <w:p>
      <w:pPr>
        <w:spacing w:after="0"/>
        <w:ind w:left="0"/>
        <w:jc w:val="both"/>
      </w:pPr>
      <w:r>
        <w:rPr>
          <w:rFonts w:ascii="Times New Roman"/>
          <w:b w:val="false"/>
          <w:i w:val="false"/>
          <w:color w:val="000000"/>
          <w:sz w:val="28"/>
        </w:rPr>
        <w:t>
      2) ауданның (қаланың) халықты жұмыспен қамтуға жәрдемдесу шараларын іске асыруға бағытталған іс-шаралар жоспарын қарау және келісу;</w:t>
      </w:r>
    </w:p>
    <w:bookmarkEnd w:id="33"/>
    <w:bookmarkStart w:name="z40" w:id="34"/>
    <w:p>
      <w:pPr>
        <w:spacing w:after="0"/>
        <w:ind w:left="0"/>
        <w:jc w:val="both"/>
      </w:pPr>
      <w:r>
        <w:rPr>
          <w:rFonts w:ascii="Times New Roman"/>
          <w:b w:val="false"/>
          <w:i w:val="false"/>
          <w:color w:val="000000"/>
          <w:sz w:val="28"/>
        </w:rPr>
        <w:t>
      3) халықты жұмыспен қамту орталықтары ұсынатын ақпараттар мен құжаттардың негізінде Бағдарламаға әлеуетті қатысушыларды іріктеуді жүргізу және тиісті ұсыныстарды өңірлік комиссиялардың қарауына жіберу;</w:t>
      </w:r>
    </w:p>
    <w:bookmarkEnd w:id="34"/>
    <w:bookmarkStart w:name="z41" w:id="35"/>
    <w:p>
      <w:pPr>
        <w:spacing w:after="0"/>
        <w:ind w:left="0"/>
        <w:jc w:val="both"/>
      </w:pPr>
      <w:r>
        <w:rPr>
          <w:rFonts w:ascii="Times New Roman"/>
          <w:b w:val="false"/>
          <w:i w:val="false"/>
          <w:color w:val="000000"/>
          <w:sz w:val="28"/>
        </w:rPr>
        <w:t>
      4) Бағдарламаны іске асыру тетіктерін жақсарту бойынша, сондай-ақ Бағдарламаны іске асыруды тексеру нәтижелері бойынша анықталған бұзушылықтардың алдын алу және жою бойынша ұсынымдар әзірлеу;</w:t>
      </w:r>
    </w:p>
    <w:bookmarkEnd w:id="35"/>
    <w:bookmarkStart w:name="z42" w:id="36"/>
    <w:p>
      <w:pPr>
        <w:spacing w:after="0"/>
        <w:ind w:left="0"/>
        <w:jc w:val="both"/>
      </w:pPr>
      <w:r>
        <w:rPr>
          <w:rFonts w:ascii="Times New Roman"/>
          <w:b w:val="false"/>
          <w:i w:val="false"/>
          <w:color w:val="000000"/>
          <w:sz w:val="28"/>
        </w:rPr>
        <w:t>
      5) халықты жұмыспен қамтамасыз ету жөнінде республикалық іс-шараларды жергілікті атқарушы органдар қабылдайтын шаралармен үйлестіру бойынша ұсыныстар әзірлеу;</w:t>
      </w:r>
    </w:p>
    <w:bookmarkEnd w:id="36"/>
    <w:bookmarkStart w:name="z43" w:id="37"/>
    <w:p>
      <w:pPr>
        <w:spacing w:after="0"/>
        <w:ind w:left="0"/>
        <w:jc w:val="both"/>
      </w:pPr>
      <w:r>
        <w:rPr>
          <w:rFonts w:ascii="Times New Roman"/>
          <w:b w:val="false"/>
          <w:i w:val="false"/>
          <w:color w:val="000000"/>
          <w:sz w:val="28"/>
        </w:rPr>
        <w:t>
      6) Бағдарлама шеңберінде іске асырылатын инфрақұрылымдық жобалардың тізбесін қарау және келісу;</w:t>
      </w:r>
    </w:p>
    <w:bookmarkEnd w:id="37"/>
    <w:bookmarkStart w:name="z44" w:id="38"/>
    <w:p>
      <w:pPr>
        <w:spacing w:after="0"/>
        <w:ind w:left="0"/>
        <w:jc w:val="both"/>
      </w:pPr>
      <w:r>
        <w:rPr>
          <w:rFonts w:ascii="Times New Roman"/>
          <w:b w:val="false"/>
          <w:i w:val="false"/>
          <w:color w:val="000000"/>
          <w:sz w:val="28"/>
        </w:rPr>
        <w:t>
      7) әрбір елді мекенде техникалық және кәсіптік білімі (бұдан әрі – ТжКБ) бар кадрларды даярлауға үміткерлердің тізімін қалыптастыру бойынша мобильді топтар құру туралы шешім қабылдау;</w:t>
      </w:r>
    </w:p>
    <w:bookmarkEnd w:id="38"/>
    <w:bookmarkStart w:name="z45" w:id="39"/>
    <w:p>
      <w:pPr>
        <w:spacing w:after="0"/>
        <w:ind w:left="0"/>
        <w:jc w:val="both"/>
      </w:pPr>
      <w:r>
        <w:rPr>
          <w:rFonts w:ascii="Times New Roman"/>
          <w:b w:val="false"/>
          <w:i w:val="false"/>
          <w:color w:val="000000"/>
          <w:sz w:val="28"/>
        </w:rPr>
        <w:t>
      8) ТжКБ бар кадрларды даярлауға және қысқа мерзімді кәсіптік оқытуға) шешім қабылдау және үміткерлердің тізімін бекіту;</w:t>
      </w:r>
    </w:p>
    <w:bookmarkEnd w:id="39"/>
    <w:bookmarkStart w:name="z46" w:id="40"/>
    <w:p>
      <w:pPr>
        <w:spacing w:after="0"/>
        <w:ind w:left="0"/>
        <w:jc w:val="both"/>
      </w:pPr>
      <w:r>
        <w:rPr>
          <w:rFonts w:ascii="Times New Roman"/>
          <w:b w:val="false"/>
          <w:i w:val="false"/>
          <w:color w:val="000000"/>
          <w:sz w:val="28"/>
        </w:rPr>
        <w:t>
      9) ТжКБ бар кадрларды даярлауға және қысқа мерзімді кәсіптік оқытуға жіберілген Бағдарламаға қатысушыларды оқудан шығару туралы шешім қабылдау;</w:t>
      </w:r>
    </w:p>
    <w:bookmarkEnd w:id="40"/>
    <w:bookmarkStart w:name="z47" w:id="41"/>
    <w:p>
      <w:pPr>
        <w:spacing w:after="0"/>
        <w:ind w:left="0"/>
        <w:jc w:val="both"/>
      </w:pPr>
      <w:r>
        <w:rPr>
          <w:rFonts w:ascii="Times New Roman"/>
          <w:b w:val="false"/>
          <w:i w:val="false"/>
          <w:color w:val="000000"/>
          <w:sz w:val="28"/>
        </w:rPr>
        <w:t>
      10) қоныс аударушыларды (азаматтарды, оралмандарды) Бағдарламаға қатысушылардың құрамына қосу туралы не қосудан бас тарту туралы ұсынымдар әзірлейді;</w:t>
      </w:r>
    </w:p>
    <w:bookmarkEnd w:id="41"/>
    <w:bookmarkStart w:name="z48" w:id="42"/>
    <w:p>
      <w:pPr>
        <w:spacing w:after="0"/>
        <w:ind w:left="0"/>
        <w:jc w:val="both"/>
      </w:pPr>
      <w:r>
        <w:rPr>
          <w:rFonts w:ascii="Times New Roman"/>
          <w:b w:val="false"/>
          <w:i w:val="false"/>
          <w:color w:val="000000"/>
          <w:sz w:val="28"/>
        </w:rPr>
        <w:t>
      11) жұмыспен қамтуға жәрдемдесу және әлеуметтік бейімдеу жөніндегі шараларды ұсыну туралы ұсынымдар әзірлеу;</w:t>
      </w:r>
    </w:p>
    <w:bookmarkEnd w:id="42"/>
    <w:bookmarkStart w:name="z49" w:id="43"/>
    <w:p>
      <w:pPr>
        <w:spacing w:after="0"/>
        <w:ind w:left="0"/>
        <w:jc w:val="both"/>
      </w:pPr>
      <w:r>
        <w:rPr>
          <w:rFonts w:ascii="Times New Roman"/>
          <w:b w:val="false"/>
          <w:i w:val="false"/>
          <w:color w:val="000000"/>
          <w:sz w:val="28"/>
        </w:rPr>
        <w:t>
      12) шартты ақшалай көмектің бір жолғы төлемін беру мәселесін қарастыру;</w:t>
      </w:r>
    </w:p>
    <w:bookmarkEnd w:id="43"/>
    <w:bookmarkStart w:name="z50" w:id="44"/>
    <w:p>
      <w:pPr>
        <w:spacing w:after="0"/>
        <w:ind w:left="0"/>
        <w:jc w:val="both"/>
      </w:pPr>
      <w:r>
        <w:rPr>
          <w:rFonts w:ascii="Times New Roman"/>
          <w:b w:val="false"/>
          <w:i w:val="false"/>
          <w:color w:val="000000"/>
          <w:sz w:val="28"/>
        </w:rPr>
        <w:t>
      13) әлеуметтік келісімшартты ұзартуға орай шартты ақшалай көмекті ұзарту мәселесін қарастыру;</w:t>
      </w:r>
    </w:p>
    <w:bookmarkEnd w:id="44"/>
    <w:bookmarkStart w:name="z51" w:id="45"/>
    <w:p>
      <w:pPr>
        <w:spacing w:after="0"/>
        <w:ind w:left="0"/>
        <w:jc w:val="both"/>
      </w:pPr>
      <w:r>
        <w:rPr>
          <w:rFonts w:ascii="Times New Roman"/>
          <w:b w:val="false"/>
          <w:i w:val="false"/>
          <w:color w:val="000000"/>
          <w:sz w:val="28"/>
        </w:rPr>
        <w:t>
      14) жасалған әлеуметтік келісімшартты іске асыру барысын мониторингілеу.";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53" w:id="46"/>
    <w:p>
      <w:pPr>
        <w:spacing w:after="0"/>
        <w:ind w:left="0"/>
        <w:jc w:val="both"/>
      </w:pPr>
      <w:r>
        <w:rPr>
          <w:rFonts w:ascii="Times New Roman"/>
          <w:b w:val="false"/>
          <w:i w:val="false"/>
          <w:color w:val="000000"/>
          <w:sz w:val="28"/>
        </w:rPr>
        <w:t>
      "1) мүдделі мемлекеттік органдармен, мемлекеттік және мемлекеттік емес ұйымдармен, кенттердің, ауылдардың, ауылдық округтердің әкімдерімен халықты жұмыспен қамтуға жәрдемдесу және әлеуметтік бейімдеу шараларын іске асыру мәселелері бойынша өзара бірлесіп әрекет етуге;";</w:t>
      </w:r>
    </w:p>
    <w:bookmarkEnd w:id="46"/>
    <w:bookmarkStart w:name="z54" w:id="47"/>
    <w:p>
      <w:pPr>
        <w:spacing w:after="0"/>
        <w:ind w:left="0"/>
        <w:jc w:val="both"/>
      </w:pPr>
      <w:r>
        <w:rPr>
          <w:rFonts w:ascii="Times New Roman"/>
          <w:b w:val="false"/>
          <w:i w:val="false"/>
          <w:color w:val="000000"/>
          <w:sz w:val="28"/>
        </w:rPr>
        <w:t xml:space="preserve">
      көрсетілген бұйрықпен бекітілген Халықты жұмыспен қамту мәселелері жөніндегі өңірлік комиссия туралы үлгілік </w:t>
      </w:r>
      <w:r>
        <w:rPr>
          <w:rFonts w:ascii="Times New Roman"/>
          <w:b w:val="false"/>
          <w:i w:val="false"/>
          <w:color w:val="000000"/>
          <w:sz w:val="28"/>
        </w:rPr>
        <w:t>ережесінде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6" w:id="48"/>
    <w:p>
      <w:pPr>
        <w:spacing w:after="0"/>
        <w:ind w:left="0"/>
        <w:jc w:val="both"/>
      </w:pPr>
      <w:r>
        <w:rPr>
          <w:rFonts w:ascii="Times New Roman"/>
          <w:b w:val="false"/>
          <w:i w:val="false"/>
          <w:color w:val="000000"/>
          <w:sz w:val="28"/>
        </w:rPr>
        <w:t>
      "6. Комиссияның негізгі міндеттері:</w:t>
      </w:r>
    </w:p>
    <w:bookmarkEnd w:id="48"/>
    <w:bookmarkStart w:name="z57" w:id="49"/>
    <w:p>
      <w:pPr>
        <w:spacing w:after="0"/>
        <w:ind w:left="0"/>
        <w:jc w:val="both"/>
      </w:pPr>
      <w:r>
        <w:rPr>
          <w:rFonts w:ascii="Times New Roman"/>
          <w:b w:val="false"/>
          <w:i w:val="false"/>
          <w:color w:val="000000"/>
          <w:sz w:val="28"/>
        </w:rPr>
        <w:t>
      1) _______________ облысының (астананың, республикалық маңызы бар қаланың) мемлекеттік органдарының, мемлекеттік және мемлекеттік емес ұйымдарының Бағдарламаны іске асыру мәселелері жөніндегі қызметін үйлестіру;</w:t>
      </w:r>
    </w:p>
    <w:bookmarkEnd w:id="49"/>
    <w:bookmarkStart w:name="z58" w:id="50"/>
    <w:p>
      <w:pPr>
        <w:spacing w:after="0"/>
        <w:ind w:left="0"/>
        <w:jc w:val="both"/>
      </w:pPr>
      <w:r>
        <w:rPr>
          <w:rFonts w:ascii="Times New Roman"/>
          <w:b w:val="false"/>
          <w:i w:val="false"/>
          <w:color w:val="000000"/>
          <w:sz w:val="28"/>
        </w:rPr>
        <w:t>
      2) Бағдарламаның іске асыру тетіктері мен бағыттарын жетілдіру мәселелері бойынша ұсыныстар дайындау болып табылады;</w:t>
      </w:r>
    </w:p>
    <w:bookmarkEnd w:id="50"/>
    <w:bookmarkStart w:name="z59" w:id="51"/>
    <w:p>
      <w:pPr>
        <w:spacing w:after="0"/>
        <w:ind w:left="0"/>
        <w:jc w:val="both"/>
      </w:pPr>
      <w:r>
        <w:rPr>
          <w:rFonts w:ascii="Times New Roman"/>
          <w:b w:val="false"/>
          <w:i w:val="false"/>
          <w:color w:val="000000"/>
          <w:sz w:val="28"/>
        </w:rPr>
        <w:t>
      3) атаулы әлеуметтік көмек тағайындау барысында мүдделі органдар мен ұйымдардың қызметін үйлестіру.";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1" w:id="52"/>
    <w:p>
      <w:pPr>
        <w:spacing w:after="0"/>
        <w:ind w:left="0"/>
        <w:jc w:val="both"/>
      </w:pPr>
      <w:r>
        <w:rPr>
          <w:rFonts w:ascii="Times New Roman"/>
          <w:b w:val="false"/>
          <w:i w:val="false"/>
          <w:color w:val="000000"/>
          <w:sz w:val="28"/>
        </w:rPr>
        <w:t>
      "7. Комиссияның функцияларына мыналар енеді:</w:t>
      </w:r>
    </w:p>
    <w:bookmarkEnd w:id="52"/>
    <w:bookmarkStart w:name="z62" w:id="53"/>
    <w:p>
      <w:pPr>
        <w:spacing w:after="0"/>
        <w:ind w:left="0"/>
        <w:jc w:val="both"/>
      </w:pPr>
      <w:r>
        <w:rPr>
          <w:rFonts w:ascii="Times New Roman"/>
          <w:b w:val="false"/>
          <w:i w:val="false"/>
          <w:color w:val="000000"/>
          <w:sz w:val="28"/>
        </w:rPr>
        <w:t>
      1) бір облыс шегінде бір ауданнан (облыстық маңызы бар қаладан) екіншісіне (облыстық маңызы бар қалаға) қоныс аударатын азаматтарға қатысты Бағдарламаға қатысушылардың құрамына қосу не қосудан бас тарту туралы ұсынымдар әзірлеу;</w:t>
      </w:r>
    </w:p>
    <w:bookmarkEnd w:id="53"/>
    <w:bookmarkStart w:name="z63" w:id="54"/>
    <w:p>
      <w:pPr>
        <w:spacing w:after="0"/>
        <w:ind w:left="0"/>
        <w:jc w:val="both"/>
      </w:pPr>
      <w:r>
        <w:rPr>
          <w:rFonts w:ascii="Times New Roman"/>
          <w:b w:val="false"/>
          <w:i w:val="false"/>
          <w:color w:val="000000"/>
          <w:sz w:val="28"/>
        </w:rPr>
        <w:t>
      2) жұмыс күші көп облыстардан жұмыс күші тапшы облыстарға қоныс аударатын азаматтарға қатысты Бағдарламаға қатысушылар құрамына қосу не қосудан бас тарту туралы ұсынымдар әзірлеу және оларды уәкілетті органға жіберу;</w:t>
      </w:r>
    </w:p>
    <w:bookmarkEnd w:id="54"/>
    <w:bookmarkStart w:name="z64" w:id="55"/>
    <w:p>
      <w:pPr>
        <w:spacing w:after="0"/>
        <w:ind w:left="0"/>
        <w:jc w:val="both"/>
      </w:pPr>
      <w:r>
        <w:rPr>
          <w:rFonts w:ascii="Times New Roman"/>
          <w:b w:val="false"/>
          <w:i w:val="false"/>
          <w:color w:val="000000"/>
          <w:sz w:val="28"/>
        </w:rPr>
        <w:t>
      3) аудандар және қалалар бөлінісінде Бағдарламаны бағыттары бойынша қаржыландыру лимиттерін келісу;</w:t>
      </w:r>
    </w:p>
    <w:bookmarkEnd w:id="55"/>
    <w:bookmarkStart w:name="z65" w:id="56"/>
    <w:p>
      <w:pPr>
        <w:spacing w:after="0"/>
        <w:ind w:left="0"/>
        <w:jc w:val="both"/>
      </w:pPr>
      <w:r>
        <w:rPr>
          <w:rFonts w:ascii="Times New Roman"/>
          <w:b w:val="false"/>
          <w:i w:val="false"/>
          <w:color w:val="000000"/>
          <w:sz w:val="28"/>
        </w:rPr>
        <w:t>
      4) білім беру ұйымдарындағы қысқа мерзімді кәсіптік оқытудың құнын келісу;</w:t>
      </w:r>
    </w:p>
    <w:bookmarkEnd w:id="56"/>
    <w:bookmarkStart w:name="z66" w:id="57"/>
    <w:p>
      <w:pPr>
        <w:spacing w:after="0"/>
        <w:ind w:left="0"/>
        <w:jc w:val="both"/>
      </w:pPr>
      <w:r>
        <w:rPr>
          <w:rFonts w:ascii="Times New Roman"/>
          <w:b w:val="false"/>
          <w:i w:val="false"/>
          <w:color w:val="000000"/>
          <w:sz w:val="28"/>
        </w:rPr>
        <w:t>
      5) облыстық, қалалық және аудандық маңызы бар жергілікті атқарушы органдардың Бағдарламаның іске асырылуы туралы есептерін тыңдау;</w:t>
      </w:r>
    </w:p>
    <w:bookmarkEnd w:id="57"/>
    <w:bookmarkStart w:name="z67" w:id="58"/>
    <w:p>
      <w:pPr>
        <w:spacing w:after="0"/>
        <w:ind w:left="0"/>
        <w:jc w:val="both"/>
      </w:pPr>
      <w:r>
        <w:rPr>
          <w:rFonts w:ascii="Times New Roman"/>
          <w:b w:val="false"/>
          <w:i w:val="false"/>
          <w:color w:val="000000"/>
          <w:sz w:val="28"/>
        </w:rPr>
        <w:t>
      6) Бағдарламаны іске асыру тетіктерін жақсарту бойынша, сондай-ақ Бағдарламаны іске асыруды тексеру нәтижелері бойынша анықталған бұзушылықтардың алдын алу және жою бойынша ұсынымдар әзірлеу;</w:t>
      </w:r>
    </w:p>
    <w:bookmarkEnd w:id="58"/>
    <w:bookmarkStart w:name="z68" w:id="59"/>
    <w:p>
      <w:pPr>
        <w:spacing w:after="0"/>
        <w:ind w:left="0"/>
        <w:jc w:val="both"/>
      </w:pPr>
      <w:r>
        <w:rPr>
          <w:rFonts w:ascii="Times New Roman"/>
          <w:b w:val="false"/>
          <w:i w:val="false"/>
          <w:color w:val="000000"/>
          <w:sz w:val="28"/>
        </w:rPr>
        <w:t>
      7) Бағдарламаны іске асыруға бөлінген бюджет қаражатын тиімді пайдалану жөніндегі ұсыныстар әзірлеу;</w:t>
      </w:r>
    </w:p>
    <w:bookmarkEnd w:id="59"/>
    <w:bookmarkStart w:name="z69" w:id="60"/>
    <w:p>
      <w:pPr>
        <w:spacing w:after="0"/>
        <w:ind w:left="0"/>
        <w:jc w:val="both"/>
      </w:pPr>
      <w:r>
        <w:rPr>
          <w:rFonts w:ascii="Times New Roman"/>
          <w:b w:val="false"/>
          <w:i w:val="false"/>
          <w:color w:val="000000"/>
          <w:sz w:val="28"/>
        </w:rPr>
        <w:t>
      8) _______________ облысының (астананың, республикалық маңызы бар қаланың) аумағында Бағдарламаны іске асыру мәселелері бойынша ұсынымдар әзірлеу;</w:t>
      </w:r>
    </w:p>
    <w:bookmarkEnd w:id="60"/>
    <w:bookmarkStart w:name="z70" w:id="61"/>
    <w:p>
      <w:pPr>
        <w:spacing w:after="0"/>
        <w:ind w:left="0"/>
        <w:jc w:val="both"/>
      </w:pPr>
      <w:r>
        <w:rPr>
          <w:rFonts w:ascii="Times New Roman"/>
          <w:b w:val="false"/>
          <w:i w:val="false"/>
          <w:color w:val="000000"/>
          <w:sz w:val="28"/>
        </w:rPr>
        <w:t>
      9) ТжКБ бар кадрларды даярлау және қысқа мерзімді кәсіптік оқыту үшін, оның ішінде мобильдік оқу орталықтарының базасында оқыту үшін білім беру ұйымдарының тізбесін бекіту;</w:t>
      </w:r>
    </w:p>
    <w:bookmarkEnd w:id="61"/>
    <w:bookmarkStart w:name="z71" w:id="62"/>
    <w:p>
      <w:pPr>
        <w:spacing w:after="0"/>
        <w:ind w:left="0"/>
        <w:jc w:val="both"/>
      </w:pPr>
      <w:r>
        <w:rPr>
          <w:rFonts w:ascii="Times New Roman"/>
          <w:b w:val="false"/>
          <w:i w:val="false"/>
          <w:color w:val="000000"/>
          <w:sz w:val="28"/>
        </w:rPr>
        <w:t>
      10) ТжКБ бар кадрларды даярлау үшін мамандықтардың және қысқа мерзімді кәсіптік оқыту үшін, оның ішінде оқу орталықтарының базасында оқыту үшін кәсіптердің тізбесін бекіту;</w:t>
      </w:r>
    </w:p>
    <w:bookmarkEnd w:id="62"/>
    <w:bookmarkStart w:name="z72" w:id="63"/>
    <w:p>
      <w:pPr>
        <w:spacing w:after="0"/>
        <w:ind w:left="0"/>
        <w:jc w:val="both"/>
      </w:pPr>
      <w:r>
        <w:rPr>
          <w:rFonts w:ascii="Times New Roman"/>
          <w:b w:val="false"/>
          <w:i w:val="false"/>
          <w:color w:val="000000"/>
          <w:sz w:val="28"/>
        </w:rPr>
        <w:t>
      11) оқушылардың контингенті бойынша жоспарлы деректердің негізінде білім беру ұйымдары және мамандықтар (кәсіптер) бойынша орындарды бөлуді қамтамасыз ету;</w:t>
      </w:r>
    </w:p>
    <w:bookmarkEnd w:id="63"/>
    <w:bookmarkStart w:name="z73" w:id="64"/>
    <w:p>
      <w:pPr>
        <w:spacing w:after="0"/>
        <w:ind w:left="0"/>
        <w:jc w:val="both"/>
      </w:pPr>
      <w:r>
        <w:rPr>
          <w:rFonts w:ascii="Times New Roman"/>
          <w:b w:val="false"/>
          <w:i w:val="false"/>
          <w:color w:val="000000"/>
          <w:sz w:val="28"/>
        </w:rPr>
        <w:t>
      12) шығу өңірлерінен қосымша еңбек ресурстары тартылатын кәсіптер тізбесін бекіту;</w:t>
      </w:r>
    </w:p>
    <w:bookmarkEnd w:id="64"/>
    <w:bookmarkStart w:name="z74" w:id="65"/>
    <w:p>
      <w:pPr>
        <w:spacing w:after="0"/>
        <w:ind w:left="0"/>
        <w:jc w:val="both"/>
      </w:pPr>
      <w:r>
        <w:rPr>
          <w:rFonts w:ascii="Times New Roman"/>
          <w:b w:val="false"/>
          <w:i w:val="false"/>
          <w:color w:val="000000"/>
          <w:sz w:val="28"/>
        </w:rPr>
        <w:t>
      13) жұмыспен қамтуға жәрдемдесу және әлеуметтік бейімдеу жөніндегі шараларды ұсыну туралы ұсынымдар әзірлеу;</w:t>
      </w:r>
    </w:p>
    <w:bookmarkEnd w:id="65"/>
    <w:bookmarkStart w:name="z75" w:id="66"/>
    <w:p>
      <w:pPr>
        <w:spacing w:after="0"/>
        <w:ind w:left="0"/>
        <w:jc w:val="both"/>
      </w:pPr>
      <w:r>
        <w:rPr>
          <w:rFonts w:ascii="Times New Roman"/>
          <w:b w:val="false"/>
          <w:i w:val="false"/>
          <w:color w:val="000000"/>
          <w:sz w:val="28"/>
        </w:rPr>
        <w:t>
      14) шартты ақшалай көмектің бір жолғы төлемін беру мәселесін қарастыру;</w:t>
      </w:r>
    </w:p>
    <w:bookmarkEnd w:id="66"/>
    <w:bookmarkStart w:name="z76" w:id="67"/>
    <w:p>
      <w:pPr>
        <w:spacing w:after="0"/>
        <w:ind w:left="0"/>
        <w:jc w:val="both"/>
      </w:pPr>
      <w:r>
        <w:rPr>
          <w:rFonts w:ascii="Times New Roman"/>
          <w:b w:val="false"/>
          <w:i w:val="false"/>
          <w:color w:val="000000"/>
          <w:sz w:val="28"/>
        </w:rPr>
        <w:t>
      15) әлеуметтік келісімшартты ұзартуға орай шартты ақшалай көмекті ұзарту мәселесін қарастыру;</w:t>
      </w:r>
    </w:p>
    <w:bookmarkEnd w:id="67"/>
    <w:bookmarkStart w:name="z77" w:id="68"/>
    <w:p>
      <w:pPr>
        <w:spacing w:after="0"/>
        <w:ind w:left="0"/>
        <w:jc w:val="both"/>
      </w:pPr>
      <w:r>
        <w:rPr>
          <w:rFonts w:ascii="Times New Roman"/>
          <w:b w:val="false"/>
          <w:i w:val="false"/>
          <w:color w:val="000000"/>
          <w:sz w:val="28"/>
        </w:rPr>
        <w:t>
      16) жасалған әлеуметтік келісімшартты іске асыру барысын мониторингілеу.";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79" w:id="69"/>
    <w:p>
      <w:pPr>
        <w:spacing w:after="0"/>
        <w:ind w:left="0"/>
        <w:jc w:val="both"/>
      </w:pPr>
      <w:r>
        <w:rPr>
          <w:rFonts w:ascii="Times New Roman"/>
          <w:b w:val="false"/>
          <w:i w:val="false"/>
          <w:color w:val="000000"/>
          <w:sz w:val="28"/>
        </w:rPr>
        <w:t>
      "1) облыстың (астананың, республикалық маңызы бар қаланың) аумағында орналасқан мүдделі мемлекеттік органдармен, мемлекеттік және мемлекеттік емес ұйымдармен халықты жұмыспен қамтуға жәрдемдесу шараларын іске асыру және әлеуметтік бейімдеу шараларын көрсету мәселелері бойынша өзара бірлесіп әрекет етеді;".</w:t>
      </w:r>
    </w:p>
    <w:bookmarkEnd w:id="69"/>
    <w:bookmarkStart w:name="z80" w:id="7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70"/>
    <w:bookmarkStart w:name="z81" w:id="7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1"/>
    <w:bookmarkStart w:name="z82" w:id="7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қосу үшін жіберуді;</w:t>
      </w:r>
    </w:p>
    <w:bookmarkEnd w:id="72"/>
    <w:bookmarkStart w:name="z83" w:id="7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ресми жариялауға жіберуді;</w:t>
      </w:r>
    </w:p>
    <w:bookmarkEnd w:id="73"/>
    <w:bookmarkStart w:name="z84" w:id="74"/>
    <w:p>
      <w:pPr>
        <w:spacing w:after="0"/>
        <w:ind w:left="0"/>
        <w:jc w:val="both"/>
      </w:pPr>
      <w:r>
        <w:rPr>
          <w:rFonts w:ascii="Times New Roman"/>
          <w:b w:val="false"/>
          <w:i w:val="false"/>
          <w:color w:val="000000"/>
          <w:sz w:val="28"/>
        </w:rPr>
        <w:t>
      4) осы бұйрық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74"/>
    <w:bookmarkStart w:name="z85" w:id="75"/>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5"/>
    <w:bookmarkStart w:name="z86" w:id="7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76"/>
    <w:bookmarkStart w:name="z87" w:id="77"/>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27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