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95b1" w14:textId="2199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қыркүйектегі № 651 бұйрығы. Қазақстан Республикасының Әділет министрлігінде 2017 жылғы 27 қарашада № 16015 болып тіркелді. Күші жойылды - Қазақстан Республикасы Индустрия және инфрақұрылымдық даму министрінің 2020 жылғы 21 сәуірдегі № 215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w:t>
      </w:r>
      <w:r>
        <w:rPr>
          <w:rFonts w:ascii="Times New Roman"/>
          <w:b w:val="false"/>
          <w:i w:val="false"/>
          <w:color w:val="000000"/>
          <w:sz w:val="28"/>
        </w:rPr>
        <w:t xml:space="preserve">10-бабының </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5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3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651 бұйрығымен бекітілген</w:t>
            </w:r>
          </w:p>
        </w:tc>
      </w:tr>
    </w:tbl>
    <w:bookmarkStart w:name="z12" w:id="10"/>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w:t>
      </w:r>
      <w:r>
        <w:br/>
      </w:r>
      <w:r>
        <w:rPr>
          <w:rFonts w:ascii="Times New Roman"/>
          <w:b/>
          <w:i w:val="false"/>
          <w:color w:val="000000"/>
        </w:rPr>
        <w:t xml:space="preserve">арналған арнайы көлік құралдары туралы келісімге сәйкес берілген куәлік" </w:t>
      </w:r>
      <w:r>
        <w:br/>
      </w:r>
      <w:r>
        <w:rPr>
          <w:rFonts w:ascii="Times New Roman"/>
          <w:b/>
          <w:i w:val="false"/>
          <w:color w:val="000000"/>
        </w:rPr>
        <w:t>мемлекеттік көрсетілетін қызмет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қызметі (бұдан әрі – мемлекеттік көрсетілетін қызмет). </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министрлігімен (бұдан әрі – Министрлік) әзірленді.</w:t>
      </w:r>
    </w:p>
    <w:bookmarkEnd w:id="13"/>
    <w:bookmarkStart w:name="z16" w:id="14"/>
    <w:p>
      <w:pPr>
        <w:spacing w:after="0"/>
        <w:ind w:left="0"/>
        <w:jc w:val="both"/>
      </w:pPr>
      <w:r>
        <w:rPr>
          <w:rFonts w:ascii="Times New Roman"/>
          <w:b w:val="false"/>
          <w:i w:val="false"/>
          <w:color w:val="000000"/>
          <w:sz w:val="28"/>
        </w:rPr>
        <w:t xml:space="preserve">
      3. Мемлекеттік көрсетілетін қызметті Министрлік көрсетеді (бұдан әрі – көрсетілетін қызметті беруші). </w:t>
      </w:r>
    </w:p>
    <w:bookmarkEnd w:id="14"/>
    <w:p>
      <w:pPr>
        <w:spacing w:after="0"/>
        <w:ind w:left="0"/>
        <w:jc w:val="both"/>
      </w:pPr>
      <w:r>
        <w:rPr>
          <w:rFonts w:ascii="Times New Roman"/>
          <w:b w:val="false"/>
          <w:i w:val="false"/>
          <w:color w:val="000000"/>
          <w:sz w:val="28"/>
        </w:rPr>
        <w:t>
      Мемлекеттік көрсетілетін қызметті алуға өтініштерді қабылдау және нәтижесін беру:</w:t>
      </w:r>
    </w:p>
    <w:p>
      <w:pPr>
        <w:spacing w:after="0"/>
        <w:ind w:left="0"/>
        <w:jc w:val="both"/>
      </w:pPr>
      <w:r>
        <w:rPr>
          <w:rFonts w:ascii="Times New Roman"/>
          <w:b w:val="false"/>
          <w:i w:val="false"/>
          <w:color w:val="000000"/>
          <w:sz w:val="28"/>
        </w:rPr>
        <w:t>
      1) көрсетілетін қызметті берушінің кеңсесі арқылы;</w:t>
      </w:r>
    </w:p>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4. Мемлекеттік қызметті көрсету мерзімі:</w:t>
      </w:r>
    </w:p>
    <w:bookmarkEnd w:id="16"/>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 – 10 жұмыс күні;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минут;</w:t>
      </w:r>
    </w:p>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30 минут. </w:t>
      </w:r>
    </w:p>
    <w:p>
      <w:pPr>
        <w:spacing w:after="0"/>
        <w:ind w:left="0"/>
        <w:jc w:val="both"/>
      </w:pPr>
      <w:r>
        <w:rPr>
          <w:rFonts w:ascii="Times New Roman"/>
          <w:b w:val="false"/>
          <w:i w:val="false"/>
          <w:color w:val="000000"/>
          <w:sz w:val="28"/>
        </w:rPr>
        <w:t xml:space="preserve">
      Көрсетілетін қызмет беруші құжаттарын алған кезден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Ұсынған құжаттардың топтамасын толық емес фактісі анықталған жағдайда, көрсетілетін қызмет беруші көрсетілген мерзімде өтінішті одан әрі қараудан уәжді түрде бас тартады.</w:t>
      </w:r>
    </w:p>
    <w:bookmarkStart w:name="z19" w:id="17"/>
    <w:p>
      <w:pPr>
        <w:spacing w:after="0"/>
        <w:ind w:left="0"/>
        <w:jc w:val="both"/>
      </w:pPr>
      <w:r>
        <w:rPr>
          <w:rFonts w:ascii="Times New Roman"/>
          <w:b w:val="false"/>
          <w:i w:val="false"/>
          <w:color w:val="000000"/>
          <w:sz w:val="28"/>
        </w:rPr>
        <w:t>
      5. Мемлекеттік қызметті көрсету нысаны: электрондық және (немесе) қағаз түрде.</w:t>
      </w:r>
    </w:p>
    <w:bookmarkEnd w:id="17"/>
    <w:bookmarkStart w:name="z20" w:id="18"/>
    <w:p>
      <w:pPr>
        <w:spacing w:after="0"/>
        <w:ind w:left="0"/>
        <w:jc w:val="both"/>
      </w:pPr>
      <w:r>
        <w:rPr>
          <w:rFonts w:ascii="Times New Roman"/>
          <w:b w:val="false"/>
          <w:i w:val="false"/>
          <w:color w:val="000000"/>
          <w:sz w:val="28"/>
        </w:rPr>
        <w:t>
      6. Мемлекеттік қызметті көрсету нәтижесі – Тез бұзылатын тамақ өнімдерін халықаралық тасымалдау және осы тасымалдарға арналған арнайы көлік құралдары туралы келісімге сәйкес бекітілген нысан бойынша тез бұзылатын тамақ өнімдерін халықаралық тасымалдау және осы тасымалдарға арналған арнайы көлік құралдары туралы келісімге сәйкес куәлік, немесе осы мемлекеттік көрсетілетін қызметі стандартының 10-тармағымен көзделген жағдайда және негізде мемлекеттік қызметті көрсетуден дәлелді бас тарту.</w:t>
      </w:r>
    </w:p>
    <w:bookmarkEnd w:id="18"/>
    <w:p>
      <w:pPr>
        <w:spacing w:after="0"/>
        <w:ind w:left="0"/>
        <w:jc w:val="both"/>
      </w:pPr>
      <w:r>
        <w:rPr>
          <w:rFonts w:ascii="Times New Roman"/>
          <w:b w:val="false"/>
          <w:i w:val="false"/>
          <w:color w:val="000000"/>
          <w:sz w:val="28"/>
        </w:rPr>
        <w:t xml:space="preserve">
      Портал арқылы мемлекеттік көрсетілетін қызметті алуға электрондық сұрау салу жіберілген жағдайда, көрсетілетін қызметті алушының порталдағы "жеке кабинетіне" көрсетілетін қызметті берушінің уәкілетті тұлғасының электрондық цифрлық қолымен (бұдан әрі – ЭЦҚ) куәландырылған электрондық құжат нысанындағы дайындығы туралы хабарлама алады. </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1" w:id="19"/>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қызмет алушылар) тегін негізде көрсетіледі. </w:t>
      </w:r>
    </w:p>
    <w:bookmarkEnd w:id="19"/>
    <w:bookmarkStart w:name="z22" w:id="20"/>
    <w:p>
      <w:pPr>
        <w:spacing w:after="0"/>
        <w:ind w:left="0"/>
        <w:jc w:val="both"/>
      </w:pPr>
      <w:r>
        <w:rPr>
          <w:rFonts w:ascii="Times New Roman"/>
          <w:b w:val="false"/>
          <w:i w:val="false"/>
          <w:color w:val="000000"/>
          <w:sz w:val="28"/>
        </w:rPr>
        <w:t>
      8. Жұмыс кестесі:</w:t>
      </w:r>
    </w:p>
    <w:bookmarkEnd w:id="20"/>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қызметті көрсету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2) порталдың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Start w:name="z23" w:id="21"/>
    <w:p>
      <w:pPr>
        <w:spacing w:after="0"/>
        <w:ind w:left="0"/>
        <w:jc w:val="both"/>
      </w:pPr>
      <w:r>
        <w:rPr>
          <w:rFonts w:ascii="Times New Roman"/>
          <w:b w:val="false"/>
          <w:i w:val="false"/>
          <w:color w:val="000000"/>
          <w:sz w:val="28"/>
        </w:rPr>
        <w:t>
      9. Қызмет алушының (немесе уәкілетті өкілінің: өкілдігін растайтын құжат бойынша заңды тұлға; нотариалды расталған сенімхат бойынша жеке тұлға): жүгінген жағдайында мемлекеттік қызметті көрсету үшін қажетті құжаттар тізімі:</w:t>
      </w:r>
    </w:p>
    <w:bookmarkEnd w:id="21"/>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осы мемлекетті қызмет стандартының қосымшасына сәйкес нысан бойынша өтініш;</w:t>
      </w:r>
    </w:p>
    <w:p>
      <w:pPr>
        <w:spacing w:after="0"/>
        <w:ind w:left="0"/>
        <w:jc w:val="both"/>
      </w:pPr>
      <w:r>
        <w:rPr>
          <w:rFonts w:ascii="Times New Roman"/>
          <w:b w:val="false"/>
          <w:i w:val="false"/>
          <w:color w:val="000000"/>
          <w:sz w:val="28"/>
        </w:rPr>
        <w:t>
      сынақ хаттамасының түпнұсқасы немесе сараптамалық тексеру хаттамасының түпнұсқасы.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көрсетілетін қызметті алушының ЭЦҚ қол қойылған электрондық құжат нысаны бойынша өтініш;</w:t>
      </w:r>
    </w:p>
    <w:p>
      <w:pPr>
        <w:spacing w:after="0"/>
        <w:ind w:left="0"/>
        <w:jc w:val="both"/>
      </w:pPr>
      <w:r>
        <w:rPr>
          <w:rFonts w:ascii="Times New Roman"/>
          <w:b w:val="false"/>
          <w:i w:val="false"/>
          <w:color w:val="000000"/>
          <w:sz w:val="28"/>
        </w:rPr>
        <w:t>
      сынақ хаттамасының немесе сараптамалық тексеру хаттамасының көшірмелері.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қызметті көрсету үшін сұрау салудың қабылданғаны туралы мәртебе көрінеді.</w:t>
      </w:r>
    </w:p>
    <w:p>
      <w:pPr>
        <w:spacing w:after="0"/>
        <w:ind w:left="0"/>
        <w:jc w:val="both"/>
      </w:pPr>
      <w:r>
        <w:rPr>
          <w:rFonts w:ascii="Times New Roman"/>
          <w:b w:val="false"/>
          <w:i w:val="false"/>
          <w:color w:val="000000"/>
          <w:sz w:val="28"/>
        </w:rPr>
        <w:t>
      Мемлекеттік қызмет көрсету нәтижесін беру тиісті құжаттарды қабылдау туралы қолхат негізінде жеке басын куәландыратын (немесе нотариалды куәландырылған сенімхат бойынша өкілі) құжатты көрсеткен кезде жүзеге асырылады.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көлік құралын тіркеу туралы куәлік туралы ақпаратты қызметті беруші "электрондық үкімет" шлюзі арқылы тиісті мемлекеттік ақпараттық жүйелерден алады.</w:t>
      </w:r>
    </w:p>
    <w:bookmarkStart w:name="z24" w:id="22"/>
    <w:p>
      <w:pPr>
        <w:spacing w:after="0"/>
        <w:ind w:left="0"/>
        <w:jc w:val="both"/>
      </w:pPr>
      <w:r>
        <w:rPr>
          <w:rFonts w:ascii="Times New Roman"/>
          <w:b w:val="false"/>
          <w:i w:val="false"/>
          <w:color w:val="000000"/>
          <w:sz w:val="28"/>
        </w:rPr>
        <w:t>
      10. Мемлекеттік қызметті көрсетуден бас тарту үшін:</w:t>
      </w:r>
    </w:p>
    <w:bookmarkEnd w:id="2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2015 жылғы 30 сәуірдегі № 546 бұйрығымен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 xml:space="preserve"> (Нормативтiк құқықтық актiлердi мемлекеттiк тiркеу тiзiлiмiнде № 12463 болып тіркелген) белгіленген талаптарға сәйкес келмеуі негіз болып саналады.</w:t>
      </w:r>
    </w:p>
    <w:bookmarkStart w:name="z25" w:id="2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w:t>
      </w:r>
      <w:r>
        <w:br/>
      </w:r>
      <w:r>
        <w:rPr>
          <w:rFonts w:ascii="Times New Roman"/>
          <w:b/>
          <w:i w:val="false"/>
          <w:color w:val="000000"/>
        </w:rPr>
        <w:t>берушінің және (немесе) олардың лауазымды адамдарының әрекетіне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11. Көрсетілетін қызмет берушінің және (немесе) оның лауазымды адамдарының мемлекеттік қызмет көрсету мәселелері бойынша шешімдері, әрекеттеріне (әрекетсіздіктеріне) шағымдану көрсетілетін қызметті беруші басшысының атына беріледі.</w:t>
      </w:r>
    </w:p>
    <w:bookmarkEnd w:id="2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жұмыс күндері қабылданады.</w:t>
      </w:r>
    </w:p>
    <w:p>
      <w:pPr>
        <w:spacing w:after="0"/>
        <w:ind w:left="0"/>
        <w:jc w:val="both"/>
      </w:pPr>
      <w:r>
        <w:rPr>
          <w:rFonts w:ascii="Times New Roman"/>
          <w:b w:val="false"/>
          <w:i w:val="false"/>
          <w:color w:val="000000"/>
          <w:sz w:val="28"/>
        </w:rPr>
        <w:t>
      Шағымды қабылдаған нөмірі, күні, адамның тегі көрсетілген, байланыс деректері көрсетілуімен, сондай-ақ, берілген шағымға жауап алу мерзімі мен орнын көрсете отырып, шағымды қарастыру барысын білуге болатын</w:t>
      </w:r>
    </w:p>
    <w:p>
      <w:pPr>
        <w:spacing w:after="0"/>
        <w:ind w:left="0"/>
        <w:jc w:val="both"/>
      </w:pPr>
      <w:r>
        <w:rPr>
          <w:rFonts w:ascii="Times New Roman"/>
          <w:b w:val="false"/>
          <w:i w:val="false"/>
          <w:color w:val="000000"/>
          <w:sz w:val="28"/>
        </w:rPr>
        <w:t>
       лауазымды тұлғалардың байланыс деректері көрсетілуімен көрсетілетін қызметті берушінің кеңсесінде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пошталық мекенжайы көрсетіледі;</w:t>
      </w:r>
    </w:p>
    <w:p>
      <w:pPr>
        <w:spacing w:after="0"/>
        <w:ind w:left="0"/>
        <w:jc w:val="both"/>
      </w:pPr>
      <w:r>
        <w:rPr>
          <w:rFonts w:ascii="Times New Roman"/>
          <w:b w:val="false"/>
          <w:i w:val="false"/>
          <w:color w:val="000000"/>
          <w:sz w:val="28"/>
        </w:rPr>
        <w:t xml:space="preserve">
      2) заңды тұлғаның - атауы, пошталық мекенжайы, шығыс нөмірі мен күні көрсетіледі. Шағымға көрсетілетін қызметті алушының қол қоюы тиіс. </w:t>
      </w:r>
    </w:p>
    <w:bookmarkStart w:name="z28" w:id="2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25"/>
    <w:bookmarkStart w:name="z27" w:id="26"/>
    <w:p>
      <w:pPr>
        <w:spacing w:after="0"/>
        <w:ind w:left="0"/>
        <w:jc w:val="left"/>
      </w:pPr>
      <w:r>
        <w:rPr>
          <w:rFonts w:ascii="Times New Roman"/>
          <w:b/>
          <w:i w:val="false"/>
          <w:color w:val="000000"/>
        </w:rPr>
        <w:t xml:space="preserve"> 4-тарау. Мемлекеттік көрсетілетін қызметті, оның ішінде электрондық түрде көрсету </w:t>
      </w:r>
      <w:r>
        <w:br/>
      </w:r>
      <w:r>
        <w:rPr>
          <w:rFonts w:ascii="Times New Roman"/>
          <w:b/>
          <w:i w:val="false"/>
          <w:color w:val="000000"/>
        </w:rPr>
        <w:t>ерекшеліктері ескеріле отырып қойылатын өзге де талаптар</w:t>
      </w:r>
    </w:p>
    <w:bookmarkEnd w:id="26"/>
    <w:bookmarkStart w:name="z29" w:id="27"/>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www.mid.gov.kz ("Мемлекеттік көрсетілетін қызметтер" кіші бөлімінде) интернет-ресурсында орналастырылған.</w:t>
      </w:r>
    </w:p>
    <w:bookmarkEnd w:id="27"/>
    <w:bookmarkStart w:name="z30" w:id="28"/>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28"/>
    <w:bookmarkStart w:name="z31" w:id="29"/>
    <w:p>
      <w:pPr>
        <w:spacing w:after="0"/>
        <w:ind w:left="0"/>
        <w:jc w:val="both"/>
      </w:pPr>
      <w:r>
        <w:rPr>
          <w:rFonts w:ascii="Times New Roman"/>
          <w:b w:val="false"/>
          <w:i w:val="false"/>
          <w:color w:val="000000"/>
          <w:sz w:val="28"/>
        </w:rPr>
        <w:t>
      15. Көрсетілетін қызметті алушы порталдың "жеке кабинеті", сондай-ақ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9"/>
    <w:bookmarkStart w:name="z32" w:id="30"/>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8 (7172) 75-47-65, Бірыңғай байланыс орталығы: 1414, 8 800 080 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"Тез бұзылатын тамақ өнімдерін </w:t>
            </w:r>
            <w:r>
              <w:br/>
            </w:r>
            <w:r>
              <w:rPr>
                <w:rFonts w:ascii="Times New Roman"/>
                <w:b w:val="false"/>
                <w:i w:val="false"/>
                <w:color w:val="000000"/>
                <w:sz w:val="20"/>
              </w:rPr>
              <w:t xml:space="preserve">халықаралық тасымалдау және </w:t>
            </w:r>
            <w:r>
              <w:br/>
            </w:r>
            <w:r>
              <w:rPr>
                <w:rFonts w:ascii="Times New Roman"/>
                <w:b w:val="false"/>
                <w:i w:val="false"/>
                <w:color w:val="000000"/>
                <w:sz w:val="20"/>
              </w:rPr>
              <w:t xml:space="preserve">осы тасымалдарға арналған </w:t>
            </w:r>
            <w:r>
              <w:br/>
            </w:r>
            <w:r>
              <w:rPr>
                <w:rFonts w:ascii="Times New Roman"/>
                <w:b w:val="false"/>
                <w:i w:val="false"/>
                <w:color w:val="000000"/>
                <w:sz w:val="20"/>
              </w:rPr>
              <w:t xml:space="preserve">арнайы көлік құралдары туралы </w:t>
            </w:r>
            <w:r>
              <w:br/>
            </w:r>
            <w:r>
              <w:rPr>
                <w:rFonts w:ascii="Times New Roman"/>
                <w:b w:val="false"/>
                <w:i w:val="false"/>
                <w:color w:val="000000"/>
                <w:sz w:val="20"/>
              </w:rPr>
              <w:t xml:space="preserve">келісімге сәйкес берілген </w:t>
            </w:r>
            <w:r>
              <w:br/>
            </w:r>
            <w:r>
              <w:rPr>
                <w:rFonts w:ascii="Times New Roman"/>
                <w:b w:val="false"/>
                <w:i w:val="false"/>
                <w:color w:val="000000"/>
                <w:sz w:val="20"/>
              </w:rPr>
              <w:t xml:space="preserve">куәлік"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w:t>
            </w:r>
            <w:r>
              <w:br/>
            </w:r>
            <w:r>
              <w:rPr>
                <w:rFonts w:ascii="Times New Roman"/>
                <w:b w:val="false"/>
                <w:i w:val="false"/>
                <w:color w:val="000000"/>
                <w:sz w:val="20"/>
              </w:rPr>
              <w:t>____________________________</w:t>
            </w:r>
          </w:p>
        </w:tc>
      </w:tr>
    </w:tbl>
    <w:bookmarkStart w:name="z34" w:id="31"/>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w:t>
      </w:r>
      <w:r>
        <w:br/>
      </w:r>
      <w:r>
        <w:rPr>
          <w:rFonts w:ascii="Times New Roman"/>
          <w:b/>
          <w:i w:val="false"/>
          <w:color w:val="000000"/>
        </w:rPr>
        <w:t xml:space="preserve">арналған арнайы көлік құралдары туралы келісімге сәйкес берілетін, көлік </w:t>
      </w:r>
      <w:r>
        <w:br/>
      </w:r>
      <w:r>
        <w:rPr>
          <w:rFonts w:ascii="Times New Roman"/>
          <w:b/>
          <w:i w:val="false"/>
          <w:color w:val="000000"/>
        </w:rPr>
        <w:t xml:space="preserve">құралдарының Тез бұзылатын тамақ өнімдерін халықаралық тасымалдау және осы </w:t>
      </w:r>
      <w:r>
        <w:br/>
      </w:r>
      <w:r>
        <w:rPr>
          <w:rFonts w:ascii="Times New Roman"/>
          <w:b/>
          <w:i w:val="false"/>
          <w:color w:val="000000"/>
        </w:rPr>
        <w:t xml:space="preserve">тасымалдарға арналған арнайы көлік құралдары туралы келісімінің талаптарына </w:t>
      </w:r>
      <w:r>
        <w:br/>
      </w:r>
      <w:r>
        <w:rPr>
          <w:rFonts w:ascii="Times New Roman"/>
          <w:b/>
          <w:i w:val="false"/>
          <w:color w:val="000000"/>
        </w:rPr>
        <w:t>сәйкестігі туралы куәлікті ресімдеуге және беруге</w:t>
      </w:r>
      <w:r>
        <w:br/>
      </w:r>
      <w:r>
        <w:rPr>
          <w:rFonts w:ascii="Times New Roman"/>
          <w:b/>
          <w:i w:val="false"/>
          <w:color w:val="000000"/>
        </w:rPr>
        <w:t>ӨТІНІШ</w:t>
      </w:r>
    </w:p>
    <w:bookmarkEnd w:id="31"/>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________________________________________________________________ атынан</w:t>
      </w:r>
    </w:p>
    <w:p>
      <w:pPr>
        <w:spacing w:after="0"/>
        <w:ind w:left="0"/>
        <w:jc w:val="both"/>
      </w:pPr>
      <w:r>
        <w:rPr>
          <w:rFonts w:ascii="Times New Roman"/>
          <w:b w:val="false"/>
          <w:i w:val="false"/>
          <w:color w:val="000000"/>
          <w:sz w:val="28"/>
        </w:rPr>
        <w:t>
      (лауазым, басшының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 тиесілі</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немесе ______________________________________________________ қолданатын</w:t>
      </w:r>
    </w:p>
    <w:p>
      <w:pPr>
        <w:spacing w:after="0"/>
        <w:ind w:left="0"/>
        <w:jc w:val="both"/>
      </w:pPr>
      <w:r>
        <w:rPr>
          <w:rFonts w:ascii="Times New Roman"/>
          <w:b w:val="false"/>
          <w:i w:val="false"/>
          <w:color w:val="000000"/>
          <w:sz w:val="28"/>
        </w:rPr>
        <w:t>
       (кіммен)</w:t>
      </w:r>
    </w:p>
    <w:p>
      <w:pPr>
        <w:spacing w:after="0"/>
        <w:ind w:left="0"/>
        <w:jc w:val="both"/>
      </w:pPr>
      <w:r>
        <w:rPr>
          <w:rFonts w:ascii="Times New Roman"/>
          <w:b w:val="false"/>
          <w:i w:val="false"/>
          <w:color w:val="000000"/>
          <w:sz w:val="28"/>
        </w:rPr>
        <w:t>
      _____________________________________________________________ ұсынылған</w:t>
      </w:r>
    </w:p>
    <w:p>
      <w:pPr>
        <w:spacing w:after="0"/>
        <w:ind w:left="0"/>
        <w:jc w:val="both"/>
      </w:pPr>
      <w:r>
        <w:rPr>
          <w:rFonts w:ascii="Times New Roman"/>
          <w:b w:val="false"/>
          <w:i w:val="false"/>
          <w:color w:val="000000"/>
          <w:sz w:val="28"/>
        </w:rPr>
        <w:t>
       (кіммен)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(жүк автокөлігі, тіркеме, жартылай тіркеме, контейнер және бұдан әрі  осылайша, </w:t>
      </w:r>
    </w:p>
    <w:p>
      <w:pPr>
        <w:spacing w:after="0"/>
        <w:ind w:left="0"/>
        <w:jc w:val="both"/>
      </w:pPr>
      <w:r>
        <w:rPr>
          <w:rFonts w:ascii="Times New Roman"/>
          <w:b w:val="false"/>
          <w:i w:val="false"/>
          <w:color w:val="000000"/>
          <w:sz w:val="28"/>
        </w:rPr>
        <w:t>
                        тіркеу белігі, шасси (кузов) нөмірі, қозғалтқыш)</w:t>
      </w:r>
    </w:p>
    <w:p>
      <w:pPr>
        <w:spacing w:after="0"/>
        <w:ind w:left="0"/>
        <w:jc w:val="both"/>
      </w:pPr>
      <w:r>
        <w:rPr>
          <w:rFonts w:ascii="Times New Roman"/>
          <w:b w:val="false"/>
          <w:i w:val="false"/>
          <w:color w:val="000000"/>
          <w:sz w:val="28"/>
        </w:rPr>
        <w:t xml:space="preserve">
      "Тез бұзылатын тамақ өнімдерін халықаралық тасымалдау және осы тасымалдарға </w:t>
      </w:r>
    </w:p>
    <w:p>
      <w:pPr>
        <w:spacing w:after="0"/>
        <w:ind w:left="0"/>
        <w:jc w:val="both"/>
      </w:pPr>
      <w:r>
        <w:rPr>
          <w:rFonts w:ascii="Times New Roman"/>
          <w:b w:val="false"/>
          <w:i w:val="false"/>
          <w:color w:val="000000"/>
          <w:sz w:val="28"/>
        </w:rPr>
        <w:t xml:space="preserve">
      арналған арнайы көлік құралдары туралы келісімге сәйкес куәлікті беру" көлік </w:t>
      </w:r>
    </w:p>
    <w:p>
      <w:pPr>
        <w:spacing w:after="0"/>
        <w:ind w:left="0"/>
        <w:jc w:val="both"/>
      </w:pPr>
      <w:r>
        <w:rPr>
          <w:rFonts w:ascii="Times New Roman"/>
          <w:b w:val="false"/>
          <w:i w:val="false"/>
          <w:color w:val="000000"/>
          <w:sz w:val="28"/>
        </w:rPr>
        <w:t>
      құралдарының талаптарына сәйкестігі туралы куәлікті беруді сұрайды.</w:t>
      </w:r>
    </w:p>
    <w:p>
      <w:pPr>
        <w:spacing w:after="0"/>
        <w:ind w:left="0"/>
        <w:jc w:val="both"/>
      </w:pPr>
      <w:r>
        <w:rPr>
          <w:rFonts w:ascii="Times New Roman"/>
          <w:b w:val="false"/>
          <w:i w:val="false"/>
          <w:color w:val="000000"/>
          <w:sz w:val="28"/>
        </w:rPr>
        <w:t>
      2. Өтініш берушінің деректемелері:</w:t>
      </w:r>
    </w:p>
    <w:p>
      <w:pPr>
        <w:spacing w:after="0"/>
        <w:ind w:left="0"/>
        <w:jc w:val="both"/>
      </w:pPr>
      <w:r>
        <w:rPr>
          <w:rFonts w:ascii="Times New Roman"/>
          <w:b w:val="false"/>
          <w:i w:val="false"/>
          <w:color w:val="000000"/>
          <w:sz w:val="28"/>
        </w:rPr>
        <w:t xml:space="preserve">
      2.1. Заңды мекенжайы (жеке кәсіпкердің орналасқан мекенжайы):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Телефон/факс: ___________________________________________________</w:t>
      </w:r>
    </w:p>
    <w:p>
      <w:pPr>
        <w:spacing w:after="0"/>
        <w:ind w:left="0"/>
        <w:jc w:val="both"/>
      </w:pPr>
      <w:r>
        <w:rPr>
          <w:rFonts w:ascii="Times New Roman"/>
          <w:b w:val="false"/>
          <w:i w:val="false"/>
          <w:color w:val="000000"/>
          <w:sz w:val="28"/>
        </w:rPr>
        <w:t>
      Ұйымның басшысы: 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