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c3a32" w14:textId="62c3a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"Жаңартылатын энергия көздерін пайдалану объектілерін орналастыру жоспарын қалыптастыру қағидаларын бекіту туралы" Қазақстан Республикасы Энергетика министрінің міндетін атқарушының 2016 жылғы 27 шілдедегі № 345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25 қазандағы № 358 бұйрығы. Қазақстан Республикасының Әділет министрлігінде 2017 жылғы 14 қарашада № 15989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"Жаңартылатын энергия көздерін пайдалану объектілерін орналастыру жоспарын қалыптастыру қағидаларын бекіту туралы" Қазақстан Республикасы Энергетика министрінің міндетін атқарушының 2016 жылғы 27 шілдедегі № 345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14155 болып тіркелген, 2016 жылғы 5 қыркүйекте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Жаңартылатын энергия көздерін пайдалану объектілерін орналастыру жоспарын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 Осы Қағидаларда мынадай анықтамалар пайдаланылады:</w:t>
      </w:r>
    </w:p>
    <w:p>
      <w:pPr>
        <w:spacing w:after="0"/>
        <w:ind w:left="0"/>
        <w:jc w:val="both"/>
      </w:pPr>
      <w:r>
        <w:rPr>
          <w:rFonts w:ascii="Times New Roman"/>
          <w:b w:val="false"/>
          <w:i w:val="false"/>
          <w:color w:val="000000"/>
          <w:sz w:val="28"/>
        </w:rPr>
        <w:t>
      1) аудан – Қазақстан бірыңғай электр энергетикасы жүйесімен (бұдан әрі - БЭЖ) электр байланыстарының өткізу қабілеті шектелген, аталған ауданда электр желісіне жаңа өндіруші көздерді қосу мүмкіндігін шектейтін Қазақстан Республикасының бірыңғай электр энергетикасы жүйесінің аймағының (бұдан әрі - БЭЖ аймағы) бір бөлігі;</w:t>
      </w:r>
    </w:p>
    <w:p>
      <w:pPr>
        <w:spacing w:after="0"/>
        <w:ind w:left="0"/>
        <w:jc w:val="both"/>
      </w:pPr>
      <w:r>
        <w:rPr>
          <w:rFonts w:ascii="Times New Roman"/>
          <w:b w:val="false"/>
          <w:i w:val="false"/>
          <w:color w:val="000000"/>
          <w:sz w:val="28"/>
        </w:rPr>
        <w:t>
      2) аудан шекарасы – ажыратылуы ауданның Қазақстан БЭЖ-нен толық бөлінуіне әкелетін электр желілік элементтер жиынтығы;</w:t>
      </w:r>
    </w:p>
    <w:p>
      <w:pPr>
        <w:spacing w:after="0"/>
        <w:ind w:left="0"/>
        <w:jc w:val="both"/>
      </w:pPr>
      <w:r>
        <w:rPr>
          <w:rFonts w:ascii="Times New Roman"/>
          <w:b w:val="false"/>
          <w:i w:val="false"/>
          <w:color w:val="000000"/>
          <w:sz w:val="28"/>
        </w:rPr>
        <w:t>
      3) аукциондық сауда-саттық – аукциондық сауда-саттықты ұйымдастырушы аукцион негізінде электрондық жүйеде ұйымдастыратын және өткізетін және жаңартылатын энергия көздерін пайдалану объектілерін орналастыру жоспары ескеріле отырып, жаңартылатын энергия көздерін пайдаланудың жаңа объектілерін салу бойынша жобаларды іріктеуге және жаңартылатын энергия көздерін пайдалану объектілері өндіретін электр энергиясының аукциондық бағаларын айқындауға бағытталған процесс;</w:t>
      </w:r>
    </w:p>
    <w:p>
      <w:pPr>
        <w:spacing w:after="0"/>
        <w:ind w:left="0"/>
        <w:jc w:val="both"/>
      </w:pPr>
      <w:r>
        <w:rPr>
          <w:rFonts w:ascii="Times New Roman"/>
          <w:b w:val="false"/>
          <w:i w:val="false"/>
          <w:color w:val="000000"/>
          <w:sz w:val="28"/>
        </w:rPr>
        <w:t>
      4) аукциондық сауда-саттық жеңімпаздарының тізілімі – аукциондық сауда-саттық қорытындылары бойынша аукциондық сауда-саттықты ұйымдастырушымен қалыптастырылатын және өткізілген сауда-саттықтың нәтижелерін растайтын құжат;</w:t>
      </w:r>
    </w:p>
    <w:p>
      <w:pPr>
        <w:spacing w:after="0"/>
        <w:ind w:left="0"/>
        <w:jc w:val="both"/>
      </w:pPr>
      <w:r>
        <w:rPr>
          <w:rFonts w:ascii="Times New Roman"/>
          <w:b w:val="false"/>
          <w:i w:val="false"/>
          <w:color w:val="000000"/>
          <w:sz w:val="28"/>
        </w:rPr>
        <w:t>
      5) аукциондық сауда-саттықты ұйымдастырушы (бұдан әрі - Ұйымдастырушы) – уәкілетті орган айқындайтын Заңда көзделген тәртіппен аукциондық сауда-саттықты ұйымдастыруды және өткізуді жүзеге асыратын заңды тұлға;</w:t>
      </w:r>
    </w:p>
    <w:p>
      <w:pPr>
        <w:spacing w:after="0"/>
        <w:ind w:left="0"/>
        <w:jc w:val="both"/>
      </w:pPr>
      <w:r>
        <w:rPr>
          <w:rFonts w:ascii="Times New Roman"/>
          <w:b w:val="false"/>
          <w:i w:val="false"/>
          <w:color w:val="000000"/>
          <w:sz w:val="28"/>
        </w:rPr>
        <w:t>
      6) басым шартты тұтынушылар - жұмыс істеп тұрған (2018 жылғы 1 қаңтардан кейін пайдалануға берілген және уәкілетті орган Жаңартылатын энергия көздерін пайдаланатын энергия өндіруші ұйымдар тізбесіне енгізбеген) жаңартылатын энергия көздерін пайдалану объектілерін меншік құқығымен немесе өзге де заңды негізде иеленетін, өндіріп шығарған электр энергиясын осы аталған тұлға немесе тұлғалар тобы толық көлемде тұтынатын не жасалған екіжақты шарттарға сәйкес уағдаласқан бағалар бойынша тұтынушыларға өткізетін тұлға немесе құрамына шартты тұтынушылар және жаңартылатын энергия көздерін пайдаланатын энергия өндіруші ұйымдар кіретін тұлғалар тобы;</w:t>
      </w:r>
    </w:p>
    <w:p>
      <w:pPr>
        <w:spacing w:after="0"/>
        <w:ind w:left="0"/>
        <w:jc w:val="both"/>
      </w:pPr>
      <w:r>
        <w:rPr>
          <w:rFonts w:ascii="Times New Roman"/>
          <w:b w:val="false"/>
          <w:i w:val="false"/>
          <w:color w:val="000000"/>
          <w:sz w:val="28"/>
        </w:rPr>
        <w:t>
      7) жаңартылатын энергия көздері (бұдан әрі - ЖЭК) – табиғи жаратылыс процестерi есебiнен үздiксiз жаңартылатын энергия көздерi, олар мынадай түрлерді қамтиды: күн сәулесiнiң энергиясы, жел энергиясы, гидродинамикалық су энергиясы; геотермальдық энергия: топырақтың, жерасты суларының, өзендердiң, су айдындарының жылуы, сондай-ақ бастапқы энергия ресурстарының антропогендiк көздерi: биомасса, биогаз және электр және (немесе) жылу энергиясын өндiру үшiн пайдаланылатын органикалық қалдықтардан алынатын өзге де отын;</w:t>
      </w:r>
    </w:p>
    <w:p>
      <w:pPr>
        <w:spacing w:after="0"/>
        <w:ind w:left="0"/>
        <w:jc w:val="both"/>
      </w:pPr>
      <w:r>
        <w:rPr>
          <w:rFonts w:ascii="Times New Roman"/>
          <w:b w:val="false"/>
          <w:i w:val="false"/>
          <w:color w:val="000000"/>
          <w:sz w:val="28"/>
        </w:rPr>
        <w:t>
      8) жүйелік оператор – орталықтандырылған оралымды-диспетчерлiк басқаруды, басқа мемлекеттердiң энергия жүйелерiмен қатарлас жұмыс iстеудi қамтамасыз етудi, энергия жүйесiндегi теңгерiмдi ұстап тұруды, жүйелiк қызметтер көрсетудi және электр энергиясының көтерме сауда нарығы субъектiлерiнен қосалқы көрсетiлетiн қызметтердi сатып алуды, сондай-ақ электр энергиясын ұлттық электр желiсi бойынша берудi, оған техникалық қызмет көрсетудi және оны пайдалану әзiрлiгiнде ұстап тұруды жүзеге асыратын ұлттық компания;</w:t>
      </w:r>
    </w:p>
    <w:p>
      <w:pPr>
        <w:spacing w:after="0"/>
        <w:ind w:left="0"/>
        <w:jc w:val="both"/>
      </w:pPr>
      <w:r>
        <w:rPr>
          <w:rFonts w:ascii="Times New Roman"/>
          <w:b w:val="false"/>
          <w:i w:val="false"/>
          <w:color w:val="000000"/>
          <w:sz w:val="28"/>
        </w:rPr>
        <w:t>
      9) ЖЭК объектілерінің барынша рұқсат етілген қуаты – электр энергетикалық жүйенің техникалық мүмкіндіктеріне сүйене отырып анықталған электр желісіне қосылатын күн және жел электр станциялары қуатының барынша рұқсат етілген көлемі;</w:t>
      </w:r>
    </w:p>
    <w:p>
      <w:pPr>
        <w:spacing w:after="0"/>
        <w:ind w:left="0"/>
        <w:jc w:val="both"/>
      </w:pPr>
      <w:r>
        <w:rPr>
          <w:rFonts w:ascii="Times New Roman"/>
          <w:b w:val="false"/>
          <w:i w:val="false"/>
          <w:color w:val="000000"/>
          <w:sz w:val="28"/>
        </w:rPr>
        <w:t>
      10) ЖЭК пайдаланатын энергия өндіруші ұйым – ЖЭК пайдалана отырып, электр және (немесе) жылу энергиясын өндіруді жүзеге асыратын заңды тұлға;</w:t>
      </w:r>
    </w:p>
    <w:p>
      <w:pPr>
        <w:spacing w:after="0"/>
        <w:ind w:left="0"/>
        <w:jc w:val="both"/>
      </w:pPr>
      <w:r>
        <w:rPr>
          <w:rFonts w:ascii="Times New Roman"/>
          <w:b w:val="false"/>
          <w:i w:val="false"/>
          <w:color w:val="000000"/>
          <w:sz w:val="28"/>
        </w:rPr>
        <w:t>
      11) ЖЭК пайдалану объектісі – ЖЭК пайдалана отырып, электр және (немесе) жылу энергиясын өндіруге арналған техникалық құрылғылар және ЖЭК пайдалану объектісін игеру үшін технологиялық тұрғыдан қажетті және ЖЭК пайдалану объектісі меншік иесінің балансындағы, олармен өзара байланысты құрылыстар мен инфрақұрылым;</w:t>
      </w:r>
    </w:p>
    <w:p>
      <w:pPr>
        <w:spacing w:after="0"/>
        <w:ind w:left="0"/>
        <w:jc w:val="both"/>
      </w:pPr>
      <w:r>
        <w:rPr>
          <w:rFonts w:ascii="Times New Roman"/>
          <w:b w:val="false"/>
          <w:i w:val="false"/>
          <w:color w:val="000000"/>
          <w:sz w:val="28"/>
        </w:rPr>
        <w:t>
      12) ЖЭК секторын дамытудың нысаналы көрсеткіштері – электр энергиясын өндірудің жалпы көлеміндегі жаңартылатын энергия көздерін пайдаланатын объектілер өндіретін электр энергиясы көлемі үлесінің жоспарланатын көрсеткіші, сондай-ақ жаңартылатын энергия көздерін, оның ішінде түрлері бойынша пайдалану объектілерінің жиынтық белгіленген қуаттылық көрсеткіштері;</w:t>
      </w:r>
    </w:p>
    <w:p>
      <w:pPr>
        <w:spacing w:after="0"/>
        <w:ind w:left="0"/>
        <w:jc w:val="both"/>
      </w:pPr>
      <w:r>
        <w:rPr>
          <w:rFonts w:ascii="Times New Roman"/>
          <w:b w:val="false"/>
          <w:i w:val="false"/>
          <w:color w:val="000000"/>
          <w:sz w:val="28"/>
        </w:rPr>
        <w:t>
      13) БЭЖ аймағы – шекарасында Қазақстан БЭЖ-нің басқа бөлігімен салыстырғанда айырықша схемалық-режимдік жағдай болатын Қазақстан Республикасының бірыңғай электр энергетикасы жүйесінің бір бөлігі.</w:t>
      </w:r>
    </w:p>
    <w:p>
      <w:pPr>
        <w:spacing w:after="0"/>
        <w:ind w:left="0"/>
        <w:jc w:val="both"/>
      </w:pPr>
      <w:r>
        <w:rPr>
          <w:rFonts w:ascii="Times New Roman"/>
          <w:b w:val="false"/>
          <w:i w:val="false"/>
          <w:color w:val="000000"/>
          <w:sz w:val="28"/>
        </w:rPr>
        <w:t>
      Қазақстан Республикасының БЭЖ үш аймақтан тұрады:</w:t>
      </w:r>
    </w:p>
    <w:p>
      <w:pPr>
        <w:spacing w:after="0"/>
        <w:ind w:left="0"/>
        <w:jc w:val="both"/>
      </w:pPr>
      <w:r>
        <w:rPr>
          <w:rFonts w:ascii="Times New Roman"/>
          <w:b w:val="false"/>
          <w:i w:val="false"/>
          <w:color w:val="000000"/>
          <w:sz w:val="28"/>
        </w:rPr>
        <w:t>
      Солтүстік аймақ (Ақмола, Ақтөбе, Шығыс Қазақстан, Қарағанды, Қостанай, Павлодар, Солтүстік Қазақстан облыстары);</w:t>
      </w:r>
    </w:p>
    <w:p>
      <w:pPr>
        <w:spacing w:after="0"/>
        <w:ind w:left="0"/>
        <w:jc w:val="both"/>
      </w:pPr>
      <w:r>
        <w:rPr>
          <w:rFonts w:ascii="Times New Roman"/>
          <w:b w:val="false"/>
          <w:i w:val="false"/>
          <w:color w:val="000000"/>
          <w:sz w:val="28"/>
        </w:rPr>
        <w:t>
      Оңтүстік аймақ (Алматы, Жамбыл, Қызылорда, Оңтүстік Қазақстан облыстары);</w:t>
      </w:r>
    </w:p>
    <w:p>
      <w:pPr>
        <w:spacing w:after="0"/>
        <w:ind w:left="0"/>
        <w:jc w:val="both"/>
      </w:pPr>
      <w:r>
        <w:rPr>
          <w:rFonts w:ascii="Times New Roman"/>
          <w:b w:val="false"/>
          <w:i w:val="false"/>
          <w:color w:val="000000"/>
          <w:sz w:val="28"/>
        </w:rPr>
        <w:t>
      Батыс аймақ (Атырау, Батыс Қазақстан, Маңғыстау облыстары);</w:t>
      </w:r>
    </w:p>
    <w:p>
      <w:pPr>
        <w:spacing w:after="0"/>
        <w:ind w:left="0"/>
        <w:jc w:val="both"/>
      </w:pPr>
      <w:r>
        <w:rPr>
          <w:rFonts w:ascii="Times New Roman"/>
          <w:b w:val="false"/>
          <w:i w:val="false"/>
          <w:color w:val="000000"/>
          <w:sz w:val="28"/>
        </w:rPr>
        <w:t>
      14) уәкілетті орган – ЖЭК пайдалануды қолдау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Осы Қағидаларда пайдаланылатын өзге терминдер мен анықтамалар Қазақстан Республикасының ЖЭК және электр энергетикасы салаларындағы заңнамасына сәйкес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ЖЭК орналастыру жоспары мынадай деректер негізінде қалыптасады және оны уәкілетті орган бекітеді:</w:t>
      </w:r>
    </w:p>
    <w:p>
      <w:pPr>
        <w:spacing w:after="0"/>
        <w:ind w:left="0"/>
        <w:jc w:val="both"/>
      </w:pPr>
      <w:r>
        <w:rPr>
          <w:rFonts w:ascii="Times New Roman"/>
          <w:b w:val="false"/>
          <w:i w:val="false"/>
          <w:color w:val="000000"/>
          <w:sz w:val="28"/>
        </w:rPr>
        <w:t>
      1) ЖЭК секторын дамытудың нысаналы көрсеткіштері;</w:t>
      </w:r>
    </w:p>
    <w:p>
      <w:pPr>
        <w:spacing w:after="0"/>
        <w:ind w:left="0"/>
        <w:jc w:val="both"/>
      </w:pPr>
      <w:r>
        <w:rPr>
          <w:rFonts w:ascii="Times New Roman"/>
          <w:b w:val="false"/>
          <w:i w:val="false"/>
          <w:color w:val="000000"/>
          <w:sz w:val="28"/>
        </w:rPr>
        <w:t>
      2) ЖЭК пайдалану объектісінің белгіленген электр қуаты, түрі мен БЭЖ орналастыру аймағы (ауданы) көрсетілген ЖЭК пайдаланудың жұмыс істейтін объектілерінің тізімі;</w:t>
      </w:r>
    </w:p>
    <w:p>
      <w:pPr>
        <w:spacing w:after="0"/>
        <w:ind w:left="0"/>
        <w:jc w:val="both"/>
      </w:pPr>
      <w:r>
        <w:rPr>
          <w:rFonts w:ascii="Times New Roman"/>
          <w:b w:val="false"/>
          <w:i w:val="false"/>
          <w:color w:val="000000"/>
          <w:sz w:val="28"/>
        </w:rPr>
        <w:t>
      3) ЖЭК объектілерінің БЭЖ аймақтары (аудандары) бойынша және ЖЭК пайдалану объектілерінің түрлері бойынша барынша рұқсат етілген қуаты;</w:t>
      </w:r>
    </w:p>
    <w:p>
      <w:pPr>
        <w:spacing w:after="0"/>
        <w:ind w:left="0"/>
        <w:jc w:val="both"/>
      </w:pPr>
      <w:r>
        <w:rPr>
          <w:rFonts w:ascii="Times New Roman"/>
          <w:b w:val="false"/>
          <w:i w:val="false"/>
          <w:color w:val="000000"/>
          <w:sz w:val="28"/>
        </w:rPr>
        <w:t>
      4) аукциондық сауда-саттық жеңімпаздарының тізілімі;</w:t>
      </w:r>
    </w:p>
    <w:p>
      <w:pPr>
        <w:spacing w:after="0"/>
        <w:ind w:left="0"/>
        <w:jc w:val="both"/>
      </w:pPr>
      <w:r>
        <w:rPr>
          <w:rFonts w:ascii="Times New Roman"/>
          <w:b w:val="false"/>
          <w:i w:val="false"/>
          <w:color w:val="000000"/>
          <w:sz w:val="28"/>
        </w:rPr>
        <w:t>
      5) басым шартты тұтынушылардың ЖЭК пайдалану объектілерін салу бойынша жобалары.";</w:t>
      </w:r>
    </w:p>
    <w:bookmarkStart w:name="z6" w:id="3"/>
    <w:p>
      <w:pPr>
        <w:spacing w:after="0"/>
        <w:ind w:left="0"/>
        <w:jc w:val="both"/>
      </w:pPr>
      <w:r>
        <w:rPr>
          <w:rFonts w:ascii="Times New Roman"/>
          <w:b w:val="false"/>
          <w:i w:val="false"/>
          <w:color w:val="000000"/>
          <w:sz w:val="28"/>
        </w:rPr>
        <w:t>
       мынадай мазмұндағы 7-1 және 7-2-тармақтармен толықтырылсын:</w:t>
      </w:r>
    </w:p>
    <w:bookmarkEnd w:id="3"/>
    <w:p>
      <w:pPr>
        <w:spacing w:after="0"/>
        <w:ind w:left="0"/>
        <w:jc w:val="both"/>
      </w:pPr>
      <w:r>
        <w:rPr>
          <w:rFonts w:ascii="Times New Roman"/>
          <w:b w:val="false"/>
          <w:i w:val="false"/>
          <w:color w:val="000000"/>
          <w:sz w:val="28"/>
        </w:rPr>
        <w:t>
      "7-1. ЖЭК орналастыру жоспарын уәкілетті орган мынадай жағдайларда:</w:t>
      </w:r>
    </w:p>
    <w:p>
      <w:pPr>
        <w:spacing w:after="0"/>
        <w:ind w:left="0"/>
        <w:jc w:val="both"/>
      </w:pPr>
      <w:r>
        <w:rPr>
          <w:rFonts w:ascii="Times New Roman"/>
          <w:b w:val="false"/>
          <w:i w:val="false"/>
          <w:color w:val="000000"/>
          <w:sz w:val="28"/>
        </w:rPr>
        <w:t>
      1) аукциондық сауда-саттық нәтижелері бойынша;</w:t>
      </w:r>
    </w:p>
    <w:p>
      <w:pPr>
        <w:spacing w:after="0"/>
        <w:ind w:left="0"/>
        <w:jc w:val="both"/>
      </w:pPr>
      <w:r>
        <w:rPr>
          <w:rFonts w:ascii="Times New Roman"/>
          <w:b w:val="false"/>
          <w:i w:val="false"/>
          <w:color w:val="000000"/>
          <w:sz w:val="28"/>
        </w:rPr>
        <w:t>
      2) басым шартты тұтынушылардан келіп түскен өтініштерді қарау қорытындылары бойынша;</w:t>
      </w:r>
    </w:p>
    <w:p>
      <w:pPr>
        <w:spacing w:after="0"/>
        <w:ind w:left="0"/>
        <w:jc w:val="both"/>
      </w:pPr>
      <w:r>
        <w:rPr>
          <w:rFonts w:ascii="Times New Roman"/>
          <w:b w:val="false"/>
          <w:i w:val="false"/>
          <w:color w:val="000000"/>
          <w:sz w:val="28"/>
        </w:rPr>
        <w:t xml:space="preserve">
      3) Нормативтік құқықтық актілерді мемлекеттік тіркеу тізілімінде № 10455 болып тіркелген Қазақстан Республикасы Энергетика министрінің 2015 жылғы 11 ақпандағы № 74 бұйрығымен бекітілген Жаңартылатын энергия көздерін пайдаланылуына мониторинг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мониторинг нәтижелері негізінде;</w:t>
      </w:r>
    </w:p>
    <w:p>
      <w:pPr>
        <w:spacing w:after="0"/>
        <w:ind w:left="0"/>
        <w:jc w:val="both"/>
      </w:pPr>
      <w:r>
        <w:rPr>
          <w:rFonts w:ascii="Times New Roman"/>
          <w:b w:val="false"/>
          <w:i w:val="false"/>
          <w:color w:val="000000"/>
          <w:sz w:val="28"/>
        </w:rPr>
        <w:t>
      4) осы Қағидалардың 7-2-тармағында көзделген жағдайлар басталған кезде өзекті етеді.</w:t>
      </w:r>
    </w:p>
    <w:p>
      <w:pPr>
        <w:spacing w:after="0"/>
        <w:ind w:left="0"/>
        <w:jc w:val="both"/>
      </w:pPr>
      <w:r>
        <w:rPr>
          <w:rFonts w:ascii="Times New Roman"/>
          <w:b w:val="false"/>
          <w:i w:val="false"/>
          <w:color w:val="000000"/>
          <w:sz w:val="28"/>
        </w:rPr>
        <w:t>
      7-2. ЖЭК пайдаланатын энергия өндіруші ұйымдар жобалары орналастыру жоспарынан мынадай жағдайларда алып тасталады:</w:t>
      </w:r>
    </w:p>
    <w:p>
      <w:pPr>
        <w:spacing w:after="0"/>
        <w:ind w:left="0"/>
        <w:jc w:val="both"/>
      </w:pPr>
      <w:r>
        <w:rPr>
          <w:rFonts w:ascii="Times New Roman"/>
          <w:b w:val="false"/>
          <w:i w:val="false"/>
          <w:color w:val="000000"/>
          <w:sz w:val="28"/>
        </w:rPr>
        <w:t>
      1) электр желісіне қосуға теxникалық шарттар берген энергия беруші ұйымға энергия өндіруші ұйым ЖЭК пайдалану объектілерін қосу туралы шарт жасасу үшін өтінімді уақтылы бермеген жағдайда;</w:t>
      </w:r>
    </w:p>
    <w:p>
      <w:pPr>
        <w:spacing w:after="0"/>
        <w:ind w:left="0"/>
        <w:jc w:val="both"/>
      </w:pPr>
      <w:r>
        <w:rPr>
          <w:rFonts w:ascii="Times New Roman"/>
          <w:b w:val="false"/>
          <w:i w:val="false"/>
          <w:color w:val="000000"/>
          <w:sz w:val="28"/>
        </w:rPr>
        <w:t xml:space="preserve">
      2) Нормативтік құқықтық актілерді мемлекеттік тіркеу тізілімінде № 14108 болып тіркелген Қазақстан Республикасы Энергетика министрінің міндетін атқарушының 2016 жылғы 27 шілдедегі № 343 бұйрығымен бекітілген Жаңартылатын энергия көздерін пайдалану объектілерін қосу туралы үлгілік </w:t>
      </w:r>
      <w:r>
        <w:rPr>
          <w:rFonts w:ascii="Times New Roman"/>
          <w:b w:val="false"/>
          <w:i w:val="false"/>
          <w:color w:val="000000"/>
          <w:sz w:val="28"/>
        </w:rPr>
        <w:t>шартты</w:t>
      </w:r>
      <w:r>
        <w:rPr>
          <w:rFonts w:ascii="Times New Roman"/>
          <w:b w:val="false"/>
          <w:i w:val="false"/>
          <w:color w:val="000000"/>
          <w:sz w:val="28"/>
        </w:rPr>
        <w:t xml:space="preserve">, сондай-ақ оны жасасу қағидаларында сәйкес белгіленген мерзімде ЖЭК пайдалану объектілерін қосу туралы </w:t>
      </w:r>
      <w:r>
        <w:rPr>
          <w:rFonts w:ascii="Times New Roman"/>
          <w:b w:val="false"/>
          <w:i w:val="false"/>
          <w:color w:val="000000"/>
          <w:sz w:val="28"/>
        </w:rPr>
        <w:t>шарт</w:t>
      </w:r>
      <w:r>
        <w:rPr>
          <w:rFonts w:ascii="Times New Roman"/>
          <w:b w:val="false"/>
          <w:i w:val="false"/>
          <w:color w:val="000000"/>
          <w:sz w:val="28"/>
        </w:rPr>
        <w:t xml:space="preserve"> ЖЭК пайдаланатын энергия өндіруші ұйымның кінәсі бойынша жасалмаған жағдайда;</w:t>
      </w:r>
    </w:p>
    <w:p>
      <w:pPr>
        <w:spacing w:after="0"/>
        <w:ind w:left="0"/>
        <w:jc w:val="both"/>
      </w:pPr>
      <w:r>
        <w:rPr>
          <w:rFonts w:ascii="Times New Roman"/>
          <w:b w:val="false"/>
          <w:i w:val="false"/>
          <w:color w:val="000000"/>
          <w:sz w:val="28"/>
        </w:rPr>
        <w:t>
      3) ЖЭК-ті пайдалану объектілерін қосу туралы шарт бұзылған жағдайда;</w:t>
      </w:r>
    </w:p>
    <w:p>
      <w:pPr>
        <w:spacing w:after="0"/>
        <w:ind w:left="0"/>
        <w:jc w:val="both"/>
      </w:pPr>
      <w:r>
        <w:rPr>
          <w:rFonts w:ascii="Times New Roman"/>
          <w:b w:val="false"/>
          <w:i w:val="false"/>
          <w:color w:val="000000"/>
          <w:sz w:val="28"/>
        </w:rPr>
        <w:t>
      4) ЖЭК пайдаланатын энергия өндіруші ұйымдар тізбесінен алып тасталған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4-параграфтар</w:t>
      </w:r>
      <w:r>
        <w:rPr>
          <w:rFonts w:ascii="Times New Roman"/>
          <w:b w:val="false"/>
          <w:i w:val="false"/>
          <w:color w:val="000000"/>
          <w:sz w:val="28"/>
        </w:rPr>
        <w:t xml:space="preserve"> алып тасталсын;</w:t>
      </w:r>
    </w:p>
    <w:bookmarkStart w:name="z9" w:id="4"/>
    <w:p>
      <w:pPr>
        <w:spacing w:after="0"/>
        <w:ind w:left="0"/>
        <w:jc w:val="both"/>
      </w:pPr>
      <w:r>
        <w:rPr>
          <w:rFonts w:ascii="Times New Roman"/>
          <w:b w:val="false"/>
          <w:i w:val="false"/>
          <w:color w:val="000000"/>
          <w:sz w:val="28"/>
        </w:rPr>
        <w:t xml:space="preserve">
      мынадай мазмұндағы 5-параграфпен толықтырылсын: </w:t>
      </w:r>
    </w:p>
    <w:bookmarkEnd w:id="4"/>
    <w:bookmarkStart w:name="z21" w:id="5"/>
    <w:p>
      <w:pPr>
        <w:spacing w:after="0"/>
        <w:ind w:left="0"/>
        <w:jc w:val="both"/>
      </w:pPr>
      <w:r>
        <w:rPr>
          <w:rFonts w:ascii="Times New Roman"/>
          <w:b w:val="false"/>
          <w:i w:val="false"/>
          <w:color w:val="000000"/>
          <w:sz w:val="28"/>
        </w:rPr>
        <w:t>
      "5-параграф. ЖЭК пайдалану объектілерін орналастыру жоспарына қосу тәртібі</w:t>
      </w:r>
    </w:p>
    <w:bookmarkEnd w:id="5"/>
    <w:p>
      <w:pPr>
        <w:spacing w:after="0"/>
        <w:ind w:left="0"/>
        <w:jc w:val="both"/>
      </w:pPr>
      <w:r>
        <w:rPr>
          <w:rFonts w:ascii="Times New Roman"/>
          <w:b w:val="false"/>
          <w:i w:val="false"/>
          <w:color w:val="000000"/>
          <w:sz w:val="28"/>
        </w:rPr>
        <w:t xml:space="preserve">
      29. Уәкілетті орган Ұйымдастырушыдан Аукциондық сауда-саттық жеңімпаздарының тізілімін алған сәттен бастап 5 (бес) жұмыс күні ішінде ЖЭК пайдалану объектілерін салу бойынша тиісті жобаларды ЖЭК орналастыру жоспарына қосады. </w:t>
      </w:r>
    </w:p>
    <w:p>
      <w:pPr>
        <w:spacing w:after="0"/>
        <w:ind w:left="0"/>
        <w:jc w:val="both"/>
      </w:pPr>
      <w:r>
        <w:rPr>
          <w:rFonts w:ascii="Times New Roman"/>
          <w:b w:val="false"/>
          <w:i w:val="false"/>
          <w:color w:val="000000"/>
          <w:sz w:val="28"/>
        </w:rPr>
        <w:t>
      30. Басым шартты тұтынушының өкілетті өкілі осы Қағидаларға 3-қосымшаға сәйкес нысан бойынша уәкілетті органға Басым шартты тұтынушылардың ЖЭК пайдалану объектісін салу бойынша жобаларын ЖЭК орналастыру жоспарына қосуға арналған өтініш (бұдан әрі – Өтініш) береді, оған мынадай құжаттар:</w:t>
      </w:r>
    </w:p>
    <w:p>
      <w:pPr>
        <w:spacing w:after="0"/>
        <w:ind w:left="0"/>
        <w:jc w:val="both"/>
      </w:pPr>
      <w:r>
        <w:rPr>
          <w:rFonts w:ascii="Times New Roman"/>
          <w:b w:val="false"/>
          <w:i w:val="false"/>
          <w:color w:val="000000"/>
          <w:sz w:val="28"/>
        </w:rPr>
        <w:t>
      1) басым шартты тұтынушылардың мүдделерін білдіретін өкілетті заңды тұлғаның құрылтай құжаттары;</w:t>
      </w:r>
    </w:p>
    <w:p>
      <w:pPr>
        <w:spacing w:after="0"/>
        <w:ind w:left="0"/>
        <w:jc w:val="both"/>
      </w:pPr>
      <w:r>
        <w:rPr>
          <w:rFonts w:ascii="Times New Roman"/>
          <w:b w:val="false"/>
          <w:i w:val="false"/>
          <w:color w:val="000000"/>
          <w:sz w:val="28"/>
        </w:rPr>
        <w:t xml:space="preserve">
      2) шартты тұтынушылар мен ЖЭК пайдаланатын энергия өндіруші ұйымдар Қазақстан Республикасының Кәсіпкерлік Кодексінің </w:t>
      </w:r>
      <w:r>
        <w:rPr>
          <w:rFonts w:ascii="Times New Roman"/>
          <w:b w:val="false"/>
          <w:i w:val="false"/>
          <w:color w:val="000000"/>
          <w:sz w:val="28"/>
        </w:rPr>
        <w:t xml:space="preserve">165-бабына </w:t>
      </w:r>
      <w:r>
        <w:rPr>
          <w:rFonts w:ascii="Times New Roman"/>
          <w:b w:val="false"/>
          <w:i w:val="false"/>
          <w:color w:val="000000"/>
          <w:sz w:val="28"/>
        </w:rPr>
        <w:t xml:space="preserve"> сәйкес бір тұлғалар тобының құрамына кіретіндігін растайтын құжаттар; </w:t>
      </w:r>
    </w:p>
    <w:p>
      <w:pPr>
        <w:spacing w:after="0"/>
        <w:ind w:left="0"/>
        <w:jc w:val="both"/>
      </w:pPr>
      <w:r>
        <w:rPr>
          <w:rFonts w:ascii="Times New Roman"/>
          <w:b w:val="false"/>
          <w:i w:val="false"/>
          <w:color w:val="000000"/>
          <w:sz w:val="28"/>
        </w:rPr>
        <w:t>
      3) басым шартты тұтынушылардың мүдделерін білдіруге заңды тұлғаның құқығын растайтын құжаттар қоса беріледі.</w:t>
      </w:r>
    </w:p>
    <w:p>
      <w:pPr>
        <w:spacing w:after="0"/>
        <w:ind w:left="0"/>
        <w:jc w:val="both"/>
      </w:pPr>
      <w:r>
        <w:rPr>
          <w:rFonts w:ascii="Times New Roman"/>
          <w:b w:val="false"/>
          <w:i w:val="false"/>
          <w:color w:val="000000"/>
          <w:sz w:val="28"/>
        </w:rPr>
        <w:t>
      31. Уәкілетті органның сұрау салуы бойынша жүйелік оператор ЖЭК пайдалана отырып өндірілетін электр энергиясының нақты және болжамды шамалары туралы және білікті шартты тұтынушылар құрамына кіретін шартты тұтынушылар желіге жіберетін көлемі туралы ақпаратты жолдайды.</w:t>
      </w:r>
    </w:p>
    <w:p>
      <w:pPr>
        <w:spacing w:after="0"/>
        <w:ind w:left="0"/>
        <w:jc w:val="both"/>
      </w:pPr>
      <w:r>
        <w:rPr>
          <w:rFonts w:ascii="Times New Roman"/>
          <w:b w:val="false"/>
          <w:i w:val="false"/>
          <w:color w:val="000000"/>
          <w:sz w:val="28"/>
        </w:rPr>
        <w:t>
      32. Өтініштерді қарау және келісу кезінде уәкілетті орган мынаны:</w:t>
      </w:r>
    </w:p>
    <w:p>
      <w:pPr>
        <w:spacing w:after="0"/>
        <w:ind w:left="0"/>
        <w:jc w:val="both"/>
      </w:pPr>
      <w:r>
        <w:rPr>
          <w:rFonts w:ascii="Times New Roman"/>
          <w:b w:val="false"/>
          <w:i w:val="false"/>
          <w:color w:val="000000"/>
          <w:sz w:val="28"/>
        </w:rPr>
        <w:t xml:space="preserve">
      1) ЖЭК секторын дамытудың бекітілген нысаналы көрсеткіштерінің шамасын; </w:t>
      </w:r>
    </w:p>
    <w:p>
      <w:pPr>
        <w:spacing w:after="0"/>
        <w:ind w:left="0"/>
        <w:jc w:val="both"/>
      </w:pPr>
      <w:r>
        <w:rPr>
          <w:rFonts w:ascii="Times New Roman"/>
          <w:b w:val="false"/>
          <w:i w:val="false"/>
          <w:color w:val="000000"/>
          <w:sz w:val="28"/>
        </w:rPr>
        <w:t>
      2) осы Қағидалардың 31-тармағына сәйкес алынған деректерді;</w:t>
      </w:r>
    </w:p>
    <w:p>
      <w:pPr>
        <w:spacing w:after="0"/>
        <w:ind w:left="0"/>
        <w:jc w:val="both"/>
      </w:pPr>
      <w:r>
        <w:rPr>
          <w:rFonts w:ascii="Times New Roman"/>
          <w:b w:val="false"/>
          <w:i w:val="false"/>
          <w:color w:val="000000"/>
          <w:sz w:val="28"/>
        </w:rPr>
        <w:t>
      3) Қазақстан Республикасының біртұтас энергетикалық жүйесінің техникалық мүмкіндіктерін ескереді.</w:t>
      </w:r>
    </w:p>
    <w:p>
      <w:pPr>
        <w:spacing w:after="0"/>
        <w:ind w:left="0"/>
        <w:jc w:val="both"/>
      </w:pPr>
      <w:r>
        <w:rPr>
          <w:rFonts w:ascii="Times New Roman"/>
          <w:b w:val="false"/>
          <w:i w:val="false"/>
          <w:color w:val="000000"/>
          <w:sz w:val="28"/>
        </w:rPr>
        <w:t xml:space="preserve">
      33. Уәкілетті орган осы Қағидалардың 32-тармағын басшылыққа ала отырып, 30 (отыз) күнтізбелік күн ішінде басым шартты тұтынушының Өтінішін қарайды және ЖЭК пайдалану объектілерін орналастыру жоспары мен Қазақстан Республикасының біртұтас энергетикалық жүйесінің техникалық мүмкіндіктеріне сәйкес ЖЭК түрін, ЖЭК пайдалану объектісі қуатының көлемі мен орналасу жерін келіседі. </w:t>
      </w:r>
    </w:p>
    <w:p>
      <w:pPr>
        <w:spacing w:after="0"/>
        <w:ind w:left="0"/>
        <w:jc w:val="both"/>
      </w:pPr>
      <w:r>
        <w:rPr>
          <w:rFonts w:ascii="Times New Roman"/>
          <w:b w:val="false"/>
          <w:i w:val="false"/>
          <w:color w:val="000000"/>
          <w:sz w:val="28"/>
        </w:rPr>
        <w:t>
      34. Уәкілетті орган басым шартты тұтынушылардың ЖЭК пайдалану объектілерін салу бойынша жобаларын ЖЭК орналастыру жоспарына ЖЭК пайдалану объектісін пайдалануға бергенге дейін кемінде 12 ай қалғанда қосады.</w:t>
      </w:r>
    </w:p>
    <w:p>
      <w:pPr>
        <w:spacing w:after="0"/>
        <w:ind w:left="0"/>
        <w:jc w:val="both"/>
      </w:pPr>
      <w:r>
        <w:rPr>
          <w:rFonts w:ascii="Times New Roman"/>
          <w:b w:val="false"/>
          <w:i w:val="false"/>
          <w:color w:val="000000"/>
          <w:sz w:val="28"/>
        </w:rPr>
        <w:t xml:space="preserve">
      Бұл ретте, басым шартты тұтынушылардың ЖЭК пайдалану объектілерін салу бойынша жобалар туралы ақпараты осы Қағидаларға 4-қосымшаға сәйкес Басым шартты тұтынушылардың ЖЭК пайдалану объектілерін орналастыру жоспарында көрсетіледі."; </w:t>
      </w:r>
    </w:p>
    <w:bookmarkStart w:name="z10"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2-қосымшаларға </w:t>
      </w:r>
      <w:r>
        <w:rPr>
          <w:rFonts w:ascii="Times New Roman"/>
          <w:b w:val="false"/>
          <w:i w:val="false"/>
          <w:color w:val="000000"/>
          <w:sz w:val="28"/>
        </w:rPr>
        <w:t xml:space="preserve"> сәйкес 3 және 4-қосымшалармен толықтырылсын.</w:t>
      </w:r>
    </w:p>
    <w:bookmarkEnd w:id="6"/>
    <w:bookmarkStart w:name="z11" w:id="7"/>
    <w:p>
      <w:pPr>
        <w:spacing w:after="0"/>
        <w:ind w:left="0"/>
        <w:jc w:val="both"/>
      </w:pPr>
      <w:r>
        <w:rPr>
          <w:rFonts w:ascii="Times New Roman"/>
          <w:b w:val="false"/>
          <w:i w:val="false"/>
          <w:color w:val="000000"/>
          <w:sz w:val="28"/>
        </w:rPr>
        <w:t xml:space="preserve">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 </w:t>
      </w:r>
    </w:p>
    <w:bookmarkEnd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Start w:name="z12" w:id="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8"/>
    <w:bookmarkStart w:name="z13" w:id="9"/>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жіберуді;</w:t>
      </w:r>
    </w:p>
    <w:bookmarkEnd w:id="9"/>
    <w:bookmarkStart w:name="z14" w:id="10"/>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орналастыруды;</w:t>
      </w:r>
    </w:p>
    <w:bookmarkEnd w:id="10"/>
    <w:bookmarkStart w:name="z15" w:id="11"/>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11"/>
    <w:bookmarkStart w:name="z16"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2"/>
    <w:bookmarkStart w:name="z17"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министрi</w:t>
      </w:r>
    </w:p>
    <w:p>
      <w:pPr>
        <w:spacing w:after="0"/>
        <w:ind w:left="0"/>
        <w:jc w:val="both"/>
      </w:pPr>
      <w:r>
        <w:rPr>
          <w:rFonts w:ascii="Times New Roman"/>
          <w:b w:val="false"/>
          <w:i w:val="false"/>
          <w:color w:val="000000"/>
          <w:sz w:val="28"/>
        </w:rPr>
        <w:t>
      Т. Сүлейменов ___________</w:t>
      </w:r>
    </w:p>
    <w:p>
      <w:pPr>
        <w:spacing w:after="0"/>
        <w:ind w:left="0"/>
        <w:jc w:val="both"/>
      </w:pPr>
      <w:r>
        <w:rPr>
          <w:rFonts w:ascii="Times New Roman"/>
          <w:b w:val="false"/>
          <w:i w:val="false"/>
          <w:color w:val="000000"/>
          <w:sz w:val="28"/>
        </w:rPr>
        <w:t>
      2017 жылғы 27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2017 жылғы 25 қазандағы</w:t>
            </w:r>
            <w:r>
              <w:br/>
            </w:r>
            <w:r>
              <w:rPr>
                <w:rFonts w:ascii="Times New Roman"/>
                <w:b w:val="false"/>
                <w:i w:val="false"/>
                <w:color w:val="000000"/>
                <w:sz w:val="20"/>
              </w:rPr>
              <w:t xml:space="preserve"> № 358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Жаңартылатын энергия көздерін</w:t>
            </w:r>
            <w:r>
              <w:br/>
            </w:r>
            <w:r>
              <w:rPr>
                <w:rFonts w:ascii="Times New Roman"/>
                <w:b w:val="false"/>
                <w:i w:val="false"/>
                <w:color w:val="000000"/>
                <w:sz w:val="20"/>
              </w:rPr>
              <w:t>пайдалану объектілерін</w:t>
            </w:r>
            <w:r>
              <w:br/>
            </w:r>
            <w:r>
              <w:rPr>
                <w:rFonts w:ascii="Times New Roman"/>
                <w:b w:val="false"/>
                <w:i w:val="false"/>
                <w:color w:val="000000"/>
                <w:sz w:val="20"/>
              </w:rPr>
              <w:t>орналастыру жоспарын</w:t>
            </w:r>
            <w:r>
              <w:br/>
            </w:r>
            <w:r>
              <w:rPr>
                <w:rFonts w:ascii="Times New Roman"/>
                <w:b w:val="false"/>
                <w:i w:val="false"/>
                <w:color w:val="000000"/>
                <w:sz w:val="20"/>
              </w:rPr>
              <w:t xml:space="preserve">қалыптастыру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14"/>
    <w:p>
      <w:pPr>
        <w:spacing w:after="0"/>
        <w:ind w:left="0"/>
        <w:jc w:val="left"/>
      </w:pPr>
      <w:r>
        <w:rPr>
          <w:rFonts w:ascii="Times New Roman"/>
          <w:b/>
          <w:i w:val="false"/>
          <w:color w:val="000000"/>
        </w:rPr>
        <w:t xml:space="preserve"> Басым шартты тұтынушылардың ЖЭК пайдалану объектісін салу бойынша жобаларын ЖЭК орналастыру жоспарына қосуға арналған өтініш</w:t>
      </w:r>
    </w:p>
    <w:bookmarkEnd w:id="14"/>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(басым шартты тұтынушының өкілетті өкілінің толық атауы)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(шартты тұтынушының (-лардың) толық атауы)</w:t>
      </w:r>
    </w:p>
    <w:p>
      <w:pPr>
        <w:spacing w:after="0"/>
        <w:ind w:left="0"/>
        <w:jc w:val="both"/>
      </w:pPr>
      <w:r>
        <w:rPr>
          <w:rFonts w:ascii="Times New Roman"/>
          <w:b w:val="false"/>
          <w:i w:val="false"/>
          <w:color w:val="000000"/>
          <w:sz w:val="28"/>
        </w:rPr>
        <w:t xml:space="preserve">
      қажетті құжаттар топтамасымен бірге ЖЭК пайдалану объектісін салу бойынша </w:t>
      </w:r>
    </w:p>
    <w:p>
      <w:pPr>
        <w:spacing w:after="0"/>
        <w:ind w:left="0"/>
        <w:jc w:val="both"/>
      </w:pPr>
      <w:r>
        <w:rPr>
          <w:rFonts w:ascii="Times New Roman"/>
          <w:b w:val="false"/>
          <w:i w:val="false"/>
          <w:color w:val="000000"/>
          <w:sz w:val="28"/>
        </w:rPr>
        <w:t>
      ____________________________________________ жобасын ЖЭК орналастыру жоспарына</w:t>
      </w:r>
    </w:p>
    <w:p>
      <w:pPr>
        <w:spacing w:after="0"/>
        <w:ind w:left="0"/>
        <w:jc w:val="both"/>
      </w:pPr>
      <w:r>
        <w:rPr>
          <w:rFonts w:ascii="Times New Roman"/>
          <w:b w:val="false"/>
          <w:i w:val="false"/>
          <w:color w:val="000000"/>
          <w:sz w:val="28"/>
        </w:rPr>
        <w:t>
       (жобаның толық атауы)</w:t>
      </w:r>
    </w:p>
    <w:p>
      <w:pPr>
        <w:spacing w:after="0"/>
        <w:ind w:left="0"/>
        <w:jc w:val="both"/>
      </w:pPr>
      <w:r>
        <w:rPr>
          <w:rFonts w:ascii="Times New Roman"/>
          <w:b w:val="false"/>
          <w:i w:val="false"/>
          <w:color w:val="000000"/>
          <w:sz w:val="28"/>
        </w:rPr>
        <w:t>
      қосу үшін осы өтінімді жолдайды.</w:t>
      </w:r>
    </w:p>
    <w:p>
      <w:pPr>
        <w:spacing w:after="0"/>
        <w:ind w:left="0"/>
        <w:jc w:val="both"/>
      </w:pPr>
      <w:r>
        <w:rPr>
          <w:rFonts w:ascii="Times New Roman"/>
          <w:b w:val="false"/>
          <w:i w:val="false"/>
          <w:color w:val="000000"/>
          <w:sz w:val="28"/>
        </w:rPr>
        <w:t>
      1. Басым шартты тұтынушы туралы жалпы мәліметтер (атауы, бизнес-сәйкестендіру нөмірі, Қазақстан Республикасындағы орналасқан жері, пошталық мекенжайы, Қазақстан Республикасындағы нақты мекенжайы, Қазақстан Республикасындағы байланыс телефоны, электрондық пошта мекенжайы).</w:t>
      </w:r>
    </w:p>
    <w:p>
      <w:pPr>
        <w:spacing w:after="0"/>
        <w:ind w:left="0"/>
        <w:jc w:val="both"/>
      </w:pPr>
      <w:r>
        <w:rPr>
          <w:rFonts w:ascii="Times New Roman"/>
          <w:b w:val="false"/>
          <w:i w:val="false"/>
          <w:color w:val="000000"/>
          <w:sz w:val="28"/>
        </w:rPr>
        <w:t>
      2. Басым шартты тұтынушының құрамына кіретін шартты тұтынушылар туралы ақпарат (атауы, бизнес-сәйкестендіру нөмірі, Қазақстан Республикасындағы орналасқан жері, пошталық мекенжайы, Қазақстан Республикасындағы нақты мекенжайы, Қазақстан Республикасындағы байланыс телефоны, электрондық пошта мекенжайы).</w:t>
      </w:r>
    </w:p>
    <w:p>
      <w:pPr>
        <w:spacing w:after="0"/>
        <w:ind w:left="0"/>
        <w:jc w:val="both"/>
      </w:pPr>
      <w:r>
        <w:rPr>
          <w:rFonts w:ascii="Times New Roman"/>
          <w:b w:val="false"/>
          <w:i w:val="false"/>
          <w:color w:val="000000"/>
          <w:sz w:val="28"/>
        </w:rPr>
        <w:t>
      3. Басым шартты тұтынушының ЖЭК пайдалану объектісін (бұдан әрі - Объект) салу бойынша жоба туралы деректер:</w:t>
      </w:r>
    </w:p>
    <w:p>
      <w:pPr>
        <w:spacing w:after="0"/>
        <w:ind w:left="0"/>
        <w:jc w:val="both"/>
      </w:pPr>
      <w:r>
        <w:rPr>
          <w:rFonts w:ascii="Times New Roman"/>
          <w:b w:val="false"/>
          <w:i w:val="false"/>
          <w:color w:val="000000"/>
          <w:sz w:val="28"/>
        </w:rPr>
        <w:t>
      1) Объектінің пайдаланатын ЖЭК түрі және БЭЖ аймағын, облысын, ауданын көрсете отырып, Объектінің жоспарланған орналасу орны көрсетілген Объекті атауы;</w:t>
      </w:r>
    </w:p>
    <w:p>
      <w:pPr>
        <w:spacing w:after="0"/>
        <w:ind w:left="0"/>
        <w:jc w:val="both"/>
      </w:pPr>
      <w:r>
        <w:rPr>
          <w:rFonts w:ascii="Times New Roman"/>
          <w:b w:val="false"/>
          <w:i w:val="false"/>
          <w:color w:val="000000"/>
          <w:sz w:val="28"/>
        </w:rPr>
        <w:t>
      2) ЖЭК түрлері мен жылдар бойынша бөле отырып, Объектінің генерациялайтын жабдығының белгіленген жиынтық қуаты;</w:t>
      </w:r>
    </w:p>
    <w:p>
      <w:pPr>
        <w:spacing w:after="0"/>
        <w:ind w:left="0"/>
        <w:jc w:val="both"/>
      </w:pPr>
      <w:r>
        <w:rPr>
          <w:rFonts w:ascii="Times New Roman"/>
          <w:b w:val="false"/>
          <w:i w:val="false"/>
          <w:color w:val="000000"/>
          <w:sz w:val="28"/>
        </w:rPr>
        <w:t xml:space="preserve">
      3) Объектіні пайдалануға енгізудің жоспарланған күні; </w:t>
      </w:r>
    </w:p>
    <w:p>
      <w:pPr>
        <w:spacing w:after="0"/>
        <w:ind w:left="0"/>
        <w:jc w:val="both"/>
      </w:pPr>
      <w:r>
        <w:rPr>
          <w:rFonts w:ascii="Times New Roman"/>
          <w:b w:val="false"/>
          <w:i w:val="false"/>
          <w:color w:val="000000"/>
          <w:sz w:val="28"/>
        </w:rPr>
        <w:t xml:space="preserve">
      4) Объектінің қуатын пайдаланудың болжамдық коэффициенті. </w:t>
      </w:r>
    </w:p>
    <w:p>
      <w:pPr>
        <w:spacing w:after="0"/>
        <w:ind w:left="0"/>
        <w:jc w:val="both"/>
      </w:pPr>
      <w:r>
        <w:rPr>
          <w:rFonts w:ascii="Times New Roman"/>
          <w:b w:val="false"/>
          <w:i w:val="false"/>
          <w:color w:val="000000"/>
          <w:sz w:val="28"/>
        </w:rPr>
        <w:t xml:space="preserve">
      4. Объекті жабдығы туралы деректер - генерациялайтын жабдықтың жеке бірлігінің қуатын көрсете отырып, Объектідегі жабдықтың саны мен түрі. </w:t>
      </w:r>
    </w:p>
    <w:p>
      <w:pPr>
        <w:spacing w:after="0"/>
        <w:ind w:left="0"/>
        <w:jc w:val="both"/>
      </w:pPr>
      <w:r>
        <w:rPr>
          <w:rFonts w:ascii="Times New Roman"/>
          <w:b w:val="false"/>
          <w:i w:val="false"/>
          <w:color w:val="000000"/>
          <w:sz w:val="28"/>
        </w:rPr>
        <w:t>
      5. Өтінішке мынадай құжаттар қоса беріледі:</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______________________________________                  ________________</w:t>
      </w:r>
    </w:p>
    <w:p>
      <w:pPr>
        <w:spacing w:after="0"/>
        <w:ind w:left="0"/>
        <w:jc w:val="both"/>
      </w:pPr>
      <w:r>
        <w:rPr>
          <w:rFonts w:ascii="Times New Roman"/>
          <w:b w:val="false"/>
          <w:i w:val="false"/>
          <w:color w:val="000000"/>
          <w:sz w:val="28"/>
        </w:rPr>
        <w:t>
      (тегі, аты, әкесінің аты (бар болған жағдайда)                  (қолы, күні)</w:t>
      </w:r>
    </w:p>
    <w:p>
      <w:pPr>
        <w:spacing w:after="0"/>
        <w:ind w:left="0"/>
        <w:jc w:val="both"/>
      </w:pPr>
      <w:r>
        <w:rPr>
          <w:rFonts w:ascii="Times New Roman"/>
          <w:b w:val="false"/>
          <w:i w:val="false"/>
          <w:color w:val="000000"/>
          <w:sz w:val="28"/>
        </w:rPr>
        <w:t>
      және лауазымы)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 ұйым бланкісінде толтырылады. Өтінімге бірінші басшы немесе өзге уәкілетті адам қолын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2017 жылғы 25 қазандағы</w:t>
            </w:r>
            <w:r>
              <w:br/>
            </w:r>
            <w:r>
              <w:rPr>
                <w:rFonts w:ascii="Times New Roman"/>
                <w:b w:val="false"/>
                <w:i w:val="false"/>
                <w:color w:val="000000"/>
                <w:sz w:val="20"/>
              </w:rPr>
              <w:t xml:space="preserve"> № 358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Жаңартылатын энергия көздерін</w:t>
            </w:r>
            <w:r>
              <w:br/>
            </w:r>
            <w:r>
              <w:rPr>
                <w:rFonts w:ascii="Times New Roman"/>
                <w:b w:val="false"/>
                <w:i w:val="false"/>
                <w:color w:val="000000"/>
                <w:sz w:val="20"/>
              </w:rPr>
              <w:t>пайдалану объектілерін</w:t>
            </w:r>
            <w:r>
              <w:br/>
            </w:r>
            <w:r>
              <w:rPr>
                <w:rFonts w:ascii="Times New Roman"/>
                <w:b w:val="false"/>
                <w:i w:val="false"/>
                <w:color w:val="000000"/>
                <w:sz w:val="20"/>
              </w:rPr>
              <w:t>орналастыру жоспарын</w:t>
            </w:r>
            <w:r>
              <w:br/>
            </w:r>
            <w:r>
              <w:rPr>
                <w:rFonts w:ascii="Times New Roman"/>
                <w:b w:val="false"/>
                <w:i w:val="false"/>
                <w:color w:val="000000"/>
                <w:sz w:val="20"/>
              </w:rPr>
              <w:t xml:space="preserve">қалыптастыру қағидаларына </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Басым шартты тұтынушылардың ЖЭК пайдалану объектілерін орналастыру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878"/>
        <w:gridCol w:w="721"/>
        <w:gridCol w:w="1507"/>
        <w:gridCol w:w="1369"/>
        <w:gridCol w:w="1716"/>
        <w:gridCol w:w="407"/>
        <w:gridCol w:w="1036"/>
        <w:gridCol w:w="1925"/>
        <w:gridCol w:w="1297"/>
        <w:gridCol w:w="1194"/>
      </w:tblGrid>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ЖЭК орналастыру жоспарына қосқан күні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орналасқан жері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шартты тұтынушылардың ЖЭК объектісін салу бойынша жобаның атауы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бөлінген белгіленген қуаты, МВт/жыл</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орнатылғын қуаттың пайдалану коэффициенті,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түрі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Басым шартты тұтынушылардың уәкілетті ұйымының атауы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Басым шартты тұтынушылардың құрамына кіретін шартты тұтынушы (лар) атауы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желілеріне қосылу нүктесі (лері)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пайдалану жөніндегі объектіні пайдалануға беру күні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БЭЖ аймағы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