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7a7f" w14:textId="70e7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Өнімдерге және импортқа салынатын салықтарды есепке алу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2017 жылғы 12 қазандағы № 145 бұйрығы. Қазақстан Республикасының Әділет министрлігінде 2017 жылғы 1 қарашада № 15957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Өнімдерге және импортқа салынатын салықтарды есепке алу </w:t>
      </w:r>
      <w:r>
        <w:rPr>
          <w:rFonts w:ascii="Times New Roman"/>
          <w:b w:val="false"/>
          <w:i w:val="false"/>
          <w:color w:val="000000"/>
          <w:sz w:val="28"/>
        </w:rPr>
        <w:t>әдістемеcі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Ұлттық шоттар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 Статистика комитеті төрағасының орынбасарына (Г. М. Керімханова)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2017 жылғы 19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12 қазандағы</w:t>
            </w:r>
            <w:r>
              <w:br/>
            </w:r>
            <w:r>
              <w:rPr>
                <w:rFonts w:ascii="Times New Roman"/>
                <w:b w:val="false"/>
                <w:i w:val="false"/>
                <w:color w:val="000000"/>
                <w:sz w:val="20"/>
              </w:rPr>
              <w:t>№ 145 бұйрығымен бекітілді</w:t>
            </w:r>
          </w:p>
        </w:tc>
      </w:tr>
    </w:tbl>
    <w:bookmarkStart w:name="z11" w:id="9"/>
    <w:p>
      <w:pPr>
        <w:spacing w:after="0"/>
        <w:ind w:left="0"/>
        <w:jc w:val="left"/>
      </w:pPr>
      <w:r>
        <w:rPr>
          <w:rFonts w:ascii="Times New Roman"/>
          <w:b/>
          <w:i w:val="false"/>
          <w:color w:val="000000"/>
        </w:rPr>
        <w:t xml:space="preserve"> Өнімдерге және импортқа салынатын салықтарды есепке алу әдістемесі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Өнімдерге және импортқа салынатын салықтарды есепке алу әдістемесі (бұдан әрі – Әдістеме) халықаралық стандарттарға сәйкес қалыптыстырылатын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11"/>
    <w:bookmarkStart w:name="z14" w:id="12"/>
    <w:p>
      <w:pPr>
        <w:spacing w:after="0"/>
        <w:ind w:left="0"/>
        <w:jc w:val="both"/>
      </w:pPr>
      <w:r>
        <w:rPr>
          <w:rFonts w:ascii="Times New Roman"/>
          <w:b w:val="false"/>
          <w:i w:val="false"/>
          <w:color w:val="000000"/>
          <w:sz w:val="28"/>
        </w:rPr>
        <w:t>
      2. Осы Әдістеме Халықаралық Валюта Қоры, Экономикалық ынтымақтастық және даму ұйымы, Еуропалық қоғамдастықтардың Статистикалық бюросы, Біріккен Ұлттар Ұйымы және Дүниежүзілік Банк дайындаған 2008 жылғы Ұлттық шоттар жүйесіне (бұдан әрі – ҰШЖ 2008) сәйкес өнімдерге және импортқа салынатын салықтарды есепке алу үшін арналады.</w:t>
      </w:r>
    </w:p>
    <w:bookmarkEnd w:id="12"/>
    <w:bookmarkStart w:name="z15" w:id="13"/>
    <w:p>
      <w:pPr>
        <w:spacing w:after="0"/>
        <w:ind w:left="0"/>
        <w:jc w:val="both"/>
      </w:pPr>
      <w:r>
        <w:rPr>
          <w:rFonts w:ascii="Times New Roman"/>
          <w:b w:val="false"/>
          <w:i w:val="false"/>
          <w:color w:val="000000"/>
          <w:sz w:val="28"/>
        </w:rPr>
        <w:t>
      3. Әдістемені жалпы ішкі өнімді есептеуді жүргізу кезінде Қазақстан Республикасы Ұлттық экономика министрлігінің Статистика комитеті қолданады.</w:t>
      </w:r>
    </w:p>
    <w:bookmarkEnd w:id="13"/>
    <w:bookmarkStart w:name="z16" w:id="14"/>
    <w:p>
      <w:pPr>
        <w:spacing w:after="0"/>
        <w:ind w:left="0"/>
        <w:jc w:val="both"/>
      </w:pPr>
      <w:r>
        <w:rPr>
          <w:rFonts w:ascii="Times New Roman"/>
          <w:b w:val="false"/>
          <w:i w:val="false"/>
          <w:color w:val="000000"/>
          <w:sz w:val="28"/>
        </w:rPr>
        <w:t>
      4. Өнімдерге және импортқа салынатын салықтарды есепке алу үшін:</w:t>
      </w:r>
    </w:p>
    <w:bookmarkEnd w:id="14"/>
    <w:p>
      <w:pPr>
        <w:spacing w:after="0"/>
        <w:ind w:left="0"/>
        <w:jc w:val="both"/>
      </w:pPr>
      <w:r>
        <w:rPr>
          <w:rFonts w:ascii="Times New Roman"/>
          <w:b w:val="false"/>
          <w:i w:val="false"/>
          <w:color w:val="000000"/>
          <w:sz w:val="28"/>
        </w:rPr>
        <w:t>
      1) ресми статистикалық ақпарат;</w:t>
      </w:r>
    </w:p>
    <w:p>
      <w:pPr>
        <w:spacing w:after="0"/>
        <w:ind w:left="0"/>
        <w:jc w:val="both"/>
      </w:pPr>
      <w:r>
        <w:rPr>
          <w:rFonts w:ascii="Times New Roman"/>
          <w:b w:val="false"/>
          <w:i w:val="false"/>
          <w:color w:val="000000"/>
          <w:sz w:val="28"/>
        </w:rPr>
        <w:t>
      2) әкімшілік дереккөздердің әкімшілік деректері ақпараттық қор болып табылады.</w:t>
      </w:r>
    </w:p>
    <w:bookmarkStart w:name="z17" w:id="15"/>
    <w:p>
      <w:pPr>
        <w:spacing w:after="0"/>
        <w:ind w:left="0"/>
        <w:jc w:val="left"/>
      </w:pPr>
      <w:r>
        <w:rPr>
          <w:rFonts w:ascii="Times New Roman"/>
          <w:b/>
          <w:i w:val="false"/>
          <w:color w:val="000000"/>
        </w:rPr>
        <w:t xml:space="preserve"> 2-тарау. 2008 жылғы Ұлттық шоттар жүйесінде өнімдерге және импортқа салынатын салықтарды жіктеу және көрсету</w:t>
      </w:r>
    </w:p>
    <w:bookmarkEnd w:id="15"/>
    <w:bookmarkStart w:name="z18" w:id="16"/>
    <w:p>
      <w:pPr>
        <w:spacing w:after="0"/>
        <w:ind w:left="0"/>
        <w:jc w:val="both"/>
      </w:pPr>
      <w:r>
        <w:rPr>
          <w:rFonts w:ascii="Times New Roman"/>
          <w:b w:val="false"/>
          <w:i w:val="false"/>
          <w:color w:val="000000"/>
          <w:sz w:val="28"/>
        </w:rPr>
        <w:t>
      5. Салықтарды жіктеу:</w:t>
      </w:r>
    </w:p>
    <w:bookmarkEnd w:id="16"/>
    <w:p>
      <w:pPr>
        <w:spacing w:after="0"/>
        <w:ind w:left="0"/>
        <w:jc w:val="both"/>
      </w:pPr>
      <w:r>
        <w:rPr>
          <w:rFonts w:ascii="Times New Roman"/>
          <w:b w:val="false"/>
          <w:i w:val="false"/>
          <w:color w:val="000000"/>
          <w:sz w:val="28"/>
        </w:rPr>
        <w:t>
      1) өнімдерге салынатын салықтарды:</w:t>
      </w:r>
    </w:p>
    <w:p>
      <w:pPr>
        <w:spacing w:after="0"/>
        <w:ind w:left="0"/>
        <w:jc w:val="both"/>
      </w:pPr>
      <w:r>
        <w:rPr>
          <w:rFonts w:ascii="Times New Roman"/>
          <w:b w:val="false"/>
          <w:i w:val="false"/>
          <w:color w:val="000000"/>
          <w:sz w:val="28"/>
        </w:rPr>
        <w:t>
      қосылған құн салықтарын (бұдан әрі – ҚҚС);</w:t>
      </w:r>
    </w:p>
    <w:p>
      <w:pPr>
        <w:spacing w:after="0"/>
        <w:ind w:left="0"/>
        <w:jc w:val="both"/>
      </w:pPr>
      <w:r>
        <w:rPr>
          <w:rFonts w:ascii="Times New Roman"/>
          <w:b w:val="false"/>
          <w:i w:val="false"/>
          <w:color w:val="000000"/>
          <w:sz w:val="28"/>
        </w:rPr>
        <w:t>
      ҚҚС қоспағанда импортқа салынатын салықтар және баждарды;</w:t>
      </w:r>
    </w:p>
    <w:p>
      <w:pPr>
        <w:spacing w:after="0"/>
        <w:ind w:left="0"/>
        <w:jc w:val="both"/>
      </w:pPr>
      <w:r>
        <w:rPr>
          <w:rFonts w:ascii="Times New Roman"/>
          <w:b w:val="false"/>
          <w:i w:val="false"/>
          <w:color w:val="000000"/>
          <w:sz w:val="28"/>
        </w:rPr>
        <w:t>
      экспортқа салынатын салықтарды;</w:t>
      </w:r>
    </w:p>
    <w:p>
      <w:pPr>
        <w:spacing w:after="0"/>
        <w:ind w:left="0"/>
        <w:jc w:val="both"/>
      </w:pPr>
      <w:r>
        <w:rPr>
          <w:rFonts w:ascii="Times New Roman"/>
          <w:b w:val="false"/>
          <w:i w:val="false"/>
          <w:color w:val="000000"/>
          <w:sz w:val="28"/>
        </w:rPr>
        <w:t>
      ҚҚС, импорт пен экспортқа салынатын салықтарды қоспағанда өнімдерге салынатын салықтарды;</w:t>
      </w:r>
    </w:p>
    <w:p>
      <w:pPr>
        <w:spacing w:after="0"/>
        <w:ind w:left="0"/>
        <w:jc w:val="both"/>
      </w:pPr>
      <w:r>
        <w:rPr>
          <w:rFonts w:ascii="Times New Roman"/>
          <w:b w:val="false"/>
          <w:i w:val="false"/>
          <w:color w:val="000000"/>
          <w:sz w:val="28"/>
        </w:rPr>
        <w:t>
      2) өндіріске салынатын басқа да салықтарды қамтиды.</w:t>
      </w:r>
    </w:p>
    <w:bookmarkStart w:name="z19" w:id="17"/>
    <w:p>
      <w:pPr>
        <w:spacing w:after="0"/>
        <w:ind w:left="0"/>
        <w:jc w:val="both"/>
      </w:pPr>
      <w:r>
        <w:rPr>
          <w:rFonts w:ascii="Times New Roman"/>
          <w:b w:val="false"/>
          <w:i w:val="false"/>
          <w:color w:val="000000"/>
          <w:sz w:val="28"/>
        </w:rPr>
        <w:t xml:space="preserve">
      6. Өнімдерге және импортқа салынатын салықтардың тізбесі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17"/>
    <w:bookmarkStart w:name="z20" w:id="18"/>
    <w:p>
      <w:pPr>
        <w:spacing w:after="0"/>
        <w:ind w:left="0"/>
        <w:jc w:val="both"/>
      </w:pPr>
      <w:r>
        <w:rPr>
          <w:rFonts w:ascii="Times New Roman"/>
          <w:b w:val="false"/>
          <w:i w:val="false"/>
          <w:color w:val="000000"/>
          <w:sz w:val="28"/>
        </w:rPr>
        <w:t>
      7. Өнімдерге салынатын салықтар тауарлар мен көрсетілетін қызметтерге салынатын салықтарды қамтиды және олар:</w:t>
      </w:r>
    </w:p>
    <w:bookmarkEnd w:id="18"/>
    <w:p>
      <w:pPr>
        <w:spacing w:after="0"/>
        <w:ind w:left="0"/>
        <w:jc w:val="both"/>
      </w:pPr>
      <w:r>
        <w:rPr>
          <w:rFonts w:ascii="Times New Roman"/>
          <w:b w:val="false"/>
          <w:i w:val="false"/>
          <w:color w:val="000000"/>
          <w:sz w:val="28"/>
        </w:rPr>
        <w:t>
      тауарлар мен көрсетілетін қызметтерді өндіру;</w:t>
      </w:r>
    </w:p>
    <w:p>
      <w:pPr>
        <w:spacing w:after="0"/>
        <w:ind w:left="0"/>
        <w:jc w:val="both"/>
      </w:pPr>
      <w:r>
        <w:rPr>
          <w:rFonts w:ascii="Times New Roman"/>
          <w:b w:val="false"/>
          <w:i w:val="false"/>
          <w:color w:val="000000"/>
          <w:sz w:val="28"/>
        </w:rPr>
        <w:t>
      сату немесе импорт;</w:t>
      </w:r>
    </w:p>
    <w:p>
      <w:pPr>
        <w:spacing w:after="0"/>
        <w:ind w:left="0"/>
        <w:jc w:val="both"/>
      </w:pPr>
      <w:r>
        <w:rPr>
          <w:rFonts w:ascii="Times New Roman"/>
          <w:b w:val="false"/>
          <w:i w:val="false"/>
          <w:color w:val="000000"/>
          <w:sz w:val="28"/>
        </w:rPr>
        <w:t>
      экспорт немесе жалға беру;</w:t>
      </w:r>
    </w:p>
    <w:p>
      <w:pPr>
        <w:spacing w:after="0"/>
        <w:ind w:left="0"/>
        <w:jc w:val="both"/>
      </w:pPr>
      <w:r>
        <w:rPr>
          <w:rFonts w:ascii="Times New Roman"/>
          <w:b w:val="false"/>
          <w:i w:val="false"/>
          <w:color w:val="000000"/>
          <w:sz w:val="28"/>
        </w:rPr>
        <w:t>
      трансферт ретінде беру;</w:t>
      </w:r>
    </w:p>
    <w:p>
      <w:pPr>
        <w:spacing w:after="0"/>
        <w:ind w:left="0"/>
        <w:jc w:val="both"/>
      </w:pPr>
      <w:r>
        <w:rPr>
          <w:rFonts w:ascii="Times New Roman"/>
          <w:b w:val="false"/>
          <w:i w:val="false"/>
          <w:color w:val="000000"/>
          <w:sz w:val="28"/>
        </w:rPr>
        <w:t>
      басқа бірліктерге жеткізу;</w:t>
      </w:r>
    </w:p>
    <w:p>
      <w:pPr>
        <w:spacing w:after="0"/>
        <w:ind w:left="0"/>
        <w:jc w:val="both"/>
      </w:pPr>
      <w:r>
        <w:rPr>
          <w:rFonts w:ascii="Times New Roman"/>
          <w:b w:val="false"/>
          <w:i w:val="false"/>
          <w:color w:val="000000"/>
          <w:sz w:val="28"/>
        </w:rPr>
        <w:t>
      жеке тұтыну немесе жинақтау үшін пайдаланылған сәтте төлеуге жатады.</w:t>
      </w:r>
    </w:p>
    <w:bookmarkStart w:name="z21" w:id="19"/>
    <w:p>
      <w:pPr>
        <w:spacing w:after="0"/>
        <w:ind w:left="0"/>
        <w:jc w:val="both"/>
      </w:pPr>
      <w:r>
        <w:rPr>
          <w:rFonts w:ascii="Times New Roman"/>
          <w:b w:val="false"/>
          <w:i w:val="false"/>
          <w:color w:val="000000"/>
          <w:sz w:val="28"/>
        </w:rPr>
        <w:t>
      8. Салықтық міндеттеменің туындауына алып келетін тиісті қызмет түрлері, операциялар немесе оқиғаларды жүзеге асыру кезінде салықтар есептеу әдісі бойынша көрсетіледі.</w:t>
      </w:r>
    </w:p>
    <w:bookmarkEnd w:id="19"/>
    <w:bookmarkStart w:name="z22" w:id="20"/>
    <w:p>
      <w:pPr>
        <w:spacing w:after="0"/>
        <w:ind w:left="0"/>
        <w:jc w:val="both"/>
      </w:pPr>
      <w:r>
        <w:rPr>
          <w:rFonts w:ascii="Times New Roman"/>
          <w:b w:val="false"/>
          <w:i w:val="false"/>
          <w:color w:val="000000"/>
          <w:sz w:val="28"/>
        </w:rPr>
        <w:t>
      9. Салықты көрсету уақыты салықтық міндеттеменің туындау сәтіне сәйкес келеді. Өнімді сатуға, трансфертке немесе пайдалануға салынатын салық сату, трансферт немесе пайдалану сәтінде шоттарда көрсетіледі.</w:t>
      </w:r>
    </w:p>
    <w:bookmarkEnd w:id="20"/>
    <w:bookmarkStart w:name="z23" w:id="21"/>
    <w:p>
      <w:pPr>
        <w:spacing w:after="0"/>
        <w:ind w:left="0"/>
        <w:jc w:val="both"/>
      </w:pPr>
      <w:r>
        <w:rPr>
          <w:rFonts w:ascii="Times New Roman"/>
          <w:b w:val="false"/>
          <w:i w:val="false"/>
          <w:color w:val="000000"/>
          <w:sz w:val="28"/>
        </w:rPr>
        <w:t>
      10. Салықтарды өлшеу төленбеген салықтық міндеттемелерді есепке алмағанда, нақты төленген салықтармен ғана шектеледі. Нақты салықтық төлемдер есептеулер әдісі негізінде салықтық міндеттемелердің туындауы нәтижесінде тіркеледі.</w:t>
      </w:r>
    </w:p>
    <w:bookmarkEnd w:id="21"/>
    <w:bookmarkStart w:name="z24" w:id="22"/>
    <w:p>
      <w:pPr>
        <w:spacing w:after="0"/>
        <w:ind w:left="0"/>
        <w:jc w:val="left"/>
      </w:pPr>
      <w:r>
        <w:rPr>
          <w:rFonts w:ascii="Times New Roman"/>
          <w:b/>
          <w:i w:val="false"/>
          <w:color w:val="000000"/>
        </w:rPr>
        <w:t xml:space="preserve"> 3-тарау. Тұрақты бағаларда өнімдерге және импортқа салынатын салықтарды есептеу</w:t>
      </w:r>
    </w:p>
    <w:bookmarkEnd w:id="22"/>
    <w:bookmarkStart w:name="z25" w:id="23"/>
    <w:p>
      <w:pPr>
        <w:spacing w:after="0"/>
        <w:ind w:left="0"/>
        <w:jc w:val="both"/>
      </w:pPr>
      <w:r>
        <w:rPr>
          <w:rFonts w:ascii="Times New Roman"/>
          <w:b w:val="false"/>
          <w:i w:val="false"/>
          <w:color w:val="000000"/>
          <w:sz w:val="28"/>
        </w:rPr>
        <w:t>
      11. Тұрақты бағаларда салықты есептеу ҚҚС, акциздер, кедендік төлемдер, мұнай секторы ұйымдарынан экспортқа салынатын рента салығы және өнімдерге салынатын өзге де салық түрлері бойынша жүргізіледі.</w:t>
      </w:r>
    </w:p>
    <w:bookmarkEnd w:id="23"/>
    <w:bookmarkStart w:name="z26" w:id="24"/>
    <w:p>
      <w:pPr>
        <w:spacing w:after="0"/>
        <w:ind w:left="0"/>
        <w:jc w:val="both"/>
      </w:pPr>
      <w:r>
        <w:rPr>
          <w:rFonts w:ascii="Times New Roman"/>
          <w:b w:val="false"/>
          <w:i w:val="false"/>
          <w:color w:val="000000"/>
          <w:sz w:val="28"/>
        </w:rPr>
        <w:t>
      12. ҚҚС тұрақты бағаларда есептеу ҚҚС туындататын ҰШЖ 2008 компоненттеріне негізделеді: үй шаруашылықтарының түпкілікті тұтынуға жұмсаған шығыстары, негізгі капиталдың жалпы қорланымы, аралық тұтыну.</w:t>
      </w:r>
    </w:p>
    <w:bookmarkEnd w:id="24"/>
    <w:bookmarkStart w:name="z27" w:id="25"/>
    <w:p>
      <w:pPr>
        <w:spacing w:after="0"/>
        <w:ind w:left="0"/>
        <w:jc w:val="both"/>
      </w:pPr>
      <w:r>
        <w:rPr>
          <w:rFonts w:ascii="Times New Roman"/>
          <w:b w:val="false"/>
          <w:i w:val="false"/>
          <w:color w:val="000000"/>
          <w:sz w:val="28"/>
        </w:rPr>
        <w:t>
      13. Тұрақты бағаларда ҚҚС есептеу келесі түрде жүргізіледі:</w:t>
      </w:r>
    </w:p>
    <w:bookmarkEnd w:id="25"/>
    <w:p>
      <w:pPr>
        <w:spacing w:after="0"/>
        <w:ind w:left="0"/>
        <w:jc w:val="both"/>
      </w:pPr>
      <w:r>
        <w:rPr>
          <w:rFonts w:ascii="Times New Roman"/>
          <w:b w:val="false"/>
          <w:i w:val="false"/>
          <w:color w:val="000000"/>
          <w:sz w:val="28"/>
        </w:rPr>
        <w:t xml:space="preserve">
      1) ҚҚС сомасы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"Ресурстар-Пайдалану" кестесінің компоненттеріне сәйкес бөлінеді.</w:t>
      </w:r>
    </w:p>
    <w:p>
      <w:pPr>
        <w:spacing w:after="0"/>
        <w:ind w:left="0"/>
        <w:jc w:val="both"/>
      </w:pPr>
      <w:r>
        <w:rPr>
          <w:rFonts w:ascii="Times New Roman"/>
          <w:b w:val="false"/>
          <w:i w:val="false"/>
          <w:color w:val="000000"/>
          <w:sz w:val="28"/>
        </w:rPr>
        <w:t>
      2) Тұрақты бағаларда ҚҚС үй шаруашылықтарының түпкілікті тұтынуға жұмсаған шығыстары, негізгі капиталдың жалпы қорланымы (бұдан әрі – НКЖҚ) және аралық тұтынуы тауарлардың әрбір топтарын сәйкес баға индекстері арқылы дефляторлау жолымен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97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976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тұрақты бағалардағы тиісті ҚҚС (базистік кезең бағасындағы ағымдағы кезең);</w:t>
      </w:r>
      <w:r>
        <w:br/>
      </w:r>
      <w:r>
        <w:rPr>
          <w:rFonts w:ascii="Times New Roman"/>
          <w:b w:val="false"/>
          <w:i w:val="false"/>
          <w:color w:val="000000"/>
          <w:sz w:val="28"/>
        </w:rPr>
        <w:t>
</w:t>
      </w:r>
      <w:r>
        <w:br/>
      </w:r>
    </w:p>
    <w:p>
      <w:pPr>
        <w:spacing w:after="0"/>
        <w:ind w:left="0"/>
        <w:jc w:val="both"/>
      </w:pPr>
      <w:r>
        <w:drawing>
          <wp:inline distT="0" distB="0" distL="0" distR="0">
            <wp:extent cx="74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9300" cy="355600"/>
                    </a:xfrm>
                    <a:prstGeom prst="rect">
                      <a:avLst/>
                    </a:prstGeom>
                  </pic:spPr>
                </pic:pic>
              </a:graphicData>
            </a:graphic>
          </wp:inline>
        </w:drawing>
      </w:r>
    </w:p>
    <w:p>
      <w:pPr>
        <w:spacing w:after="0"/>
        <w:ind w:left="0"/>
        <w:jc w:val="left"/>
      </w:pPr>
      <w:r>
        <w:rPr>
          <w:rFonts w:ascii="Times New Roman"/>
          <w:b w:val="false"/>
          <w:i w:val="false"/>
          <w:color w:val="000000"/>
          <w:sz w:val="28"/>
        </w:rPr>
        <w:t>- ағымдағы кезеңдегі тиісті ҚҚС;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 дефлятор.</w:t>
      </w:r>
    </w:p>
    <w:p>
      <w:pPr>
        <w:spacing w:after="0"/>
        <w:ind w:left="0"/>
        <w:jc w:val="both"/>
      </w:pPr>
      <w:r>
        <w:rPr>
          <w:rFonts w:ascii="Times New Roman"/>
          <w:b w:val="false"/>
          <w:i w:val="false"/>
          <w:color w:val="000000"/>
          <w:sz w:val="28"/>
        </w:rPr>
        <w:t>
      Дефлятор ретінде:</w:t>
      </w:r>
    </w:p>
    <w:p>
      <w:pPr>
        <w:spacing w:after="0"/>
        <w:ind w:left="0"/>
        <w:jc w:val="both"/>
      </w:pPr>
      <w:r>
        <w:rPr>
          <w:rFonts w:ascii="Times New Roman"/>
          <w:b w:val="false"/>
          <w:i w:val="false"/>
          <w:color w:val="000000"/>
          <w:sz w:val="28"/>
        </w:rPr>
        <w:t>
      түпкілікті тұтынуға жұмсалған шығыстар үшін – тұтыну бағаларының индекстері;</w:t>
      </w:r>
    </w:p>
    <w:p>
      <w:pPr>
        <w:spacing w:after="0"/>
        <w:ind w:left="0"/>
        <w:jc w:val="both"/>
      </w:pPr>
      <w:r>
        <w:rPr>
          <w:rFonts w:ascii="Times New Roman"/>
          <w:b w:val="false"/>
          <w:i w:val="false"/>
          <w:color w:val="000000"/>
          <w:sz w:val="28"/>
        </w:rPr>
        <w:t>
      НКЖҚ үшін – өндірушілер бағаларының, импорттық түсімдер бағаларының және тұтыну бағаларының индекстері;</w:t>
      </w:r>
    </w:p>
    <w:p>
      <w:pPr>
        <w:spacing w:after="0"/>
        <w:ind w:left="0"/>
        <w:jc w:val="both"/>
      </w:pPr>
      <w:r>
        <w:rPr>
          <w:rFonts w:ascii="Times New Roman"/>
          <w:b w:val="false"/>
          <w:i w:val="false"/>
          <w:color w:val="000000"/>
          <w:sz w:val="28"/>
        </w:rPr>
        <w:t>
      аралық тұтыну үшін – өндірушілер бағаларының, тұтыну бағаларының индекстері пайдаланылады;</w:t>
      </w:r>
    </w:p>
    <w:p>
      <w:pPr>
        <w:spacing w:after="0"/>
        <w:ind w:left="0"/>
        <w:jc w:val="both"/>
      </w:pPr>
      <w:r>
        <w:rPr>
          <w:rFonts w:ascii="Times New Roman"/>
          <w:b w:val="false"/>
          <w:i w:val="false"/>
          <w:color w:val="000000"/>
          <w:sz w:val="28"/>
        </w:rPr>
        <w:t>
      3) ҚҚС нақты көлем индексі үй шаруашылықтарының түпкілікті тұтынуға жұмсаған шығыстары, НКЖҚ және аралық тұтыну бойынша келесі формуламен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84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849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ҚҚС нақты көлем индексі;</w:t>
      </w:r>
      <w:r>
        <w:br/>
      </w:r>
      <w:r>
        <w:rPr>
          <w:rFonts w:ascii="Times New Roman"/>
          <w:b w:val="false"/>
          <w:i w:val="false"/>
          <w:color w:val="000000"/>
          <w:sz w:val="28"/>
        </w:rPr>
        <w:t>
</w:t>
      </w:r>
      <w:r>
        <w:br/>
      </w:r>
    </w:p>
    <w:p>
      <w:pPr>
        <w:spacing w:after="0"/>
        <w:ind w:left="0"/>
        <w:jc w:val="both"/>
      </w:pPr>
      <w:r>
        <w:drawing>
          <wp:inline distT="0" distB="0" distL="0" distR="0">
            <wp:extent cx="762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тұрақты бағалардағы тиісті ҚҚС (базистік кезең бағасындағы ағымдағы кезең);</w:t>
      </w:r>
      <w:r>
        <w:br/>
      </w:r>
      <w:r>
        <w:rPr>
          <w:rFonts w:ascii="Times New Roman"/>
          <w:b w:val="false"/>
          <w:i w:val="false"/>
          <w:color w:val="000000"/>
          <w:sz w:val="28"/>
        </w:rPr>
        <w:t>
</w:t>
      </w:r>
      <w:r>
        <w:br/>
      </w:r>
    </w:p>
    <w:p>
      <w:pPr>
        <w:spacing w:after="0"/>
        <w:ind w:left="0"/>
        <w:jc w:val="both"/>
      </w:pPr>
      <w:r>
        <w:drawing>
          <wp:inline distT="0" distB="0" distL="0" distR="0">
            <wp:extent cx="762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базистік кезеңдегі тиісті ҚҚС.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ҚҚС салмақталған нақты көлем индексі базалық кезең құрылымы бойынша есептеледі.</w:t>
      </w:r>
    </w:p>
    <w:p>
      <w:pPr>
        <w:spacing w:after="0"/>
        <w:ind w:left="0"/>
        <w:jc w:val="both"/>
      </w:pPr>
      <w:r>
        <w:rPr>
          <w:rFonts w:ascii="Times New Roman"/>
          <w:b w:val="false"/>
          <w:i w:val="false"/>
          <w:color w:val="000000"/>
          <w:sz w:val="28"/>
        </w:rPr>
        <w:t>
      5) Алдыңғы кезеңдегі ҚҚС-ты салмақталған нақты көлем индексімен формула бойынша экстраполяциялау: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84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184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128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тұрақты бағалардағы ҚҚС (базистік кезең бағасындағы ағымдағы кезең);</w:t>
      </w:r>
      <w:r>
        <w:br/>
      </w:r>
      <w:r>
        <w:rPr>
          <w:rFonts w:ascii="Times New Roman"/>
          <w:b w:val="false"/>
          <w:i w:val="false"/>
          <w:color w:val="000000"/>
          <w:sz w:val="28"/>
        </w:rPr>
        <w:t>
</w:t>
      </w:r>
      <w:r>
        <w:br/>
      </w:r>
    </w:p>
    <w:p>
      <w:pPr>
        <w:spacing w:after="0"/>
        <w:ind w:left="0"/>
        <w:jc w:val="both"/>
      </w:pPr>
      <w:r>
        <w:drawing>
          <wp:inline distT="0" distB="0" distL="0" distR="0">
            <wp:extent cx="800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01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базистік кезеңдегі ҚҚС;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ҚҚС салмақталған нақты көлем индексі.</w:t>
      </w:r>
    </w:p>
    <w:bookmarkStart w:name="z28" w:id="26"/>
    <w:p>
      <w:pPr>
        <w:spacing w:after="0"/>
        <w:ind w:left="0"/>
        <w:jc w:val="both"/>
      </w:pPr>
      <w:r>
        <w:rPr>
          <w:rFonts w:ascii="Times New Roman"/>
          <w:b w:val="false"/>
          <w:i w:val="false"/>
          <w:color w:val="000000"/>
          <w:sz w:val="28"/>
        </w:rPr>
        <w:t>
      14. Тұрақты бағаларда акциздерді есептеу келесі формула бойынша ағымдағы кезеңдегі акциздерді мөлшерлемелердің өзгеру индексіне дефляторлау әдісімен жүргізіледі:</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35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435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001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тұрақты бағалардағы акциздер (базистік кезең бағасындағы ағымдағы кезең);</w:t>
      </w:r>
      <w:r>
        <w:br/>
      </w:r>
      <w:r>
        <w:rPr>
          <w:rFonts w:ascii="Times New Roman"/>
          <w:b w:val="false"/>
          <w:i w:val="false"/>
          <w:color w:val="000000"/>
          <w:sz w:val="28"/>
        </w:rPr>
        <w:t>
</w:t>
      </w:r>
      <w:r>
        <w:br/>
      </w:r>
    </w:p>
    <w:p>
      <w:pPr>
        <w:spacing w:after="0"/>
        <w:ind w:left="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747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ағымдағы кезеңдегі акциздер;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СӨИ - салық мөлшерлемесінің өзгеру индексі.</w:t>
      </w:r>
    </w:p>
    <w:p>
      <w:pPr>
        <w:spacing w:after="0"/>
        <w:ind w:left="0"/>
        <w:jc w:val="both"/>
      </w:pPr>
      <w:r>
        <w:rPr>
          <w:rFonts w:ascii="Times New Roman"/>
          <w:b w:val="false"/>
          <w:i w:val="false"/>
          <w:color w:val="000000"/>
          <w:sz w:val="28"/>
        </w:rPr>
        <w:t>
      Салық мөлшерлемесінің өзгеру индексінің есептелуі келесі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11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3119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СӨИ - салық мөлшерлемесінің өзгеру индексі;</w:t>
      </w:r>
    </w:p>
    <w:p>
      <w:pPr>
        <w:spacing w:after="0"/>
        <w:ind w:left="0"/>
        <w:jc w:val="both"/>
      </w:pPr>
      <w:r>
        <w:rPr>
          <w:rFonts w:ascii="Times New Roman"/>
          <w:b w:val="false"/>
          <w:i w:val="false"/>
          <w:color w:val="000000"/>
          <w:sz w:val="28"/>
        </w:rPr>
        <w:t>
      ТСМ - t және t-1 кезеңіндегі тауар тобына салық мөлшерлемесі.</w:t>
      </w:r>
    </w:p>
    <w:bookmarkStart w:name="z29" w:id="27"/>
    <w:p>
      <w:pPr>
        <w:spacing w:after="0"/>
        <w:ind w:left="0"/>
        <w:jc w:val="both"/>
      </w:pPr>
      <w:r>
        <w:rPr>
          <w:rFonts w:ascii="Times New Roman"/>
          <w:b w:val="false"/>
          <w:i w:val="false"/>
          <w:color w:val="000000"/>
          <w:sz w:val="28"/>
        </w:rPr>
        <w:t xml:space="preserve">
      15. Тұрақты бағаларда кедендік төлемдерді есептеу ағымдағы кезеңдегі кедендік төлемдерді экспорттық жеткізілімдер мен импорттық түсімдердің баға индекстерімен дефляторлау арқылы жүзеге асырылады: </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84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1849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620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тұрақты бағалардағы кедендік төлемдер (базистік кезең бағасындағы ағымдағы кезең);</w:t>
      </w:r>
      <w:r>
        <w:br/>
      </w:r>
      <w:r>
        <w:rPr>
          <w:rFonts w:ascii="Times New Roman"/>
          <w:b w:val="false"/>
          <w:i w:val="false"/>
          <w:color w:val="000000"/>
          <w:sz w:val="28"/>
        </w:rPr>
        <w:t>
</w:t>
      </w:r>
      <w:r>
        <w:br/>
      </w:r>
    </w:p>
    <w:p>
      <w:pPr>
        <w:spacing w:after="0"/>
        <w:ind w:left="0"/>
        <w:jc w:val="both"/>
      </w:pPr>
      <w:r>
        <w:drawing>
          <wp:inline distT="0" distB="0" distL="0" distR="0">
            <wp:extent cx="736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36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ағымдағы кезеңдегі кедендік төлемдер;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w:t>
      </w:r>
      <w:r>
        <w:rPr>
          <w:rFonts w:ascii="Times New Roman"/>
          <w:b w:val="false"/>
          <w:i w:val="false"/>
          <w:color w:val="000000"/>
          <w:vertAlign w:val="subscript"/>
        </w:rPr>
        <w:t>ЭИ</w:t>
      </w:r>
      <w:r>
        <w:rPr>
          <w:rFonts w:ascii="Times New Roman"/>
          <w:b w:val="false"/>
          <w:i w:val="false"/>
          <w:color w:val="000000"/>
          <w:sz w:val="28"/>
        </w:rPr>
        <w:t xml:space="preserve"> - экспорттық жеткізілімдердің баға индексі (импорттық түсімдердің).</w:t>
      </w:r>
    </w:p>
    <w:bookmarkStart w:name="z30" w:id="28"/>
    <w:p>
      <w:pPr>
        <w:spacing w:after="0"/>
        <w:ind w:left="0"/>
        <w:jc w:val="both"/>
      </w:pPr>
      <w:r>
        <w:rPr>
          <w:rFonts w:ascii="Times New Roman"/>
          <w:b w:val="false"/>
          <w:i w:val="false"/>
          <w:color w:val="000000"/>
          <w:sz w:val="28"/>
        </w:rPr>
        <w:t>
      16. Тұрақты бағаларда мұнай секторы ұйымдарынан экспортқа салынатын рента салығы:</w:t>
      </w:r>
    </w:p>
    <w:bookmarkEnd w:id="28"/>
    <w:p>
      <w:pPr>
        <w:spacing w:after="0"/>
        <w:ind w:left="0"/>
        <w:jc w:val="both"/>
      </w:pPr>
      <w:r>
        <w:rPr>
          <w:rFonts w:ascii="Times New Roman"/>
          <w:b w:val="false"/>
          <w:i w:val="false"/>
          <w:color w:val="000000"/>
          <w:sz w:val="28"/>
        </w:rPr>
        <w:t>
      1) экспорттық жеткізілімдердің баға индексінің көмегімен дефляторлау арқылы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59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1595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747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тұрақты бағаларда мұнай секторы ұйымдарынан экспортқа салынатын рента салығының көлемі (базистік кезең бағасындағы ағымдағы кезең);</w:t>
      </w:r>
      <w:r>
        <w:br/>
      </w:r>
      <w:r>
        <w:rPr>
          <w:rFonts w:ascii="Times New Roman"/>
          <w:b w:val="false"/>
          <w:i w:val="false"/>
          <w:color w:val="000000"/>
          <w:sz w:val="28"/>
        </w:rPr>
        <w:t>
</w:t>
      </w:r>
      <w:r>
        <w:br/>
      </w:r>
    </w:p>
    <w:p>
      <w:pPr>
        <w:spacing w:after="0"/>
        <w:ind w:left="0"/>
        <w:jc w:val="both"/>
      </w:pPr>
      <w:r>
        <w:drawing>
          <wp:inline distT="0" distB="0" distL="0" distR="0">
            <wp:extent cx="787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7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ағымдағы кезеңде мұнай секторы ұйымдарынан экспортқа салынатын рента салығының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БИ</w:t>
      </w:r>
      <w:r>
        <w:rPr>
          <w:rFonts w:ascii="Times New Roman"/>
          <w:b w:val="false"/>
          <w:i w:val="false"/>
          <w:color w:val="000000"/>
          <w:vertAlign w:val="subscript"/>
        </w:rPr>
        <w:t>Э</w:t>
      </w:r>
      <w:r>
        <w:rPr>
          <w:rFonts w:ascii="Times New Roman"/>
          <w:b w:val="false"/>
          <w:i w:val="false"/>
          <w:color w:val="000000"/>
          <w:sz w:val="28"/>
        </w:rPr>
        <w:t xml:space="preserve"> - экспорттық жеткізілімдердің баға индексі.</w:t>
      </w:r>
    </w:p>
    <w:p>
      <w:pPr>
        <w:spacing w:after="0"/>
        <w:ind w:left="0"/>
        <w:jc w:val="both"/>
      </w:pPr>
      <w:r>
        <w:rPr>
          <w:rFonts w:ascii="Times New Roman"/>
          <w:b w:val="false"/>
          <w:i w:val="false"/>
          <w:color w:val="000000"/>
          <w:sz w:val="28"/>
        </w:rPr>
        <w:t>
      2) экспортқа салынатын рента салығының сомасын шикі мұнай экспортының нақты көлем индексіне экстраполяциялау арқылы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72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172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74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тұрақты бағаларда мұнай секторы ұйымдарынан экспортқа салынатын рента салығының көлемі (базистік кезең бағасындағы ағымдағы кезең);</w:t>
      </w:r>
      <w:r>
        <w:br/>
      </w:r>
      <w:r>
        <w:rPr>
          <w:rFonts w:ascii="Times New Roman"/>
          <w:b w:val="false"/>
          <w:i w:val="false"/>
          <w:color w:val="000000"/>
          <w:sz w:val="28"/>
        </w:rPr>
        <w:t>
</w:t>
      </w:r>
      <w:r>
        <w:br/>
      </w:r>
    </w:p>
    <w:p>
      <w:pPr>
        <w:spacing w:after="0"/>
        <w:ind w:left="0"/>
        <w:jc w:val="both"/>
      </w:pPr>
      <w:r>
        <w:drawing>
          <wp:inline distT="0" distB="0" distL="0" distR="0">
            <wp:extent cx="800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001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базистік кезеңдегі мұнай секторы ұйымдарынан экспортқа салынатын рента салығының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 - шикі мұнай экспортының нақты көлем индексі.</w:t>
      </w:r>
    </w:p>
    <w:bookmarkStart w:name="z31" w:id="29"/>
    <w:p>
      <w:pPr>
        <w:spacing w:after="0"/>
        <w:ind w:left="0"/>
        <w:jc w:val="both"/>
      </w:pPr>
      <w:r>
        <w:rPr>
          <w:rFonts w:ascii="Times New Roman"/>
          <w:b w:val="false"/>
          <w:i w:val="false"/>
          <w:color w:val="000000"/>
          <w:sz w:val="28"/>
        </w:rPr>
        <w:t>
      17. Өнімдерге салынатын өзге де салықтар тұрақты бағаларда тұтыну бағаларының сәйкес индекстерімен дефляторлау әдісі арқылы есептеледі.</w:t>
      </w:r>
    </w:p>
    <w:bookmarkEnd w:id="29"/>
    <w:bookmarkStart w:name="z32" w:id="30"/>
    <w:p>
      <w:pPr>
        <w:spacing w:after="0"/>
        <w:ind w:left="0"/>
        <w:jc w:val="both"/>
      </w:pPr>
      <w:r>
        <w:rPr>
          <w:rFonts w:ascii="Times New Roman"/>
          <w:b w:val="false"/>
          <w:i w:val="false"/>
          <w:color w:val="000000"/>
          <w:sz w:val="28"/>
        </w:rPr>
        <w:t>
      18. Өнімдерге және импортқа салынатын салықтар бойынша нақты көлем индексін есептеу базалық кезеңнің құрылымы бойынша өнімдерге және импортқа салынатын салықтар түрлерін салмақтау жолымен жүзеге асырылады.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Өнімдерге және импортқа</w:t>
            </w:r>
            <w:r>
              <w:br/>
            </w:r>
            <w:r>
              <w:rPr>
                <w:rFonts w:ascii="Times New Roman"/>
                <w:b w:val="false"/>
                <w:i w:val="false"/>
                <w:color w:val="000000"/>
                <w:sz w:val="20"/>
              </w:rPr>
              <w:t>салынатын салықтарды есепке</w:t>
            </w:r>
            <w:r>
              <w:br/>
            </w:r>
            <w:r>
              <w:rPr>
                <w:rFonts w:ascii="Times New Roman"/>
                <w:b w:val="false"/>
                <w:i w:val="false"/>
                <w:color w:val="000000"/>
                <w:sz w:val="20"/>
              </w:rPr>
              <w:t>алу әдістемесіне 1-қосымша</w:t>
            </w:r>
          </w:p>
        </w:tc>
      </w:tr>
    </w:tbl>
    <w:bookmarkStart w:name="z34" w:id="31"/>
    <w:p>
      <w:pPr>
        <w:spacing w:after="0"/>
        <w:ind w:left="0"/>
        <w:jc w:val="left"/>
      </w:pPr>
      <w:r>
        <w:rPr>
          <w:rFonts w:ascii="Times New Roman"/>
          <w:b/>
          <w:i w:val="false"/>
          <w:color w:val="000000"/>
        </w:rPr>
        <w:t xml:space="preserve"> Өнімдерге және импортқа салынатын салықтардың тізбесі</w:t>
      </w:r>
    </w:p>
    <w:bookmarkEnd w:id="31"/>
    <w:p>
      <w:pPr>
        <w:spacing w:after="0"/>
        <w:ind w:left="0"/>
        <w:jc w:val="both"/>
      </w:pPr>
      <w:r>
        <w:rPr>
          <w:rFonts w:ascii="Times New Roman"/>
          <w:b w:val="false"/>
          <w:i w:val="false"/>
          <w:color w:val="000000"/>
          <w:sz w:val="28"/>
        </w:rPr>
        <w:t>
      1. ҚҚС;</w:t>
      </w:r>
    </w:p>
    <w:p>
      <w:pPr>
        <w:spacing w:after="0"/>
        <w:ind w:left="0"/>
        <w:jc w:val="both"/>
      </w:pPr>
      <w:r>
        <w:rPr>
          <w:rFonts w:ascii="Times New Roman"/>
          <w:b w:val="false"/>
          <w:i w:val="false"/>
          <w:color w:val="000000"/>
          <w:sz w:val="28"/>
        </w:rPr>
        <w:t>
      2. акциздер;</w:t>
      </w:r>
    </w:p>
    <w:p>
      <w:pPr>
        <w:spacing w:after="0"/>
        <w:ind w:left="0"/>
        <w:jc w:val="both"/>
      </w:pPr>
      <w:r>
        <w:rPr>
          <w:rFonts w:ascii="Times New Roman"/>
          <w:b w:val="false"/>
          <w:i w:val="false"/>
          <w:color w:val="000000"/>
          <w:sz w:val="28"/>
        </w:rPr>
        <w:t>
      3. үстiңгі көздерден су ресурсын пайдаланғаны үшiн төлемақы;</w:t>
      </w:r>
    </w:p>
    <w:p>
      <w:pPr>
        <w:spacing w:after="0"/>
        <w:ind w:left="0"/>
        <w:jc w:val="both"/>
      </w:pPr>
      <w:r>
        <w:rPr>
          <w:rFonts w:ascii="Times New Roman"/>
          <w:b w:val="false"/>
          <w:i w:val="false"/>
          <w:color w:val="000000"/>
          <w:sz w:val="28"/>
        </w:rPr>
        <w:t>
      4. мұнай секторы ұйымдарынан түсетін түсімдерді қоспағанда экспортқа рента салығы;</w:t>
      </w:r>
    </w:p>
    <w:p>
      <w:pPr>
        <w:spacing w:after="0"/>
        <w:ind w:left="0"/>
        <w:jc w:val="both"/>
      </w:pPr>
      <w:r>
        <w:rPr>
          <w:rFonts w:ascii="Times New Roman"/>
          <w:b w:val="false"/>
          <w:i w:val="false"/>
          <w:color w:val="000000"/>
          <w:sz w:val="28"/>
        </w:rPr>
        <w:t>
      5. мұнай секторы ұйымдарынан экспортқа рента салығы;</w:t>
      </w:r>
    </w:p>
    <w:p>
      <w:pPr>
        <w:spacing w:after="0"/>
        <w:ind w:left="0"/>
        <w:jc w:val="both"/>
      </w:pPr>
      <w:r>
        <w:rPr>
          <w:rFonts w:ascii="Times New Roman"/>
          <w:b w:val="false"/>
          <w:i w:val="false"/>
          <w:color w:val="000000"/>
          <w:sz w:val="28"/>
        </w:rPr>
        <w:t>
      6. аукционнан алынатын алым;</w:t>
      </w:r>
    </w:p>
    <w:p>
      <w:pPr>
        <w:spacing w:after="0"/>
        <w:ind w:left="0"/>
        <w:jc w:val="both"/>
      </w:pPr>
      <w:r>
        <w:rPr>
          <w:rFonts w:ascii="Times New Roman"/>
          <w:b w:val="false"/>
          <w:i w:val="false"/>
          <w:color w:val="000000"/>
          <w:sz w:val="28"/>
        </w:rPr>
        <w:t>
      7. автокөлік құралының Қазақстан Республикасы аумағымен жүргені үшін алым;</w:t>
      </w:r>
    </w:p>
    <w:p>
      <w:pPr>
        <w:spacing w:after="0"/>
        <w:ind w:left="0"/>
        <w:jc w:val="both"/>
      </w:pPr>
      <w:r>
        <w:rPr>
          <w:rFonts w:ascii="Times New Roman"/>
          <w:b w:val="false"/>
          <w:i w:val="false"/>
          <w:color w:val="000000"/>
          <w:sz w:val="28"/>
        </w:rPr>
        <w:t>
      8. сыртқы (көрінетін) жарнаманы орналастырғаны үшін төлемақы;</w:t>
      </w:r>
    </w:p>
    <w:p>
      <w:pPr>
        <w:spacing w:after="0"/>
        <w:ind w:left="0"/>
        <w:jc w:val="both"/>
      </w:pPr>
      <w:r>
        <w:rPr>
          <w:rFonts w:ascii="Times New Roman"/>
          <w:b w:val="false"/>
          <w:i w:val="false"/>
          <w:color w:val="000000"/>
          <w:sz w:val="28"/>
        </w:rPr>
        <w:t>
      9. ойын бизнесі салығы;</w:t>
      </w:r>
    </w:p>
    <w:p>
      <w:pPr>
        <w:spacing w:after="0"/>
        <w:ind w:left="0"/>
        <w:jc w:val="both"/>
      </w:pPr>
      <w:r>
        <w:rPr>
          <w:rFonts w:ascii="Times New Roman"/>
          <w:b w:val="false"/>
          <w:i w:val="false"/>
          <w:color w:val="000000"/>
          <w:sz w:val="28"/>
        </w:rPr>
        <w:t>
      10. кедендік төлемдері;</w:t>
      </w:r>
    </w:p>
    <w:p>
      <w:pPr>
        <w:spacing w:after="0"/>
        <w:ind w:left="0"/>
        <w:jc w:val="both"/>
      </w:pPr>
      <w:r>
        <w:rPr>
          <w:rFonts w:ascii="Times New Roman"/>
          <w:b w:val="false"/>
          <w:i w:val="false"/>
          <w:color w:val="000000"/>
          <w:sz w:val="28"/>
        </w:rPr>
        <w:t>
      11. арнайы, демпингке қарсы, өтемақылық баждар;</w:t>
      </w:r>
    </w:p>
    <w:p>
      <w:pPr>
        <w:spacing w:after="0"/>
        <w:ind w:left="0"/>
        <w:jc w:val="both"/>
      </w:pPr>
      <w:r>
        <w:rPr>
          <w:rFonts w:ascii="Times New Roman"/>
          <w:b w:val="false"/>
          <w:i w:val="false"/>
          <w:color w:val="000000"/>
          <w:sz w:val="28"/>
        </w:rPr>
        <w:t>
      12. арнайы қорғаныштық, демпингке қарсы және үлестірімге жатпайтын өтемақылық баждар.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Өнімдерге және импортқа</w:t>
            </w:r>
            <w:r>
              <w:br/>
            </w:r>
            <w:r>
              <w:rPr>
                <w:rFonts w:ascii="Times New Roman"/>
                <w:b w:val="false"/>
                <w:i w:val="false"/>
                <w:color w:val="000000"/>
                <w:sz w:val="20"/>
              </w:rPr>
              <w:t>салынатын салықтарды есепке</w:t>
            </w:r>
            <w:r>
              <w:br/>
            </w:r>
            <w:r>
              <w:rPr>
                <w:rFonts w:ascii="Times New Roman"/>
                <w:b w:val="false"/>
                <w:i w:val="false"/>
                <w:color w:val="000000"/>
                <w:sz w:val="20"/>
              </w:rPr>
              <w:t>алу әдістемесіне 2-қосымша</w:t>
            </w:r>
          </w:p>
        </w:tc>
      </w:tr>
    </w:tbl>
    <w:bookmarkStart w:name="z36" w:id="32"/>
    <w:p>
      <w:pPr>
        <w:spacing w:after="0"/>
        <w:ind w:left="0"/>
        <w:jc w:val="left"/>
      </w:pPr>
      <w:r>
        <w:rPr>
          <w:rFonts w:ascii="Times New Roman"/>
          <w:b/>
          <w:i w:val="false"/>
          <w:color w:val="000000"/>
        </w:rPr>
        <w:t xml:space="preserve"> "Ресурстар–Пайдалану" кестесінің компоненттері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5744"/>
        <w:gridCol w:w="899"/>
        <w:gridCol w:w="2283"/>
        <w:gridCol w:w="1592"/>
      </w:tblGrid>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түпкілікті тұтынуға жұмсаған шығыстары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жалпы қорланымы</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орман және балық шаруашылығы өнімдері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өнеркәсібінің өнімдері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өнеркәсібінің өнімдері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 газ, бу және ауа баптау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кәріз жүйесі, қалдықтарды жинау және жою бойынша қызметтер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жұмыстары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 және бөлшек сауда бойынша қызметтер; автомобильдер мен мотоциклдерді жөндеу бойынша қызметтер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қойма шаруашылығының қызметтері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Тұру және тамақтандыру бойынша қызметтер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және байланыс бойынша қызметтер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 бойынша қызметтер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ғылыми және техникалық қызметтер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қызметтер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саласындағы қызметтер; міндетті әлеуметтік қамтамасыз ету бойынша қызметтер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қызметтер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халыққа қызмет көрсету саласындағы қызметтер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ойын-сауық және демалыс саласындағы қызметтер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қызметтер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қызметшісін жалдайтын үй шаруашылықтарының қызметтері және өзі тұтыну үшін тауарлар мен қызметтерді өндіруі бойынша қызметтер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5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 мен органдардың қызметтері</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