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2366" w14:textId="d622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куәлікті ресімдеу"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15 қыркүйектегі № 11-1-2/422 бұйрығы. Қазақстан Республикасының Әділет министрлігінде 2017 жылғы 16 қазанда № 15899 болып тіркелді. Күші жойылды - Қазақстан Республикасы Сыртқы істер министрінің 2020 жылғы 14 мамырдағы № 11-1-4/155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14.05.2020 </w:t>
      </w:r>
      <w:r>
        <w:rPr>
          <w:rFonts w:ascii="Times New Roman"/>
          <w:b w:val="false"/>
          <w:i w:val="false"/>
          <w:color w:val="ff0000"/>
          <w:sz w:val="28"/>
        </w:rPr>
        <w:t>№ 11-1-4/155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"Қайтып оралуға куәлікті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заңнамасында белгіленген тәртіппен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оның көшірмесін күнтізбелік он күн ішінде мерзімдік баспа басылымдарына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бірінші орынбасары М.Б. Тілеубердіге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22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_______________Қ. Қасымов</w:t>
      </w:r>
    </w:p>
    <w:p>
      <w:pPr>
        <w:spacing w:after="0"/>
        <w:ind w:left="0"/>
        <w:jc w:val="both"/>
      </w:pPr>
      <w:r>
        <w:rPr>
          <w:rFonts w:ascii="Times New Roman"/>
          <w:b w:val="false"/>
          <w:i w:val="false"/>
          <w:color w:val="000000"/>
          <w:sz w:val="28"/>
        </w:rPr>
        <w:t>
      2017 жылғы 29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11-1-2/422 бұйрығымен</w:t>
            </w:r>
            <w:r>
              <w:br/>
            </w:r>
            <w:r>
              <w:rPr>
                <w:rFonts w:ascii="Times New Roman"/>
                <w:b w:val="false"/>
                <w:i w:val="false"/>
                <w:color w:val="000000"/>
                <w:sz w:val="20"/>
              </w:rPr>
              <w:t>бекітілген</w:t>
            </w:r>
          </w:p>
        </w:tc>
      </w:tr>
    </w:tbl>
    <w:bookmarkStart w:name="z20" w:id="10"/>
    <w:p>
      <w:pPr>
        <w:spacing w:after="0"/>
        <w:ind w:left="0"/>
        <w:jc w:val="left"/>
      </w:pPr>
      <w:r>
        <w:rPr>
          <w:rFonts w:ascii="Times New Roman"/>
          <w:b/>
          <w:i w:val="false"/>
          <w:color w:val="000000"/>
        </w:rPr>
        <w:t xml:space="preserve"> "Қайтып оралуға куәлікті ресімдеу" мемлекеттік көрсетілетін қызмет стандарты</w:t>
      </w:r>
    </w:p>
    <w:bookmarkEnd w:id="10"/>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"Қайтып оралуға куәлікті ресімдеу" мемлекеттік көрсетілетін қызметі (бұдан әрі – мемлекеттік көрсетілетін қызмет). </w:t>
      </w:r>
    </w:p>
    <w:bookmarkEnd w:id="12"/>
    <w:bookmarkStart w:name="z23" w:id="1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Сыртқы істер министрлігі (бұдан әрі – Министрлік) әзірледі.</w:t>
      </w:r>
    </w:p>
    <w:bookmarkEnd w:id="13"/>
    <w:bookmarkStart w:name="z24" w:id="14"/>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14"/>
    <w:bookmarkStart w:name="z25" w:id="15"/>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15"/>
    <w:bookmarkStart w:name="z26" w:id="16"/>
    <w:p>
      <w:pPr>
        <w:spacing w:after="0"/>
        <w:ind w:left="0"/>
        <w:jc w:val="left"/>
      </w:pPr>
      <w:r>
        <w:rPr>
          <w:rFonts w:ascii="Times New Roman"/>
          <w:b/>
          <w:i w:val="false"/>
          <w:color w:val="000000"/>
        </w:rPr>
        <w:t xml:space="preserve"> 2-тарау. Мемлекеттiк қызметті көрсету тәртiбi</w:t>
      </w:r>
    </w:p>
    <w:bookmarkEnd w:id="16"/>
    <w:bookmarkStart w:name="z27" w:id="17"/>
    <w:p>
      <w:pPr>
        <w:spacing w:after="0"/>
        <w:ind w:left="0"/>
        <w:jc w:val="both"/>
      </w:pPr>
      <w:r>
        <w:rPr>
          <w:rFonts w:ascii="Times New Roman"/>
          <w:b w:val="false"/>
          <w:i w:val="false"/>
          <w:color w:val="000000"/>
          <w:sz w:val="28"/>
        </w:rPr>
        <w:t>
      4. Мемлекеттік қызметті көрсету мерзімі:</w:t>
      </w:r>
    </w:p>
    <w:bookmarkEnd w:id="17"/>
    <w:bookmarkStart w:name="z28" w:id="18"/>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2 (екі) жұмыс күні, егер жеке басты куәландыратын құжаттардың бірінің түпнұсқасы болған жағдайда, 10 (он) жұмыс күні, егер жеке басты куәландыратын құжаттардың бірінің түпнұсқасы болмаған жағдайда;</w:t>
      </w:r>
    </w:p>
    <w:bookmarkEnd w:id="18"/>
    <w:bookmarkStart w:name="z29" w:id="19"/>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(алпыс) минут;</w:t>
      </w:r>
    </w:p>
    <w:bookmarkEnd w:id="19"/>
    <w:bookmarkStart w:name="z30" w:id="20"/>
    <w:p>
      <w:pPr>
        <w:spacing w:after="0"/>
        <w:ind w:left="0"/>
        <w:jc w:val="both"/>
      </w:pPr>
      <w:r>
        <w:rPr>
          <w:rFonts w:ascii="Times New Roman"/>
          <w:b w:val="false"/>
          <w:i w:val="false"/>
          <w:color w:val="000000"/>
          <w:sz w:val="28"/>
        </w:rPr>
        <w:t xml:space="preserve">
      3) қызмет көрсетудің рұқсат етілген ең ұзақ уақыты – 10 (он) минут. </w:t>
      </w:r>
    </w:p>
    <w:bookmarkEnd w:id="20"/>
    <w:bookmarkStart w:name="z31" w:id="21"/>
    <w:p>
      <w:pPr>
        <w:spacing w:after="0"/>
        <w:ind w:left="0"/>
        <w:jc w:val="both"/>
      </w:pPr>
      <w:r>
        <w:rPr>
          <w:rFonts w:ascii="Times New Roman"/>
          <w:b w:val="false"/>
          <w:i w:val="false"/>
          <w:color w:val="000000"/>
          <w:sz w:val="28"/>
        </w:rPr>
        <w:t>
      5. Мемлекеттік қызмет көрсету нысаны: қағаз түрінде.</w:t>
      </w:r>
    </w:p>
    <w:bookmarkEnd w:id="21"/>
    <w:bookmarkStart w:name="z32" w:id="22"/>
    <w:p>
      <w:pPr>
        <w:spacing w:after="0"/>
        <w:ind w:left="0"/>
        <w:jc w:val="both"/>
      </w:pPr>
      <w:r>
        <w:rPr>
          <w:rFonts w:ascii="Times New Roman"/>
          <w:b w:val="false"/>
          <w:i w:val="false"/>
          <w:color w:val="000000"/>
          <w:sz w:val="28"/>
        </w:rPr>
        <w:t xml:space="preserve">
      6. Мемлекеттік қызмет көрсету нәтижесі – "Қайтып оралуға арналған куәлікті ресімдеу, беру, ауыстыру, тапсыру, алып қою және жою қағидалары және қайтып оралуға арналған куәліктің үлгісі мен оны қорғауға қойылатын талаптарды бекіту туралы" (бұдан әрі – Қағидалар) Қазақстан Республикасы Үкіметінің 2013 жылғы 5 қыркүйектегі № 926 қаулысымен белгіленген нысан бойынша қайтып оралуға куәлігі немесе осы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bookmarkEnd w:id="22"/>
    <w:bookmarkStart w:name="z33" w:id="2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3"/>
    <w:bookmarkStart w:name="z34" w:id="24"/>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консулдық алым мөлшерлемесінің көлемі бойынша жеке тұлғаларға (бұдан әрі – көрсетілетін қызметті алушы) ақылы негізде көрсетіледі. </w:t>
      </w:r>
    </w:p>
    <w:bookmarkEnd w:id="24"/>
    <w:bookmarkStart w:name="z35" w:id="25"/>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25"/>
    <w:bookmarkStart w:name="z36" w:id="26"/>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26"/>
    <w:bookmarkStart w:name="z37" w:id="27"/>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7"/>
    <w:bookmarkStart w:name="z38" w:id="28"/>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28"/>
    <w:bookmarkStart w:name="z39" w:id="29"/>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29"/>
    <w:bookmarkStart w:name="z40" w:id="30"/>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30"/>
    <w:bookmarkStart w:name="z41" w:id="31"/>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bookmarkEnd w:id="31"/>
    <w:bookmarkStart w:name="z42" w:id="32"/>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w:t>
      </w:r>
    </w:p>
    <w:bookmarkEnd w:id="32"/>
    <w:bookmarkStart w:name="z43" w:id="33"/>
    <w:p>
      <w:pPr>
        <w:spacing w:after="0"/>
        <w:ind w:left="0"/>
        <w:jc w:val="both"/>
      </w:pPr>
      <w:r>
        <w:rPr>
          <w:rFonts w:ascii="Times New Roman"/>
          <w:b w:val="false"/>
          <w:i w:val="false"/>
          <w:color w:val="000000"/>
          <w:sz w:val="28"/>
        </w:rPr>
        <w:t>
      3) өлшемі 3,5х4,5 см түрлі-түсті екі фотосурет;</w:t>
      </w:r>
    </w:p>
    <w:bookmarkEnd w:id="33"/>
    <w:bookmarkStart w:name="z44" w:id="34"/>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bookmarkEnd w:id="34"/>
    <w:bookmarkStart w:name="z45" w:id="35"/>
    <w:p>
      <w:pPr>
        <w:spacing w:after="0"/>
        <w:ind w:left="0"/>
        <w:jc w:val="both"/>
      </w:pPr>
      <w:r>
        <w:rPr>
          <w:rFonts w:ascii="Times New Roman"/>
          <w:b w:val="false"/>
          <w:i w:val="false"/>
          <w:color w:val="000000"/>
          <w:sz w:val="28"/>
        </w:rPr>
        <w:t xml:space="preserve">
      5) жеке басын куәландыратын құжаттардың (бар болған жағдайда) бірінің түпнұсқасы, ал ол болмаған жағдайда Қағидалармен белгіленген нысан бойынша толтырылған сауалнама-өтініш; </w:t>
      </w:r>
    </w:p>
    <w:bookmarkEnd w:id="35"/>
    <w:bookmarkStart w:name="z46" w:id="36"/>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 тапсырылады.</w:t>
      </w:r>
    </w:p>
    <w:bookmarkEnd w:id="36"/>
    <w:bookmarkStart w:name="z47" w:id="37"/>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37"/>
    <w:bookmarkStart w:name="z48" w:id="38"/>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38"/>
    <w:bookmarkStart w:name="z49" w:id="3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39"/>
    <w:bookmarkStart w:name="z50" w:id="4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Қағидалардың талаптарына сәйкес келмеуі; </w:t>
      </w:r>
    </w:p>
    <w:bookmarkEnd w:id="40"/>
    <w:bookmarkStart w:name="z51" w:id="41"/>
    <w:p>
      <w:pPr>
        <w:spacing w:after="0"/>
        <w:ind w:left="0"/>
        <w:jc w:val="both"/>
      </w:pPr>
      <w:r>
        <w:rPr>
          <w:rFonts w:ascii="Times New Roman"/>
          <w:b w:val="false"/>
          <w:i w:val="false"/>
          <w:color w:val="000000"/>
          <w:sz w:val="28"/>
        </w:rPr>
        <w:t>
      3) Қазақстан Республикасы Ішкі істер министрлігінің мемлекеттік қызмет көрсету үшін талап етілетін қажетті келісімі туралы сұрау салуға берілген теріс жауабы.</w:t>
      </w:r>
    </w:p>
    <w:bookmarkEnd w:id="41"/>
    <w:bookmarkStart w:name="z52" w:id="42"/>
    <w:p>
      <w:pPr>
        <w:spacing w:after="0"/>
        <w:ind w:left="0"/>
        <w:jc w:val="both"/>
      </w:pPr>
      <w:r>
        <w:rPr>
          <w:rFonts w:ascii="Times New Roman"/>
          <w:b w:val="false"/>
          <w:i w:val="false"/>
          <w:color w:val="000000"/>
          <w:sz w:val="28"/>
        </w:rPr>
        <w:t>
      Көрсетілетін қызметті алушы осы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(ерікті нысанда) береді.</w:t>
      </w:r>
    </w:p>
    <w:bookmarkEnd w:id="42"/>
    <w:bookmarkStart w:name="z53" w:id="4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43"/>
    <w:bookmarkStart w:name="z54" w:id="4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Стандарттың 13-тармағында көрсетілген мекенжай бойынша көрсетілетін қызметті беруші немесе Министрлік басшысының атына беріледі.</w:t>
      </w:r>
    </w:p>
    <w:bookmarkEnd w:id="44"/>
    <w:bookmarkStart w:name="z55" w:id="45"/>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45"/>
    <w:bookmarkStart w:name="z56" w:id="46"/>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46"/>
    <w:bookmarkStart w:name="z57" w:id="47"/>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47"/>
    <w:bookmarkStart w:name="z58" w:id="48"/>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48"/>
    <w:bookmarkStart w:name="z59" w:id="4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49"/>
    <w:bookmarkStart w:name="z60" w:id="5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50"/>
    <w:bookmarkStart w:name="z61" w:id="51"/>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51"/>
    <w:bookmarkStart w:name="z62" w:id="52"/>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52"/>
    <w:bookmarkStart w:name="z63" w:id="53"/>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53"/>
    <w:bookmarkStart w:name="z64" w:id="54"/>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