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4178" w14:textId="b1a4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11 қыркүйектегі № 392 бұйрығы. Қазақстан Республикасының Әділет министрлігінде 2017 жылғы 5 қазанда № 15851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12097 болып тіркелген, 2015 жылғы 6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3"/>
    <w:bookmarkStart w:name="z6" w:id="4"/>
    <w:p>
      <w:pPr>
        <w:spacing w:after="0"/>
        <w:ind w:left="0"/>
        <w:jc w:val="both"/>
      </w:pPr>
      <w:r>
        <w:rPr>
          <w:rFonts w:ascii="Times New Roman"/>
          <w:b w:val="false"/>
          <w:i w:val="false"/>
          <w:color w:val="000000"/>
          <w:sz w:val="28"/>
        </w:rPr>
        <w:t>
      1) кеңсе көрсетілетін қызметті алушы ұсынған мемлекеттік көрсетілетін қызметті алуға арналған өтінішті тіркейді және жауапты орындаушыны (бұдан әрі – орындаушы) айқындау үшін өтінішті басшылыққа жолдайды – 30 (отыз) минут;</w:t>
      </w:r>
    </w:p>
    <w:bookmarkEnd w:id="4"/>
    <w:bookmarkStart w:name="z7" w:id="5"/>
    <w:p>
      <w:pPr>
        <w:spacing w:after="0"/>
        <w:ind w:left="0"/>
        <w:jc w:val="both"/>
      </w:pPr>
      <w:r>
        <w:rPr>
          <w:rFonts w:ascii="Times New Roman"/>
          <w:b w:val="false"/>
          <w:i w:val="false"/>
          <w:color w:val="000000"/>
          <w:sz w:val="28"/>
        </w:rPr>
        <w:t>
      2) басшылық өтінішпен танысады, жауапты орындаушыны айқындайды – 60 (алпыс) минут;</w:t>
      </w:r>
    </w:p>
    <w:bookmarkEnd w:id="5"/>
    <w:bookmarkStart w:name="z8" w:id="6"/>
    <w:p>
      <w:pPr>
        <w:spacing w:after="0"/>
        <w:ind w:left="0"/>
        <w:jc w:val="both"/>
      </w:pPr>
      <w:r>
        <w:rPr>
          <w:rFonts w:ascii="Times New Roman"/>
          <w:b w:val="false"/>
          <w:i w:val="false"/>
          <w:color w:val="000000"/>
          <w:sz w:val="28"/>
        </w:rPr>
        <w:t>
      3) орындаушы ұсынылған өтінішпен танысады, ұсынылған құжаттардың толықтығын тексереді, ведомствосына орны ауыстырылатын (тасымалданатын) объектiлердiң экспортына, импортына және транзитiне рұқсат беруге сұраным жібереді – көрсетілетін қызметті алушының құжаттарын алған сәттен бастап 2 (екі) жұмыс күні ішінде.</w:t>
      </w:r>
    </w:p>
    <w:bookmarkEnd w:id="6"/>
    <w:bookmarkStart w:name="z9" w:id="7"/>
    <w:p>
      <w:pPr>
        <w:spacing w:after="0"/>
        <w:ind w:left="0"/>
        <w:jc w:val="both"/>
      </w:pPr>
      <w:r>
        <w:rPr>
          <w:rFonts w:ascii="Times New Roman"/>
          <w:b w:val="false"/>
          <w:i w:val="false"/>
          <w:color w:val="000000"/>
          <w:sz w:val="28"/>
        </w:rPr>
        <w:t>
      Өтініш беруші толық емес құжаттар топтамасын ұсынған жағдайда, орындаушы көрсетілген мерзімдерде өтінішті әрі қарай қараудан уәжді бас тартуды дайындайды;</w:t>
      </w:r>
    </w:p>
    <w:bookmarkEnd w:id="7"/>
    <w:bookmarkStart w:name="z10" w:id="8"/>
    <w:p>
      <w:pPr>
        <w:spacing w:after="0"/>
        <w:ind w:left="0"/>
        <w:jc w:val="both"/>
      </w:pPr>
      <w:r>
        <w:rPr>
          <w:rFonts w:ascii="Times New Roman"/>
          <w:b w:val="false"/>
          <w:i w:val="false"/>
          <w:color w:val="000000"/>
          <w:sz w:val="28"/>
        </w:rPr>
        <w:t>
      4) көрсетілетін қызметті берушінің ведомствосы сұранымды – басқа мемлекеттердің қызметтерімен транзиттік келісуді қажет ететін рұқсаттарды қоспағанда, 5 (бес) жұмыс күні ішінде қарайды:</w:t>
      </w:r>
    </w:p>
    <w:bookmarkEnd w:id="8"/>
    <w:bookmarkStart w:name="z11" w:id="9"/>
    <w:p>
      <w:pPr>
        <w:spacing w:after="0"/>
        <w:ind w:left="0"/>
        <w:jc w:val="both"/>
      </w:pPr>
      <w:r>
        <w:rPr>
          <w:rFonts w:ascii="Times New Roman"/>
          <w:b w:val="false"/>
          <w:i w:val="false"/>
          <w:color w:val="000000"/>
          <w:sz w:val="28"/>
        </w:rPr>
        <w:t>
      орны ауыстырылатын (тасымалданатын) объектiнiң транзиттік тасылымына – 30 (отыз) жұмыс күні ішінде;</w:t>
      </w:r>
    </w:p>
    <w:bookmarkEnd w:id="9"/>
    <w:bookmarkStart w:name="z12" w:id="10"/>
    <w:p>
      <w:pPr>
        <w:spacing w:after="0"/>
        <w:ind w:left="0"/>
        <w:jc w:val="both"/>
      </w:pPr>
      <w:r>
        <w:rPr>
          <w:rFonts w:ascii="Times New Roman"/>
          <w:b w:val="false"/>
          <w:i w:val="false"/>
          <w:color w:val="000000"/>
          <w:sz w:val="28"/>
        </w:rPr>
        <w:t>
      және тірі жануарлардың карантиннен өтуіне – күнтізбелік 60 (алпыс) күн ішінде.</w:t>
      </w:r>
    </w:p>
    <w:bookmarkEnd w:id="10"/>
    <w:bookmarkStart w:name="z13" w:id="11"/>
    <w:p>
      <w:pPr>
        <w:spacing w:after="0"/>
        <w:ind w:left="0"/>
        <w:jc w:val="both"/>
      </w:pPr>
      <w:r>
        <w:rPr>
          <w:rFonts w:ascii="Times New Roman"/>
          <w:b w:val="false"/>
          <w:i w:val="false"/>
          <w:color w:val="000000"/>
          <w:sz w:val="28"/>
        </w:rPr>
        <w:t>
      Қарау нәтижелері бойынша орны ауыстырылатын (тасымалданатын) объектiнiң импортына, экспортына және транзитiне рұқсат береді немесе стандарттың 10-тармағында көзделген жағдайларда және негіздер бойынша уәжді бас тарту береді, сондай-ақ жіберген тиісті аумақтық бөлімшені, ветеринариялық бақылау бекетін рұқсат берілгені немесе рұқсат беруден бас тартылғаны туралы хабардар етеді;</w:t>
      </w:r>
    </w:p>
    <w:bookmarkEnd w:id="11"/>
    <w:bookmarkStart w:name="z14" w:id="12"/>
    <w:p>
      <w:pPr>
        <w:spacing w:after="0"/>
        <w:ind w:left="0"/>
        <w:jc w:val="both"/>
      </w:pPr>
      <w:r>
        <w:rPr>
          <w:rFonts w:ascii="Times New Roman"/>
          <w:b w:val="false"/>
          <w:i w:val="false"/>
          <w:color w:val="000000"/>
          <w:sz w:val="28"/>
        </w:rPr>
        <w:t>
      5) кеңсе рұқсаттың нөмірін тіркейді және көрсетілетін қызметті алушыға береді – 30 (отыз) минут.";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"Әрбір рәсімнің (іс-қимылдың) ұзақтығын көрсете отырып, жұмыскерлер арасындағы рәсімдер (іс-қимылдар) бірізділігінің сипаттамасы:</w:t>
      </w:r>
    </w:p>
    <w:bookmarkEnd w:id="13"/>
    <w:bookmarkStart w:name="z17" w:id="14"/>
    <w:p>
      <w:pPr>
        <w:spacing w:after="0"/>
        <w:ind w:left="0"/>
        <w:jc w:val="both"/>
      </w:pPr>
      <w:r>
        <w:rPr>
          <w:rFonts w:ascii="Times New Roman"/>
          <w:b w:val="false"/>
          <w:i w:val="false"/>
          <w:color w:val="000000"/>
          <w:sz w:val="28"/>
        </w:rPr>
        <w:t>
      1) кеңсе көрсетілетін қызметті алушы ұсынған мемлекеттік көрсетілетін қызметті алуға арналған өтінішті тіркейді және орындаушыны айқындау үшін өтінішті басшылыққа жолдайды – 30 (отыз) минут;</w:t>
      </w:r>
    </w:p>
    <w:bookmarkEnd w:id="14"/>
    <w:bookmarkStart w:name="z18" w:id="15"/>
    <w:p>
      <w:pPr>
        <w:spacing w:after="0"/>
        <w:ind w:left="0"/>
        <w:jc w:val="both"/>
      </w:pPr>
      <w:r>
        <w:rPr>
          <w:rFonts w:ascii="Times New Roman"/>
          <w:b w:val="false"/>
          <w:i w:val="false"/>
          <w:color w:val="000000"/>
          <w:sz w:val="28"/>
        </w:rPr>
        <w:t>
      2) басшылық өтінішпен танысады, орындаушыны айқындайды – 60 (алпыс) минут;</w:t>
      </w:r>
    </w:p>
    <w:bookmarkEnd w:id="15"/>
    <w:bookmarkStart w:name="z19" w:id="16"/>
    <w:p>
      <w:pPr>
        <w:spacing w:after="0"/>
        <w:ind w:left="0"/>
        <w:jc w:val="both"/>
      </w:pPr>
      <w:r>
        <w:rPr>
          <w:rFonts w:ascii="Times New Roman"/>
          <w:b w:val="false"/>
          <w:i w:val="false"/>
          <w:color w:val="000000"/>
          <w:sz w:val="28"/>
        </w:rPr>
        <w:t>
      3) орындаушы ұсынылған өтінішпен танысады, ұсынылған құжаттардың толықтығын тексереді, ведомствосына орны ауыстырылатын (тасымалданатын) объектiлердiң экспортына, импортына және транзитiне рұқсат беруге сұраным жібереді – көрсетілетін қызметті алушының құжаттарын алған сәттен бастап 2 (екі) жұмыс күні ішінде.</w:t>
      </w:r>
    </w:p>
    <w:bookmarkEnd w:id="16"/>
    <w:bookmarkStart w:name="z20" w:id="17"/>
    <w:p>
      <w:pPr>
        <w:spacing w:after="0"/>
        <w:ind w:left="0"/>
        <w:jc w:val="both"/>
      </w:pPr>
      <w:r>
        <w:rPr>
          <w:rFonts w:ascii="Times New Roman"/>
          <w:b w:val="false"/>
          <w:i w:val="false"/>
          <w:color w:val="000000"/>
          <w:sz w:val="28"/>
        </w:rPr>
        <w:t>
      Өтініш беруші толық емес құжаттар топтамасын ұсынған жағдайда, орындаушы көрсетілген мерзімдерде өтінішті әрі қарай қараудан уәжді бас тартуды дайындайды;</w:t>
      </w:r>
    </w:p>
    <w:bookmarkEnd w:id="17"/>
    <w:bookmarkStart w:name="z21" w:id="18"/>
    <w:p>
      <w:pPr>
        <w:spacing w:after="0"/>
        <w:ind w:left="0"/>
        <w:jc w:val="both"/>
      </w:pPr>
      <w:r>
        <w:rPr>
          <w:rFonts w:ascii="Times New Roman"/>
          <w:b w:val="false"/>
          <w:i w:val="false"/>
          <w:color w:val="000000"/>
          <w:sz w:val="28"/>
        </w:rPr>
        <w:t>
      4) көрсетілетін қызметті берушінің ведомствосы сұранымды – басқа мемлекеттердің қызметтерімен транзиттік келісуді қажет ететін рұқсаттарды қоспағанда, 5 (бес) жұмыс күні ішінде қарайды:</w:t>
      </w:r>
    </w:p>
    <w:bookmarkEnd w:id="18"/>
    <w:bookmarkStart w:name="z22" w:id="19"/>
    <w:p>
      <w:pPr>
        <w:spacing w:after="0"/>
        <w:ind w:left="0"/>
        <w:jc w:val="both"/>
      </w:pPr>
      <w:r>
        <w:rPr>
          <w:rFonts w:ascii="Times New Roman"/>
          <w:b w:val="false"/>
          <w:i w:val="false"/>
          <w:color w:val="000000"/>
          <w:sz w:val="28"/>
        </w:rPr>
        <w:t>
      орны ауыстырылатын (тасымалданатын) объектiнiң транзиттік тасылымына – 30 (отыз) жұмыс күні ішінде;</w:t>
      </w:r>
    </w:p>
    <w:bookmarkEnd w:id="19"/>
    <w:bookmarkStart w:name="z23" w:id="20"/>
    <w:p>
      <w:pPr>
        <w:spacing w:after="0"/>
        <w:ind w:left="0"/>
        <w:jc w:val="both"/>
      </w:pPr>
      <w:r>
        <w:rPr>
          <w:rFonts w:ascii="Times New Roman"/>
          <w:b w:val="false"/>
          <w:i w:val="false"/>
          <w:color w:val="000000"/>
          <w:sz w:val="28"/>
        </w:rPr>
        <w:t>
      және тірі жануарлардың карантиннен өтуіне – күнтізбелік 60 (алпыс) күн ішінде.</w:t>
      </w:r>
    </w:p>
    <w:bookmarkEnd w:id="20"/>
    <w:bookmarkStart w:name="z24" w:id="21"/>
    <w:p>
      <w:pPr>
        <w:spacing w:after="0"/>
        <w:ind w:left="0"/>
        <w:jc w:val="both"/>
      </w:pPr>
      <w:r>
        <w:rPr>
          <w:rFonts w:ascii="Times New Roman"/>
          <w:b w:val="false"/>
          <w:i w:val="false"/>
          <w:color w:val="000000"/>
          <w:sz w:val="28"/>
        </w:rPr>
        <w:t>
      Қарау нәтижелері бойынша орны ауыстырылатын (тасымалданатын) объектiнiң импортына, экспортына және транзитiне рұқсат береді немесе стандарттың 10-тармағында көзделген жағдайларда және негіздер бойынша уәжді бас тарту береді, сондай-ақ жіберген тиісті аумақтық бөлімшені, ветеринариялық бақылау бекетін рұқсат берілгені немесе рұқсат беруден бас тартылғаны туралы хабардар етеді;</w:t>
      </w:r>
    </w:p>
    <w:bookmarkEnd w:id="21"/>
    <w:bookmarkStart w:name="z25" w:id="22"/>
    <w:p>
      <w:pPr>
        <w:spacing w:after="0"/>
        <w:ind w:left="0"/>
        <w:jc w:val="both"/>
      </w:pPr>
      <w:r>
        <w:rPr>
          <w:rFonts w:ascii="Times New Roman"/>
          <w:b w:val="false"/>
          <w:i w:val="false"/>
          <w:color w:val="000000"/>
          <w:sz w:val="28"/>
        </w:rPr>
        <w:t>
      5) кеңсе рұқсаттың нөмірін тіркейді және көрсетілетін қызметті алушыға береді – 30 (отыз) минут.";</w:t>
      </w:r>
    </w:p>
    <w:bookmarkEnd w:id="22"/>
    <w:bookmarkStart w:name="z26" w:id="23"/>
    <w:p>
      <w:pPr>
        <w:spacing w:after="0"/>
        <w:ind w:left="0"/>
        <w:jc w:val="both"/>
      </w:pPr>
      <w:r>
        <w:rPr>
          <w:rFonts w:ascii="Times New Roman"/>
          <w:b w:val="false"/>
          <w:i w:val="false"/>
          <w:color w:val="000000"/>
          <w:sz w:val="28"/>
        </w:rPr>
        <w:t xml:space="preserve">
      көрсетілген мемлекеттiк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27" w:id="24"/>
    <w:p>
      <w:pPr>
        <w:spacing w:after="0"/>
        <w:ind w:left="0"/>
        <w:jc w:val="both"/>
      </w:pPr>
      <w:r>
        <w:rPr>
          <w:rFonts w:ascii="Times New Roman"/>
          <w:b w:val="false"/>
          <w:i w:val="false"/>
          <w:color w:val="000000"/>
          <w:sz w:val="28"/>
        </w:rPr>
        <w:t xml:space="preserve">
      көрсетілген бұйрықпен бекітілген "Жаңа, жетілдірілген ветеринариялық препараттарға, жемшөп қоспаларына нормативтік-техникалық құжаттаманы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25"/>
    <w:bookmarkStart w:name="z30" w:id="26"/>
    <w:p>
      <w:pPr>
        <w:spacing w:after="0"/>
        <w:ind w:left="0"/>
        <w:jc w:val="both"/>
      </w:pPr>
      <w:r>
        <w:rPr>
          <w:rFonts w:ascii="Times New Roman"/>
          <w:b w:val="false"/>
          <w:i w:val="false"/>
          <w:color w:val="000000"/>
          <w:sz w:val="28"/>
        </w:rPr>
        <w:t>
      1) көрсетілетін қызметті берушінің кеңсесі (бұдан әрі – кеңсе) мемлекеттік көрсетілетін қызметті алушы ұсынған мемлекеттік қызметті алуға арналған өтінішті тіркейді және көрсетілетін қызметті берушінің жауапты орындаушысын (бұдан әрі – орындаушы) айқындау үшін өтінішті басшылыққа жолдайды (бұдан әрі – басшылық) – 30 (отыз) минут;</w:t>
      </w:r>
    </w:p>
    <w:bookmarkEnd w:id="26"/>
    <w:bookmarkStart w:name="z31" w:id="27"/>
    <w:p>
      <w:pPr>
        <w:spacing w:after="0"/>
        <w:ind w:left="0"/>
        <w:jc w:val="both"/>
      </w:pPr>
      <w:r>
        <w:rPr>
          <w:rFonts w:ascii="Times New Roman"/>
          <w:b w:val="false"/>
          <w:i w:val="false"/>
          <w:color w:val="000000"/>
          <w:sz w:val="28"/>
        </w:rPr>
        <w:t>
      2) басшылық өтінішпен танысады, орындаушыны айқындайды – 60 (алпыс) минут;</w:t>
      </w:r>
    </w:p>
    <w:bookmarkEnd w:id="27"/>
    <w:bookmarkStart w:name="z32" w:id="28"/>
    <w:p>
      <w:pPr>
        <w:spacing w:after="0"/>
        <w:ind w:left="0"/>
        <w:jc w:val="both"/>
      </w:pPr>
      <w:r>
        <w:rPr>
          <w:rFonts w:ascii="Times New Roman"/>
          <w:b w:val="false"/>
          <w:i w:val="false"/>
          <w:color w:val="000000"/>
          <w:sz w:val="28"/>
        </w:rPr>
        <w:t>
      3) көрсетілетін қызметті берушінің орындаушысы ұсынылған өтінішпен танысады, ұсынылған құжаттардың толықтығын тексереді – көрсетілетін қызметті алушының құжаттарын алған сәттен бастап 2 (екі) жұмыс күні ішінде.</w:t>
      </w:r>
    </w:p>
    <w:bookmarkEnd w:id="28"/>
    <w:bookmarkStart w:name="z33" w:id="29"/>
    <w:p>
      <w:pPr>
        <w:spacing w:after="0"/>
        <w:ind w:left="0"/>
        <w:jc w:val="both"/>
      </w:pPr>
      <w:r>
        <w:rPr>
          <w:rFonts w:ascii="Times New Roman"/>
          <w:b w:val="false"/>
          <w:i w:val="false"/>
          <w:color w:val="000000"/>
          <w:sz w:val="28"/>
        </w:rPr>
        <w:t>
      Өтініш беруші толық емес құжаттар топтамасын ұсынған жағдайда, орындаушы көрсетілген мерзімдерде өтінішті әрі қарай қараудан уәжді бас тартуды дайындайды және басшылыққа қол қойдырып, көрсетілетін қызметті алушыға беру үшін кеңсеге жолдайды;</w:t>
      </w:r>
    </w:p>
    <w:bookmarkEnd w:id="29"/>
    <w:bookmarkStart w:name="z34" w:id="30"/>
    <w:p>
      <w:pPr>
        <w:spacing w:after="0"/>
        <w:ind w:left="0"/>
        <w:jc w:val="both"/>
      </w:pPr>
      <w:r>
        <w:rPr>
          <w:rFonts w:ascii="Times New Roman"/>
          <w:b w:val="false"/>
          <w:i w:val="false"/>
          <w:color w:val="000000"/>
          <w:sz w:val="28"/>
        </w:rPr>
        <w:t>
      ұсынылған құжаттар қойылатын талаптарға сәйкес келген жағдайда, жаңа, жетілдірілген ветеринариялық препараттарға, жемшөп қоспаларына нормативтік-техникалық құжаттаманы (бұдан әрі – НТҚ) сараптама жүргізу үшін мемлекеттік ветеринариялық ұйымға жібереді;</w:t>
      </w:r>
    </w:p>
    <w:bookmarkEnd w:id="30"/>
    <w:bookmarkStart w:name="z35" w:id="31"/>
    <w:p>
      <w:pPr>
        <w:spacing w:after="0"/>
        <w:ind w:left="0"/>
        <w:jc w:val="both"/>
      </w:pPr>
      <w:r>
        <w:rPr>
          <w:rFonts w:ascii="Times New Roman"/>
          <w:b w:val="false"/>
          <w:i w:val="false"/>
          <w:color w:val="000000"/>
          <w:sz w:val="28"/>
        </w:rPr>
        <w:t>
      НТҚ сараптамасын жүргізу мерзімі НТҚ-ны сараптамаға жіберген күннен бастап 23 (жиырма үш) жұмыс күннен аспайды;</w:t>
      </w:r>
    </w:p>
    <w:bookmarkEnd w:id="31"/>
    <w:bookmarkStart w:name="z36" w:id="32"/>
    <w:p>
      <w:pPr>
        <w:spacing w:after="0"/>
        <w:ind w:left="0"/>
        <w:jc w:val="both"/>
      </w:pPr>
      <w:r>
        <w:rPr>
          <w:rFonts w:ascii="Times New Roman"/>
          <w:b w:val="false"/>
          <w:i w:val="false"/>
          <w:color w:val="000000"/>
          <w:sz w:val="28"/>
        </w:rPr>
        <w:t>
      теріс сараптама қорытындысы болған жағдайда, өтініш берушіге нақты себептерін көрсете отырып, НТҚ-ны келісуден жазбаша уәжді бас тарту жолдайды;</w:t>
      </w:r>
    </w:p>
    <w:bookmarkEnd w:id="32"/>
    <w:bookmarkStart w:name="z37" w:id="33"/>
    <w:p>
      <w:pPr>
        <w:spacing w:after="0"/>
        <w:ind w:left="0"/>
        <w:jc w:val="both"/>
      </w:pPr>
      <w:r>
        <w:rPr>
          <w:rFonts w:ascii="Times New Roman"/>
          <w:b w:val="false"/>
          <w:i w:val="false"/>
          <w:color w:val="000000"/>
          <w:sz w:val="28"/>
        </w:rPr>
        <w:t>
      оң сараптама қорытындысы болған жағдайда, НТҚ-ны келіседі және көрсетілген мемлекеттік қызмет нәтижесін басшылыққа қол қою үшін үш данада жібереді – сараптама қорытындысын алған күннен бастап 5 (бес) жұмыс күні ішінде;</w:t>
      </w:r>
    </w:p>
    <w:bookmarkEnd w:id="33"/>
    <w:bookmarkStart w:name="z38" w:id="34"/>
    <w:p>
      <w:pPr>
        <w:spacing w:after="0"/>
        <w:ind w:left="0"/>
        <w:jc w:val="both"/>
      </w:pPr>
      <w:r>
        <w:rPr>
          <w:rFonts w:ascii="Times New Roman"/>
          <w:b w:val="false"/>
          <w:i w:val="false"/>
          <w:color w:val="000000"/>
          <w:sz w:val="28"/>
        </w:rPr>
        <w:t>
      4) басшылық ұсынылған құжаттарды қарайды, қол қояды, кеңсеге жолдайды – 60 (алпыс) минут;</w:t>
      </w:r>
    </w:p>
    <w:bookmarkEnd w:id="34"/>
    <w:bookmarkStart w:name="z39" w:id="35"/>
    <w:p>
      <w:pPr>
        <w:spacing w:after="0"/>
        <w:ind w:left="0"/>
        <w:jc w:val="both"/>
      </w:pPr>
      <w:r>
        <w:rPr>
          <w:rFonts w:ascii="Times New Roman"/>
          <w:b w:val="false"/>
          <w:i w:val="false"/>
          <w:color w:val="000000"/>
          <w:sz w:val="28"/>
        </w:rPr>
        <w:t>
      5) кеңсе көрсетілген мемлекеттік қызмет нәтижесін көрсетілетін қызметті алушыға береді – 30 (отыз) минут.";</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1"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(жұмыскерлер) арасындағы рәсімдер (іс-қимылдар) бірізділігінің сипаттамасы:</w:t>
      </w:r>
    </w:p>
    <w:bookmarkEnd w:id="36"/>
    <w:bookmarkStart w:name="z42" w:id="37"/>
    <w:p>
      <w:pPr>
        <w:spacing w:after="0"/>
        <w:ind w:left="0"/>
        <w:jc w:val="both"/>
      </w:pPr>
      <w:r>
        <w:rPr>
          <w:rFonts w:ascii="Times New Roman"/>
          <w:b w:val="false"/>
          <w:i w:val="false"/>
          <w:color w:val="000000"/>
          <w:sz w:val="28"/>
        </w:rPr>
        <w:t>
      1) кеңсе мемлекеттік көрсетілетін қызметті алушы ұсынған мемлекеттік қызметті алуға арналған өтінішті тіркейді және жауапты орындаушыны айқындау үшін өтінішті басшылыққа жолдайды – 30 (отыз) минут;</w:t>
      </w:r>
    </w:p>
    <w:bookmarkEnd w:id="37"/>
    <w:bookmarkStart w:name="z43" w:id="38"/>
    <w:p>
      <w:pPr>
        <w:spacing w:after="0"/>
        <w:ind w:left="0"/>
        <w:jc w:val="both"/>
      </w:pPr>
      <w:r>
        <w:rPr>
          <w:rFonts w:ascii="Times New Roman"/>
          <w:b w:val="false"/>
          <w:i w:val="false"/>
          <w:color w:val="000000"/>
          <w:sz w:val="28"/>
        </w:rPr>
        <w:t>
      2) басшылық өтінішпен танысады, орындаушыны айқындайды – 60 (алпыс) минут;</w:t>
      </w:r>
    </w:p>
    <w:bookmarkEnd w:id="38"/>
    <w:bookmarkStart w:name="z44" w:id="39"/>
    <w:p>
      <w:pPr>
        <w:spacing w:after="0"/>
        <w:ind w:left="0"/>
        <w:jc w:val="both"/>
      </w:pPr>
      <w:r>
        <w:rPr>
          <w:rFonts w:ascii="Times New Roman"/>
          <w:b w:val="false"/>
          <w:i w:val="false"/>
          <w:color w:val="000000"/>
          <w:sz w:val="28"/>
        </w:rPr>
        <w:t>
      3) көрсетілетін қызметті берушінің орындаушысы ұсынылған өтінішпен танысады, ұсынылған құжаттардың толықтығын тексереді – көрсетілетін қызметті алушының құжаттарын алған сәттен бастап 2 (екі) жұмыс күні ішінде.</w:t>
      </w:r>
    </w:p>
    <w:bookmarkEnd w:id="39"/>
    <w:bookmarkStart w:name="z45" w:id="40"/>
    <w:p>
      <w:pPr>
        <w:spacing w:after="0"/>
        <w:ind w:left="0"/>
        <w:jc w:val="both"/>
      </w:pPr>
      <w:r>
        <w:rPr>
          <w:rFonts w:ascii="Times New Roman"/>
          <w:b w:val="false"/>
          <w:i w:val="false"/>
          <w:color w:val="000000"/>
          <w:sz w:val="28"/>
        </w:rPr>
        <w:t>
      Өтініш беруші толық емес құжаттар топтамасын ұсынған жағдайда, орындаушы көрсетілген мерзімдерде өтінішті әрі қарай қараудан уәжді бас тартуды дайындайды және басшылыққа қол қойдырып, көрсетілетін қызметті алушыға беру үшін кеңсеге жолдайды;</w:t>
      </w:r>
    </w:p>
    <w:bookmarkEnd w:id="40"/>
    <w:bookmarkStart w:name="z46" w:id="41"/>
    <w:p>
      <w:pPr>
        <w:spacing w:after="0"/>
        <w:ind w:left="0"/>
        <w:jc w:val="both"/>
      </w:pPr>
      <w:r>
        <w:rPr>
          <w:rFonts w:ascii="Times New Roman"/>
          <w:b w:val="false"/>
          <w:i w:val="false"/>
          <w:color w:val="000000"/>
          <w:sz w:val="28"/>
        </w:rPr>
        <w:t>
      ұсынылған құжаттар қойылатын талаптарға сәйкес келген жағдайда, НТҚ-ны сараптама жүргізу үшін мемлекеттік ветеринариялық ұйымға жібереді;</w:t>
      </w:r>
    </w:p>
    <w:bookmarkEnd w:id="41"/>
    <w:bookmarkStart w:name="z47" w:id="42"/>
    <w:p>
      <w:pPr>
        <w:spacing w:after="0"/>
        <w:ind w:left="0"/>
        <w:jc w:val="both"/>
      </w:pPr>
      <w:r>
        <w:rPr>
          <w:rFonts w:ascii="Times New Roman"/>
          <w:b w:val="false"/>
          <w:i w:val="false"/>
          <w:color w:val="000000"/>
          <w:sz w:val="28"/>
        </w:rPr>
        <w:t>
      НТҚ сараптамасын жүргізу мерзімі НТҚ-ны сараптамаға жіберген күннен бастап 23 (жиырма үш) жұмыс күннен аспайды;</w:t>
      </w:r>
    </w:p>
    <w:bookmarkEnd w:id="42"/>
    <w:bookmarkStart w:name="z48" w:id="43"/>
    <w:p>
      <w:pPr>
        <w:spacing w:after="0"/>
        <w:ind w:left="0"/>
        <w:jc w:val="both"/>
      </w:pPr>
      <w:r>
        <w:rPr>
          <w:rFonts w:ascii="Times New Roman"/>
          <w:b w:val="false"/>
          <w:i w:val="false"/>
          <w:color w:val="000000"/>
          <w:sz w:val="28"/>
        </w:rPr>
        <w:t>
      теріс сараптама қорытындысы болған жағдайда, өтініш берушіге нақты себептерін көрсете отырып, НТҚ-ны келісуден жазбаша уәжді бас тарту жолдайды;</w:t>
      </w:r>
    </w:p>
    <w:bookmarkEnd w:id="43"/>
    <w:bookmarkStart w:name="z49" w:id="44"/>
    <w:p>
      <w:pPr>
        <w:spacing w:after="0"/>
        <w:ind w:left="0"/>
        <w:jc w:val="both"/>
      </w:pPr>
      <w:r>
        <w:rPr>
          <w:rFonts w:ascii="Times New Roman"/>
          <w:b w:val="false"/>
          <w:i w:val="false"/>
          <w:color w:val="000000"/>
          <w:sz w:val="28"/>
        </w:rPr>
        <w:t>
      оң сараптама қорытындысы болған жағдайда, НТҚ-ны келіседі және көрсетілген мемлекеттік кызмет нәтижесін басшылыққа қол қою үшін үш данада жібереді – сараптама қорытындысын алған күннен бастап 5 (бес) жұмыс күні ішінде;</w:t>
      </w:r>
    </w:p>
    <w:bookmarkEnd w:id="44"/>
    <w:bookmarkStart w:name="z50" w:id="45"/>
    <w:p>
      <w:pPr>
        <w:spacing w:after="0"/>
        <w:ind w:left="0"/>
        <w:jc w:val="both"/>
      </w:pPr>
      <w:r>
        <w:rPr>
          <w:rFonts w:ascii="Times New Roman"/>
          <w:b w:val="false"/>
          <w:i w:val="false"/>
          <w:color w:val="000000"/>
          <w:sz w:val="28"/>
        </w:rPr>
        <w:t>
      4) басшылық ұсынылған құжаттарды қарастырады, қол қояды, кеңсеге жолдайды – 60 (алпыс) минут;</w:t>
      </w:r>
    </w:p>
    <w:bookmarkEnd w:id="45"/>
    <w:bookmarkStart w:name="z51" w:id="46"/>
    <w:p>
      <w:pPr>
        <w:spacing w:after="0"/>
        <w:ind w:left="0"/>
        <w:jc w:val="both"/>
      </w:pPr>
      <w:r>
        <w:rPr>
          <w:rFonts w:ascii="Times New Roman"/>
          <w:b w:val="false"/>
          <w:i w:val="false"/>
          <w:color w:val="000000"/>
          <w:sz w:val="28"/>
        </w:rPr>
        <w:t>
      5) кеңсе көрсетілген мемлекеттік қызмет нәтижесін көрсетілетін қызметті алушыға береді – 30 (отыз) минут.";</w:t>
      </w:r>
    </w:p>
    <w:bookmarkEnd w:id="46"/>
    <w:bookmarkStart w:name="z52" w:id="47"/>
    <w:p>
      <w:pPr>
        <w:spacing w:after="0"/>
        <w:ind w:left="0"/>
        <w:jc w:val="both"/>
      </w:pPr>
      <w:r>
        <w:rPr>
          <w:rFonts w:ascii="Times New Roman"/>
          <w:b w:val="false"/>
          <w:i w:val="false"/>
          <w:color w:val="000000"/>
          <w:sz w:val="28"/>
        </w:rPr>
        <w:t xml:space="preserve">
      көрсетілген мемлекеттiк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7"/>
    <w:bookmarkStart w:name="z53" w:id="4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48"/>
    <w:bookmarkStart w:name="z54" w:id="4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9"/>
    <w:bookmarkStart w:name="z55" w:id="5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0"/>
    <w:bookmarkStart w:name="z56" w:id="5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1"/>
    <w:bookmarkStart w:name="z57" w:id="52"/>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52"/>
    <w:bookmarkStart w:name="z58"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3"/>
    <w:bookmarkStart w:name="z59" w:id="5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392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"Тиiстi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объектiлердiң</w:t>
            </w:r>
            <w:r>
              <w:br/>
            </w:r>
            <w:r>
              <w:rPr>
                <w:rFonts w:ascii="Times New Roman"/>
                <w:b w:val="false"/>
                <w:i w:val="false"/>
                <w:color w:val="000000"/>
                <w:sz w:val="20"/>
              </w:rPr>
              <w:t>экспортына, импортына және</w:t>
            </w:r>
            <w:r>
              <w:br/>
            </w:r>
            <w:r>
              <w:rPr>
                <w:rFonts w:ascii="Times New Roman"/>
                <w:b w:val="false"/>
                <w:i w:val="false"/>
                <w:color w:val="000000"/>
                <w:sz w:val="20"/>
              </w:rPr>
              <w:t>транзитiне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62" w:id="55"/>
    <w:p>
      <w:pPr>
        <w:spacing w:after="0"/>
        <w:ind w:left="0"/>
        <w:jc w:val="left"/>
      </w:pPr>
      <w:r>
        <w:rPr>
          <w:rFonts w:ascii="Times New Roman"/>
          <w:b/>
          <w:i w:val="false"/>
          <w:color w:val="000000"/>
        </w:rPr>
        <w:t xml:space="preserve"> "Тиiстi аумақтағы эпизоотиялық жағдайды бағалауды отырып, орны ауыстырылатын </w:t>
      </w:r>
      <w:r>
        <w:br/>
      </w:r>
      <w:r>
        <w:rPr>
          <w:rFonts w:ascii="Times New Roman"/>
          <w:b/>
          <w:i w:val="false"/>
          <w:color w:val="000000"/>
        </w:rPr>
        <w:t xml:space="preserve">(тасымалданатын) объектiлердiң экспортына, импортына және транзитiне рұқсат беру" </w:t>
      </w:r>
      <w:r>
        <w:br/>
      </w:r>
      <w:r>
        <w:rPr>
          <w:rFonts w:ascii="Times New Roman"/>
          <w:b/>
          <w:i w:val="false"/>
          <w:color w:val="000000"/>
        </w:rPr>
        <w:t>мемлекеттік қызметін көрсетудің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392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w:t>
            </w:r>
            <w:r>
              <w:br/>
            </w:r>
            <w:r>
              <w:rPr>
                <w:rFonts w:ascii="Times New Roman"/>
                <w:b w:val="false"/>
                <w:i w:val="false"/>
                <w:color w:val="000000"/>
                <w:sz w:val="20"/>
              </w:rPr>
              <w:t>ветеринариялық препараттарға,</w:t>
            </w:r>
            <w:r>
              <w:br/>
            </w:r>
            <w:r>
              <w:rPr>
                <w:rFonts w:ascii="Times New Roman"/>
                <w:b w:val="false"/>
                <w:i w:val="false"/>
                <w:color w:val="000000"/>
                <w:sz w:val="20"/>
              </w:rPr>
              <w:t>жемшөп қоспаларына</w:t>
            </w:r>
            <w:r>
              <w:br/>
            </w:r>
            <w:r>
              <w:rPr>
                <w:rFonts w:ascii="Times New Roman"/>
                <w:b w:val="false"/>
                <w:i w:val="false"/>
                <w:color w:val="000000"/>
                <w:sz w:val="20"/>
              </w:rPr>
              <w:t>нормативтік-техникалық</w:t>
            </w:r>
            <w:r>
              <w:br/>
            </w:r>
            <w:r>
              <w:rPr>
                <w:rFonts w:ascii="Times New Roman"/>
                <w:b w:val="false"/>
                <w:i w:val="false"/>
                <w:color w:val="000000"/>
                <w:sz w:val="20"/>
              </w:rPr>
              <w:t>құжаттаманы келісу"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65" w:id="56"/>
    <w:p>
      <w:pPr>
        <w:spacing w:after="0"/>
        <w:ind w:left="0"/>
        <w:jc w:val="left"/>
      </w:pPr>
      <w:r>
        <w:rPr>
          <w:rFonts w:ascii="Times New Roman"/>
          <w:b/>
          <w:i w:val="false"/>
          <w:color w:val="000000"/>
        </w:rPr>
        <w:t xml:space="preserve"> "Жаңа, жетілдірілген ветеринариялық препараттарға, жемшөп қоспаларына </w:t>
      </w:r>
      <w:r>
        <w:br/>
      </w:r>
      <w:r>
        <w:rPr>
          <w:rFonts w:ascii="Times New Roman"/>
          <w:b/>
          <w:i w:val="false"/>
          <w:color w:val="000000"/>
        </w:rPr>
        <w:t xml:space="preserve">нормативтік-техникалық құжаттаманы келісу" мемлекеттік қызметін көрсетудің </w:t>
      </w:r>
      <w:r>
        <w:br/>
      </w:r>
      <w:r>
        <w:rPr>
          <w:rFonts w:ascii="Times New Roman"/>
          <w:b/>
          <w:i w:val="false"/>
          <w:color w:val="000000"/>
        </w:rPr>
        <w:t>бизнес-процестері анықтамалығы</w:t>
      </w:r>
    </w:p>
    <w:bookmarkEnd w:id="56"/>
    <w:p>
      <w:pPr>
        <w:spacing w:after="0"/>
        <w:ind w:left="0"/>
        <w:jc w:val="left"/>
      </w:pPr>
      <w:r>
        <w:br/>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