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01bd" w14:textId="e780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Аэроғарыш комитеті көрсететін мемлекеттік көрсетілетін қызмет регламенттерін бекіту туралы" Қазақстан Республикасы Инвестициялар және даму министрінің 2015 жылғы 29 мамырдағы № 668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2017 жылғы 18 қыркүйектегі № 166/НҚ бұйрығы. Қазақстан Республикасының Әділет министрлігінде 2017 жылғы 3 қазанда № 15837 болып тіркелді. Күші жойылды - Қазақстан Республикасының Қорғаныс және аэроғарыш өнеркәсібі министрінің 2018 жылғы 16 наурыздағы № 42/НҚ бұйрығымен</w:t>
      </w:r>
    </w:p>
    <w:p>
      <w:pPr>
        <w:spacing w:after="0"/>
        <w:ind w:left="0"/>
        <w:jc w:val="both"/>
      </w:pPr>
      <w:r>
        <w:rPr>
          <w:rFonts w:ascii="Times New Roman"/>
          <w:b w:val="false"/>
          <w:i w:val="false"/>
          <w:color w:val="ff0000"/>
          <w:sz w:val="28"/>
        </w:rPr>
        <w:t xml:space="preserve">
      Ескерту. Күші жойылды – ҚР Қорғаныс және аэроғарыш өнеркәсібі министрінің 16.03.2018 </w:t>
      </w:r>
      <w:r>
        <w:rPr>
          <w:rFonts w:ascii="Times New Roman"/>
          <w:b w:val="false"/>
          <w:i w:val="false"/>
          <w:color w:val="ff0000"/>
          <w:sz w:val="28"/>
        </w:rPr>
        <w:t>№ 42/НҚ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Аэроғарыш комитеті көрсететін мемлекеттік көрсетілетін қызмет регламенттерін бекіту туралы" Қазақстан Республикасы Инвестициялар және даму министрінің 2015 жылғы 29 мамырдағы № 668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11667 тіркелген, 2015 жылғы 27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атауы мынадай редакцияда жазылсын: </w:t>
      </w:r>
    </w:p>
    <w:bookmarkEnd w:id="2"/>
    <w:bookmarkStart w:name="z4" w:id="3"/>
    <w:p>
      <w:pPr>
        <w:spacing w:after="0"/>
        <w:ind w:left="0"/>
        <w:jc w:val="both"/>
      </w:pPr>
      <w:r>
        <w:rPr>
          <w:rFonts w:ascii="Times New Roman"/>
          <w:b w:val="false"/>
          <w:i w:val="false"/>
          <w:color w:val="000000"/>
          <w:sz w:val="28"/>
        </w:rPr>
        <w:t>
      "Қазақстан Республикасы Қорғаныс және аэроғарыш өнеркәсібі министрлігінің Аэроғарыш комитеті көрсететін мемлекеттік көрсетілетін қызмет регламенттерін бекіту туралы";</w:t>
      </w:r>
    </w:p>
    <w:bookmarkEnd w:id="3"/>
    <w:bookmarkStart w:name="z5" w:id="4"/>
    <w:p>
      <w:pPr>
        <w:spacing w:after="0"/>
        <w:ind w:left="0"/>
        <w:jc w:val="both"/>
      </w:pPr>
      <w:r>
        <w:rPr>
          <w:rFonts w:ascii="Times New Roman"/>
          <w:b w:val="false"/>
          <w:i w:val="false"/>
          <w:color w:val="000000"/>
          <w:sz w:val="28"/>
        </w:rPr>
        <w:t xml:space="preserve">
      аталған бұйрықпен бекітілген "Ғарыш кеңістігін пайдалану саласындағы қызметті жүзеге асыруға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7" w:id="5"/>
    <w:p>
      <w:pPr>
        <w:spacing w:after="0"/>
        <w:ind w:left="0"/>
        <w:jc w:val="both"/>
      </w:pPr>
      <w:r>
        <w:rPr>
          <w:rFonts w:ascii="Times New Roman"/>
          <w:b w:val="false"/>
          <w:i w:val="false"/>
          <w:color w:val="000000"/>
          <w:sz w:val="28"/>
        </w:rPr>
        <w:t>
      "1. "Ғарыш кеңістігін пайдалану саласындағы қызметті жүзеге асыруға лицензия беру" мемлекеттік көрсетілетін қызметін (бұдан әрі – мемлекеттік көрсетілетін қызмет) Қазақстан Республикасы Қорғаныс және аэроғарыш өнеркәсібі министрлігінің Аэроғарыш комитеті (бұдан әрі – көрсетілетін қызметті беруші) көрсетеді.";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Қорғаныс және аэроғарыш өнеркәсібі министрлігі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бұйрығымен бекітілген "Ғарыш кеңістігін пайдалану саласындағы қызметті жүзеге асыруға лицензия беру" мемлекеттік көрсетілетін қызмет стандартының нормативтік құқықтық актілерді мемлекеттік тіркеу тізілімінде № 11320 тіркелген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өтініш немесе көрсетілетін қызметті алушының электрондық сұрауын (бұдан әрі – өтінім) ұсыну болып табылады.";</w:t>
      </w:r>
    </w:p>
    <w:bookmarkEnd w:id="6"/>
    <w:bookmarkStart w:name="z10" w:id="7"/>
    <w:p>
      <w:pPr>
        <w:spacing w:after="0"/>
        <w:ind w:left="0"/>
        <w:jc w:val="both"/>
      </w:pPr>
      <w:r>
        <w:rPr>
          <w:rFonts w:ascii="Times New Roman"/>
          <w:b w:val="false"/>
          <w:i w:val="false"/>
          <w:color w:val="000000"/>
          <w:sz w:val="28"/>
        </w:rPr>
        <w:t xml:space="preserve">
      аталған бұйрықпен бекітілген "Ғарыш объектілерін және оларға құқықтарды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2" w:id="8"/>
    <w:p>
      <w:pPr>
        <w:spacing w:after="0"/>
        <w:ind w:left="0"/>
        <w:jc w:val="both"/>
      </w:pPr>
      <w:r>
        <w:rPr>
          <w:rFonts w:ascii="Times New Roman"/>
          <w:b w:val="false"/>
          <w:i w:val="false"/>
          <w:color w:val="000000"/>
          <w:sz w:val="28"/>
        </w:rPr>
        <w:t>
      "1. "Ғарыш объектілерін және оларға құқықтарды мемлекеттік тіркеу" мемлекеттік көрсетілетін қызметін (бұдан әрі – мемлекеттік көрсетілетін қызмет) Қазақстан Республикасы Қорғаныс және аэроғарыш өнеркәсібі министрлігінің Аэроғарыш комитеті (бұдан әрі – көрсетілетін қызметті беруші) көрсетеді.";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Қорғаныс және аэроғарыш өнеркәсібі министрлігі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бұйрығымен бекітілген "Ғарыш объектілерін және оларға құқықтарды мемлекеттік тіркеу" мемлекеттік көрсетілетін қызмет стандартының нормативтік құқықтық актілерді мемлекеттік тіркеу тізілімінде № 11320 тіркелген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өтініш немесе көрсетілетін қызметті алушының электрондық сұрауын (бұдан әрі – өтінім) ұсыну болып табылады.". </w:t>
      </w:r>
    </w:p>
    <w:bookmarkEnd w:id="9"/>
    <w:bookmarkStart w:name="z15" w:id="10"/>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Аэроғарыш комитеті (Е.М. Шаймағамбетов)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мемлекеттік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2"/>
    <w:bookmarkStart w:name="z18" w:id="13"/>
    <w:p>
      <w:pPr>
        <w:spacing w:after="0"/>
        <w:ind w:left="0"/>
        <w:jc w:val="both"/>
      </w:pPr>
      <w:r>
        <w:rPr>
          <w:rFonts w:ascii="Times New Roman"/>
          <w:b w:val="false"/>
          <w:i w:val="false"/>
          <w:color w:val="000000"/>
          <w:sz w:val="28"/>
        </w:rPr>
        <w:t>
      3) осы бұйрықтың Қазақстан Республикасы Қорғаныс және аэроғарыш өнеркәсібі министрлігінің интернет-ресурсында орналастырылуын;</w:t>
      </w:r>
    </w:p>
    <w:bookmarkEnd w:id="13"/>
    <w:bookmarkStart w:name="z19" w:id="1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тармағының 1), 2) және 3) тармақшаларында көзделген іс-шаралардың орындалуы туралы мәліметтерді ұсынуды қамтамасыз етсін. </w:t>
      </w:r>
    </w:p>
    <w:bookmarkEnd w:id="14"/>
    <w:bookmarkStart w:name="z20"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жүктелсiн.</w:t>
      </w:r>
    </w:p>
    <w:bookmarkEnd w:id="15"/>
    <w:bookmarkStart w:name="z21" w:id="16"/>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