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66b6" w14:textId="4006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25 тамыздағы № 586 бұйрығы. Қазақстан Республикасының Әділет министрлігінде 2017 жылғы 29 қыркүйекте № 15815 болып тіркелді. Күші жойылды - Қазақстан Республикасы Ішкі істер министрінің 2020 жылғы 13 қарашадағы № 775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13.11.2020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күнiнен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6175 болып тіркелген, № 13 Орталық атқарушы және өзге де орталық мемлекеттік органдардың актілері жинағында 2010 жылғы 7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көрсетілген бұйрықпен бекітілген Ішкі істер органдарындағы қызмет үшін адамдардың денсаулық жағдайының сәйкестігіне қойылатын талаптарда:</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 алып тасталсын;</w:t>
      </w:r>
    </w:p>
    <w:bookmarkEnd w:id="5"/>
    <w:bookmarkStart w:name="z7"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төртінші абзацы мынадай редакцияда жазылсын: </w:t>
      </w:r>
    </w:p>
    <w:bookmarkEnd w:id="6"/>
    <w:bookmarkStart w:name="z8" w:id="7"/>
    <w:p>
      <w:pPr>
        <w:spacing w:after="0"/>
        <w:ind w:left="0"/>
        <w:jc w:val="both"/>
      </w:pPr>
      <w:r>
        <w:rPr>
          <w:rFonts w:ascii="Times New Roman"/>
          <w:b w:val="false"/>
          <w:i w:val="false"/>
          <w:color w:val="000000"/>
          <w:sz w:val="28"/>
        </w:rPr>
        <w:t>
      "өзіндік қауіпсіздік бөліністерінің қызметкерлері;";</w:t>
      </w:r>
    </w:p>
    <w:bookmarkEnd w:id="7"/>
    <w:bookmarkStart w:name="z9" w:id="8"/>
    <w:p>
      <w:pPr>
        <w:spacing w:after="0"/>
        <w:ind w:left="0"/>
        <w:jc w:val="both"/>
      </w:pPr>
      <w:r>
        <w:rPr>
          <w:rFonts w:ascii="Times New Roman"/>
          <w:b w:val="false"/>
          <w:i w:val="false"/>
          <w:color w:val="000000"/>
          <w:sz w:val="28"/>
        </w:rPr>
        <w:t xml:space="preserve">
      1-тармақтың 1) тармақшасының он жетінші абзацы мынадай редакцияда жазылсын: </w:t>
      </w:r>
    </w:p>
    <w:bookmarkEnd w:id="8"/>
    <w:bookmarkStart w:name="z10" w:id="9"/>
    <w:p>
      <w:pPr>
        <w:spacing w:after="0"/>
        <w:ind w:left="0"/>
        <w:jc w:val="both"/>
      </w:pPr>
      <w:r>
        <w:rPr>
          <w:rFonts w:ascii="Times New Roman"/>
          <w:b w:val="false"/>
          <w:i w:val="false"/>
          <w:color w:val="000000"/>
          <w:sz w:val="28"/>
        </w:rPr>
        <w:t>
      "көші-қон қызметі бөліністерінің қызметкерлері;";</w:t>
      </w:r>
    </w:p>
    <w:bookmarkEnd w:id="9"/>
    <w:bookmarkStart w:name="z11"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мынадай редакцияда жазылсын: </w:t>
      </w:r>
    </w:p>
    <w:bookmarkEnd w:id="10"/>
    <w:bookmarkStart w:name="z12" w:id="11"/>
    <w:p>
      <w:pPr>
        <w:spacing w:after="0"/>
        <w:ind w:left="0"/>
        <w:jc w:val="both"/>
      </w:pPr>
      <w:r>
        <w:rPr>
          <w:rFonts w:ascii="Times New Roman"/>
          <w:b w:val="false"/>
          <w:i w:val="false"/>
          <w:color w:val="000000"/>
          <w:sz w:val="28"/>
        </w:rPr>
        <w:t>
      "азаматтық қорғау органдарының қызметкерлері (өртті сөндіруге тікелей катысатын);";</w:t>
      </w:r>
    </w:p>
    <w:bookmarkEnd w:id="11"/>
    <w:bookmarkStart w:name="z13"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 алып тасталсын;</w:t>
      </w:r>
    </w:p>
    <w:bookmarkEnd w:id="12"/>
    <w:bookmarkStart w:name="z14"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жазылсын:</w:t>
      </w:r>
    </w:p>
    <w:bookmarkEnd w:id="13"/>
    <w:bookmarkStart w:name="z15" w:id="14"/>
    <w:p>
      <w:pPr>
        <w:spacing w:after="0"/>
        <w:ind w:left="0"/>
        <w:jc w:val="both"/>
      </w:pPr>
      <w:r>
        <w:rPr>
          <w:rFonts w:ascii="Times New Roman"/>
          <w:b w:val="false"/>
          <w:i w:val="false"/>
          <w:color w:val="000000"/>
          <w:sz w:val="28"/>
        </w:rPr>
        <w:t>
      "мына: азаматтық қорғау органдары (ІІ бағанда көрсетілгендерден басқа), техникалық, жедел-техникалық қызмет бөліністерінің қызметкерлері;";</w:t>
      </w:r>
    </w:p>
    <w:bookmarkEnd w:id="14"/>
    <w:bookmarkStart w:name="z16"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алып тасталсын;</w:t>
      </w:r>
    </w:p>
    <w:bookmarkEnd w:id="15"/>
    <w:bookmarkStart w:name="z17" w:id="16"/>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87-қосымша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End w:id="16"/>
    <w:bookmarkStart w:name="z18" w:id="17"/>
    <w:p>
      <w:pPr>
        <w:spacing w:after="0"/>
        <w:ind w:left="0"/>
        <w:jc w:val="both"/>
      </w:pPr>
      <w:r>
        <w:rPr>
          <w:rFonts w:ascii="Times New Roman"/>
          <w:b w:val="false"/>
          <w:i w:val="false"/>
          <w:color w:val="000000"/>
          <w:sz w:val="28"/>
        </w:rPr>
        <w:t>
      2. Қазақстан Республикасы Ішкі істер министрлігі Орталық әскери-дәрігерлік комиссиясы басқармасы (Н.Ш. Исабеков) заңнамада белгіленген тәртіппен:</w:t>
      </w:r>
    </w:p>
    <w:bookmarkEnd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күнтізбелік он күн ішінде оның елтаңбалық мөрмен расталған көнсірмесін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қағаз және электрондық түрде ресми жариялауға жолдауды;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9" w:id="1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Орталық әскери-дәрігерлік комиссиясына (Н.Ш. Исабеков) жүктелсін.</w:t>
      </w:r>
    </w:p>
    <w:bookmarkEnd w:id="18"/>
    <w:bookmarkStart w:name="z20" w:id="19"/>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Е.Біртанов</w:t>
      </w:r>
    </w:p>
    <w:p>
      <w:pPr>
        <w:spacing w:after="0"/>
        <w:ind w:left="0"/>
        <w:jc w:val="both"/>
      </w:pPr>
      <w:r>
        <w:rPr>
          <w:rFonts w:ascii="Times New Roman"/>
          <w:b w:val="false"/>
          <w:i w:val="false"/>
          <w:color w:val="000000"/>
          <w:sz w:val="28"/>
        </w:rPr>
        <w:t>
      2017 жылғы 04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586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2017 жылғы 31 наурыздағы </w:t>
            </w:r>
            <w:r>
              <w:br/>
            </w:r>
            <w:r>
              <w:rPr>
                <w:rFonts w:ascii="Times New Roman"/>
                <w:b w:val="false"/>
                <w:i w:val="false"/>
                <w:color w:val="000000"/>
                <w:sz w:val="20"/>
              </w:rPr>
              <w:t>№132 бұйрығына 87-қосымша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7"/>
        <w:gridCol w:w="557"/>
        <w:gridCol w:w="276"/>
        <w:gridCol w:w="808"/>
        <w:gridCol w:w="404"/>
        <w:gridCol w:w="1064"/>
        <w:gridCol w:w="527"/>
        <w:gridCol w:w="1107"/>
        <w:gridCol w:w="550"/>
      </w:tblGrid>
      <w:tr>
        <w:trPr>
          <w:trHeight w:val="30" w:hRule="atLeast"/>
        </w:trPr>
        <w:tc>
          <w:tcPr>
            <w:tcW w:w="7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жеткіліксіз дамуы: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нақтылы лауазымда, қызмет түрінде талап етілетіндерден кем дене массасы, бойы немесе дене массасының индексі (ДМИ)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қызметке орналасқан кезде бірінші рет анықталған.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0"/>
    <w:p>
      <w:pPr>
        <w:spacing w:after="0"/>
        <w:ind w:left="0"/>
        <w:jc w:val="both"/>
      </w:pPr>
      <w:r>
        <w:rPr>
          <w:rFonts w:ascii="Times New Roman"/>
          <w:b w:val="false"/>
          <w:i w:val="false"/>
          <w:color w:val="000000"/>
          <w:sz w:val="28"/>
        </w:rPr>
        <w:t>
      Дене бітімінің даму деңгейі туралы қорытынды жасына қарай бұлшықеттері жүйесінің, бойының, дене массасының, кеуде көлемінің даму деңгейі қатаң жеке беріледі. Бұлшықеті жүйесінің дамуын бағалау кезінде тер асты-майы клетчаткасының түзелу дәрежесі, сондай-ақ ұзын бойлы адамның аз рельефті бұлшықеттері қаңқа бұлшықетінің ерекшеліктері ескеріледі.</w:t>
      </w:r>
    </w:p>
    <w:bookmarkEnd w:id="20"/>
    <w:bookmarkStart w:name="z23" w:id="21"/>
    <w:p>
      <w:pPr>
        <w:spacing w:after="0"/>
        <w:ind w:left="0"/>
        <w:jc w:val="both"/>
      </w:pPr>
      <w:r>
        <w:rPr>
          <w:rFonts w:ascii="Times New Roman"/>
          <w:b w:val="false"/>
          <w:i w:val="false"/>
          <w:color w:val="000000"/>
          <w:sz w:val="28"/>
        </w:rPr>
        <w:t>
      Бұлшықет жүйесінің нашар дамуы бұлшықеттерінің босаңсуы, рельефтердің контурының болмауымен және бұлшықетінің, бұлшықет күшінің жетіспеушілігімен сипатталады.</w:t>
      </w:r>
    </w:p>
    <w:bookmarkEnd w:id="21"/>
    <w:bookmarkStart w:name="z24" w:id="22"/>
    <w:p>
      <w:pPr>
        <w:spacing w:after="0"/>
        <w:ind w:left="0"/>
        <w:jc w:val="both"/>
      </w:pPr>
      <w:r>
        <w:rPr>
          <w:rFonts w:ascii="Times New Roman"/>
          <w:b w:val="false"/>
          <w:i w:val="false"/>
          <w:color w:val="000000"/>
          <w:sz w:val="28"/>
        </w:rPr>
        <w:t>
      Ағзасы және қоректенуі, пропорциялық дене бітімі жақсы дамыған қызметке орналасушылар мына жағдайларда қатардағы және басшы құрам адамдары лауазымына қызметке жарамды деп танылады:</w:t>
      </w:r>
    </w:p>
    <w:bookmarkEnd w:id="22"/>
    <w:bookmarkStart w:name="z25" w:id="23"/>
    <w:p>
      <w:pPr>
        <w:spacing w:after="0"/>
        <w:ind w:left="0"/>
        <w:jc w:val="both"/>
      </w:pPr>
      <w:r>
        <w:rPr>
          <w:rFonts w:ascii="Times New Roman"/>
          <w:b w:val="false"/>
          <w:i w:val="false"/>
          <w:color w:val="000000"/>
          <w:sz w:val="28"/>
        </w:rPr>
        <w:t>
      І, ІІ баған бойынша куәландырылушылар бойы кемінде 170 см (әйелдер үшін 160 см), дене массасының индексі кемінде 18,5 кг/м</w:t>
      </w:r>
      <w:r>
        <w:rPr>
          <w:rFonts w:ascii="Times New Roman"/>
          <w:b w:val="false"/>
          <w:i w:val="false"/>
          <w:color w:val="000000"/>
          <w:vertAlign w:val="superscript"/>
        </w:rPr>
        <w:t>2</w:t>
      </w:r>
      <w:r>
        <w:rPr>
          <w:rFonts w:ascii="Times New Roman"/>
          <w:b w:val="false"/>
          <w:i w:val="false"/>
          <w:color w:val="000000"/>
          <w:sz w:val="28"/>
        </w:rPr>
        <w:t>; азаматтық қорғану органдарына (өрт сөндіруге тікелей қатысатындар) бойы кемінде 165 см, дене массасының индексі кемінде 19 кг/м</w:t>
      </w:r>
      <w:r>
        <w:rPr>
          <w:rFonts w:ascii="Times New Roman"/>
          <w:b w:val="false"/>
          <w:i w:val="false"/>
          <w:color w:val="000000"/>
          <w:vertAlign w:val="superscript"/>
        </w:rPr>
        <w:t>2</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III, IV бағандар бойынша куәландырылушылар бойы кемінде 165 см (әйелдер үшін – 160 см), ДМИ кемінде 18,5 кг/м</w:t>
      </w:r>
      <w:r>
        <w:rPr>
          <w:rFonts w:ascii="Times New Roman"/>
          <w:b w:val="false"/>
          <w:i w:val="false"/>
          <w:color w:val="000000"/>
          <w:vertAlign w:val="superscript"/>
        </w:rPr>
        <w:t>2</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Орта мектепті бітірген соң оқу орындарына түсуші және 21 жасқа дейінгі қызметке орналасушы, дене бітімі жеткіліксіз дамыған азаматтарға түтіктік сүйектердің өсу аймақтарына рентгенеографиялық зерттеу жүргізу қажет.</w:t>
      </w:r>
    </w:p>
    <w:bookmarkEnd w:id="25"/>
    <w:bookmarkStart w:name="z28" w:id="26"/>
    <w:p>
      <w:pPr>
        <w:spacing w:after="0"/>
        <w:ind w:left="0"/>
        <w:jc w:val="both"/>
      </w:pPr>
      <w:r>
        <w:rPr>
          <w:rFonts w:ascii="Times New Roman"/>
          <w:b w:val="false"/>
          <w:i w:val="false"/>
          <w:color w:val="000000"/>
          <w:sz w:val="28"/>
        </w:rPr>
        <w:t>
      Түтіктік сүйектердің өсу аймағы жабық, ағза бітімі жеткіліксіз дамыған адамдар 1) тармақша бойынша куәландырылады. Жыныс мүшесінің кеш жетілуінің салдарынан өсу аймағы ашық, дене бітімі жеткіліксіз дамыған 21 жасқа дейінгі қызметке орналасушылар 2) тармақша бойынша қызмет түрлеріндегі қызметке жарамды деп танылады.</w:t>
      </w:r>
    </w:p>
    <w:bookmarkEnd w:id="26"/>
    <w:bookmarkStart w:name="z29" w:id="27"/>
    <w:p>
      <w:pPr>
        <w:spacing w:after="0"/>
        <w:ind w:left="0"/>
        <w:jc w:val="both"/>
      </w:pPr>
      <w:r>
        <w:rPr>
          <w:rFonts w:ascii="Times New Roman"/>
          <w:b w:val="false"/>
          <w:i w:val="false"/>
          <w:color w:val="000000"/>
          <w:sz w:val="28"/>
        </w:rPr>
        <w:t>
      Түтіктік сүйектердің ашық өсу аймақтары бар дене бітімінің жеткіліксіз дамыған 17-18 жастағы оқуға түсушілер асқазан-ішек жолы, эндокринді жүйе, созылмалы инфекция, интоксикация жағынан өзгерістер болмаған, дене бітімінің одан әрі даму мүмкіндігін есептей отырып, жақын аралықтағы анамнезге негізделген бойы 2 см-ге, салмағы ДМС 18,0 кг/м</w:t>
      </w:r>
      <w:r>
        <w:rPr>
          <w:rFonts w:ascii="Times New Roman"/>
          <w:b w:val="false"/>
          <w:i w:val="false"/>
          <w:color w:val="000000"/>
          <w:vertAlign w:val="superscript"/>
        </w:rPr>
        <w:t>2</w:t>
      </w:r>
      <w:r>
        <w:rPr>
          <w:rFonts w:ascii="Times New Roman"/>
          <w:b w:val="false"/>
          <w:i w:val="false"/>
          <w:color w:val="000000"/>
          <w:sz w:val="28"/>
        </w:rPr>
        <w:t xml:space="preserve"> аз ғана қалыс қалушылық пен қолайлы болжам болған жағдайларда оқуға түсуге жарамды деп танылады.</w:t>
      </w:r>
    </w:p>
    <w:bookmarkEnd w:id="27"/>
    <w:bookmarkStart w:name="z30" w:id="28"/>
    <w:p>
      <w:pPr>
        <w:spacing w:after="0"/>
        <w:ind w:left="0"/>
        <w:jc w:val="both"/>
      </w:pPr>
      <w:r>
        <w:rPr>
          <w:rFonts w:ascii="Times New Roman"/>
          <w:b w:val="false"/>
          <w:i w:val="false"/>
          <w:color w:val="000000"/>
          <w:sz w:val="28"/>
        </w:rPr>
        <w:t>
      Күндізгі оқу нысанына оқуға түсушілерге ӘДК қорытындысы "оқуға түсушілер" деген бөлім бойынша шығарылады:</w:t>
      </w:r>
    </w:p>
    <w:bookmarkEnd w:id="28"/>
    <w:bookmarkStart w:name="z31" w:id="29"/>
    <w:p>
      <w:pPr>
        <w:spacing w:after="0"/>
        <w:ind w:left="0"/>
        <w:jc w:val="both"/>
      </w:pPr>
      <w:r>
        <w:rPr>
          <w:rFonts w:ascii="Times New Roman"/>
          <w:b w:val="false"/>
          <w:i w:val="false"/>
          <w:color w:val="000000"/>
          <w:sz w:val="28"/>
        </w:rPr>
        <w:t>
      І баған бойынша жедел тергеу факультеттеріне оқуға түсуге кандидаттарға;</w:t>
      </w:r>
    </w:p>
    <w:bookmarkEnd w:id="29"/>
    <w:bookmarkStart w:name="z32" w:id="30"/>
    <w:p>
      <w:pPr>
        <w:spacing w:after="0"/>
        <w:ind w:left="0"/>
        <w:jc w:val="both"/>
      </w:pPr>
      <w:r>
        <w:rPr>
          <w:rFonts w:ascii="Times New Roman"/>
          <w:b w:val="false"/>
          <w:i w:val="false"/>
          <w:color w:val="000000"/>
          <w:sz w:val="28"/>
        </w:rPr>
        <w:t>
      ІІ баған бойынша азаматтық қорғану, төтенше жағдайлардан қорғау және азаматтық қорғаныс саласындағы мамандарды даярлайтын факультеттерге оқуға түсуге кандидаттарға шығарылады;</w:t>
      </w:r>
    </w:p>
    <w:bookmarkEnd w:id="30"/>
    <w:bookmarkStart w:name="z33" w:id="31"/>
    <w:p>
      <w:pPr>
        <w:spacing w:after="0"/>
        <w:ind w:left="0"/>
        <w:jc w:val="both"/>
      </w:pPr>
      <w:r>
        <w:rPr>
          <w:rFonts w:ascii="Times New Roman"/>
          <w:b w:val="false"/>
          <w:i w:val="false"/>
          <w:color w:val="000000"/>
          <w:sz w:val="28"/>
        </w:rPr>
        <w:t>
      ІІІ баған бойынша ақпараттық және техникалық мамандар даярлайтын факультетке оқуға түсуге кандидаттарға шығарылады;</w:t>
      </w:r>
    </w:p>
    <w:bookmarkEnd w:id="31"/>
    <w:bookmarkStart w:name="z34" w:id="32"/>
    <w:p>
      <w:pPr>
        <w:spacing w:after="0"/>
        <w:ind w:left="0"/>
        <w:jc w:val="both"/>
      </w:pPr>
      <w:r>
        <w:rPr>
          <w:rFonts w:ascii="Times New Roman"/>
          <w:b w:val="false"/>
          <w:i w:val="false"/>
          <w:color w:val="000000"/>
          <w:sz w:val="28"/>
        </w:rPr>
        <w:t>
      Осы Талаптардың III, IV бағандарына жатқызылған қатардағы және басшы құрам адамдар І, ІІ баған бойынша лауазымдарға ауысқан кезде мыналар міндетті түрде ескерілсін: бойы кемінде 170 см (әйелдер 160 см).</w:t>
      </w:r>
    </w:p>
    <w:bookmarkEnd w:id="32"/>
    <w:bookmarkStart w:name="z35" w:id="33"/>
    <w:p>
      <w:pPr>
        <w:spacing w:after="0"/>
        <w:ind w:left="0"/>
        <w:jc w:val="both"/>
      </w:pPr>
      <w:r>
        <w:rPr>
          <w:rFonts w:ascii="Times New Roman"/>
          <w:b w:val="false"/>
          <w:i w:val="false"/>
          <w:color w:val="000000"/>
          <w:sz w:val="28"/>
        </w:rPr>
        <w:t>
      Бірқатар сырқаттарға ("гипофоз, қалқанша, айырша және басқа бездердің сырқаттары, нефрогендік остеопатиялар, бауыр сырқаттары, созылмалы инфекциялар, интоксикациялар және т.б.) байланысты дене бітімі жеткіліксіз дамыған адамдар Талаптарға қосымшалардың тиісті тармақшалары бойынша куәландырылады.</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дене массасы (кг)</w:t>
      </w:r>
    </w:p>
    <w:p>
      <w:pPr>
        <w:spacing w:after="0"/>
        <w:ind w:left="0"/>
        <w:jc w:val="both"/>
      </w:pPr>
      <w:r>
        <w:rPr>
          <w:rFonts w:ascii="Times New Roman"/>
          <w:b w:val="false"/>
          <w:i w:val="false"/>
          <w:color w:val="000000"/>
          <w:sz w:val="28"/>
        </w:rPr>
        <w:t>
      ДМС:=---------------------- формуласы бойынша анықталады.</w:t>
      </w:r>
    </w:p>
    <w:p>
      <w:pPr>
        <w:spacing w:after="0"/>
        <w:ind w:left="0"/>
        <w:jc w:val="both"/>
      </w:pPr>
      <w:r>
        <w:rPr>
          <w:rFonts w:ascii="Times New Roman"/>
          <w:b w:val="false"/>
          <w:i w:val="false"/>
          <w:color w:val="000000"/>
          <w:sz w:val="28"/>
        </w:rPr>
        <w:t>
      Дененің ұзындығы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