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b75c" w14:textId="651b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әскери прокуратура органдарының әскери қызметшілері мен олардың отбасы мүшелеріне әуе көлігімен ішкі және халықаралық авиамаршруттармен мемлекет есебінен жол жүру құқығын беру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2017 жылғы 25 тамыздағы № 90 бұйрығы. Қазақстан Республикасының Әділет министрлігінде 2017 жылғы 26 қыркүйекте № 15750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Заңы 44-бабының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Қазақстан Республикасы әскери прокуратура органдарының әскери қызметшілері мен олардың отбасы мүшелеріне әуе көлігімен ішкі және халықаралық авиамаршруттармен мемлекет есебінен жол жүру құқығын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Бас әскери прокуратура:</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 Әділет министрлігінің "Республикалық құқықтық ақпарат орталығы" шарушылық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Бас әскери прокурорға жүктелсін.</w:t>
      </w:r>
    </w:p>
    <w:bookmarkEnd w:id="6"/>
    <w:bookmarkStart w:name="z8" w:id="7"/>
    <w:p>
      <w:pPr>
        <w:spacing w:after="0"/>
        <w:ind w:left="0"/>
        <w:jc w:val="both"/>
      </w:pPr>
      <w:r>
        <w:rPr>
          <w:rFonts w:ascii="Times New Roman"/>
          <w:b w:val="false"/>
          <w:i w:val="false"/>
          <w:color w:val="000000"/>
          <w:sz w:val="28"/>
        </w:rPr>
        <w:t>
      4. Осы бұйрық лауазымды тұлғаларға,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25 тамыздағы</w:t>
            </w:r>
            <w:r>
              <w:br/>
            </w:r>
            <w:r>
              <w:rPr>
                <w:rFonts w:ascii="Times New Roman"/>
                <w:b w:val="false"/>
                <w:i w:val="false"/>
                <w:color w:val="000000"/>
                <w:sz w:val="20"/>
              </w:rPr>
              <w:t>№ 90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 әскери прокуратура органдарының әскери қызметшілері мен </w:t>
      </w:r>
      <w:r>
        <w:br/>
      </w:r>
      <w:r>
        <w:rPr>
          <w:rFonts w:ascii="Times New Roman"/>
          <w:b/>
          <w:i w:val="false"/>
          <w:color w:val="000000"/>
        </w:rPr>
        <w:t xml:space="preserve">олардың отбасы мүшелеріне әуе көлігімен ішкі және халықаралық </w:t>
      </w:r>
      <w:r>
        <w:br/>
      </w:r>
      <w:r>
        <w:rPr>
          <w:rFonts w:ascii="Times New Roman"/>
          <w:b/>
          <w:i w:val="false"/>
          <w:color w:val="000000"/>
        </w:rPr>
        <w:t>авиамаршруттармен мемлекет есебінен жол жүру құқығын беру қағидалары</w:t>
      </w:r>
    </w:p>
    <w:bookmarkEnd w:id="9"/>
    <w:bookmarkStart w:name="z12" w:id="10"/>
    <w:p>
      <w:pPr>
        <w:spacing w:after="0"/>
        <w:ind w:left="0"/>
        <w:jc w:val="both"/>
      </w:pPr>
      <w:r>
        <w:rPr>
          <w:rFonts w:ascii="Times New Roman"/>
          <w:b w:val="false"/>
          <w:i w:val="false"/>
          <w:color w:val="000000"/>
          <w:sz w:val="28"/>
        </w:rPr>
        <w:t>
      1. Осы Қазақстан Республикасы әскери прокуратура органдарының әскери қызметшілері мен олардың отбасы мүшелеріне әуе көлігімен ішкі және халықаралық авиамаршруттармен мемлекет есебінен жол жүру құқығын беру қағидалары (бұдан әрі - Қағидалар) Қазақстан Республикасы әскери прокуратура органдарының әскери қызметшілеріне (бұдан әрі – әскери қызметшілер) және олардың отбасы мүшелеріне әуе көлігімен ішкі және халықаралық авиамаршруттармен мемлекет есебінен жол жүру құқығын беру тәртібін реттейді.</w:t>
      </w:r>
    </w:p>
    <w:bookmarkEnd w:id="10"/>
    <w:bookmarkStart w:name="z13" w:id="11"/>
    <w:p>
      <w:pPr>
        <w:spacing w:after="0"/>
        <w:ind w:left="0"/>
        <w:jc w:val="both"/>
      </w:pPr>
      <w:r>
        <w:rPr>
          <w:rFonts w:ascii="Times New Roman"/>
          <w:b w:val="false"/>
          <w:i w:val="false"/>
          <w:color w:val="000000"/>
          <w:sz w:val="28"/>
        </w:rPr>
        <w:t>
      2. Әскери қызметшілерге және олардың отбасы мүшелеріне әуе көлігімен ішкі және халықаралық авиамаршруттармен мемлекет есебінен жол жүру шығындары эконом класс салоны ұшағының тарифтерімен өтеледі.</w:t>
      </w:r>
    </w:p>
    <w:bookmarkEnd w:id="11"/>
    <w:bookmarkStart w:name="z14" w:id="12"/>
    <w:p>
      <w:pPr>
        <w:spacing w:after="0"/>
        <w:ind w:left="0"/>
        <w:jc w:val="both"/>
      </w:pPr>
      <w:r>
        <w:rPr>
          <w:rFonts w:ascii="Times New Roman"/>
          <w:b w:val="false"/>
          <w:i w:val="false"/>
          <w:color w:val="000000"/>
          <w:sz w:val="28"/>
        </w:rPr>
        <w:t xml:space="preserve">
      3. Әскери қызметшілерге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44-бабына</w:t>
      </w:r>
      <w:r>
        <w:rPr>
          <w:rFonts w:ascii="Times New Roman"/>
          <w:b w:val="false"/>
          <w:i w:val="false"/>
          <w:color w:val="000000"/>
          <w:sz w:val="28"/>
        </w:rPr>
        <w:t xml:space="preserve"> сәйкес әуе көлігімен ішкі және халықаралық авиамаршруттармен мемлекет есебінен жол жүру құқығы беріледі, егер:</w:t>
      </w:r>
    </w:p>
    <w:bookmarkEnd w:id="12"/>
    <w:bookmarkStart w:name="z15" w:id="13"/>
    <w:p>
      <w:pPr>
        <w:spacing w:after="0"/>
        <w:ind w:left="0"/>
        <w:jc w:val="both"/>
      </w:pPr>
      <w:r>
        <w:rPr>
          <w:rFonts w:ascii="Times New Roman"/>
          <w:b w:val="false"/>
          <w:i w:val="false"/>
          <w:color w:val="000000"/>
          <w:sz w:val="28"/>
        </w:rPr>
        <w:t>
      1) жол жүру қашықтығы 1500 (бір мың бес жүз) шақырымнан астам болса;</w:t>
      </w:r>
    </w:p>
    <w:bookmarkEnd w:id="13"/>
    <w:bookmarkStart w:name="z16" w:id="14"/>
    <w:p>
      <w:pPr>
        <w:spacing w:after="0"/>
        <w:ind w:left="0"/>
        <w:jc w:val="both"/>
      </w:pPr>
      <w:r>
        <w:rPr>
          <w:rFonts w:ascii="Times New Roman"/>
          <w:b w:val="false"/>
          <w:i w:val="false"/>
          <w:color w:val="000000"/>
          <w:sz w:val="28"/>
        </w:rPr>
        <w:t>
      2) әуе көлігімен жол жүру бағасы темір жол, автокөлік не ішкі су көліктерімен жүру бағасымен, ал көліктің бірнеше түрімен жүру кезінде – олардың жалпы бағасынан тең немесе төмен болған жағдайда;</w:t>
      </w:r>
    </w:p>
    <w:bookmarkEnd w:id="14"/>
    <w:bookmarkStart w:name="z17" w:id="15"/>
    <w:p>
      <w:pPr>
        <w:spacing w:after="0"/>
        <w:ind w:left="0"/>
        <w:jc w:val="both"/>
      </w:pPr>
      <w:r>
        <w:rPr>
          <w:rFonts w:ascii="Times New Roman"/>
          <w:b w:val="false"/>
          <w:i w:val="false"/>
          <w:color w:val="000000"/>
          <w:sz w:val="28"/>
        </w:rPr>
        <w:t>
      3) шұғыл медициналық көмек көрсету қажет болғанда, сондай-ақ емдеу мекемесінің ауруды әуе көлігімен тасымалдау туралы қорытындысы немесе әскери-дәрігерлік комиссиясының қаулысы негізінде;</w:t>
      </w:r>
    </w:p>
    <w:bookmarkEnd w:id="15"/>
    <w:bookmarkStart w:name="z18" w:id="16"/>
    <w:p>
      <w:pPr>
        <w:spacing w:after="0"/>
        <w:ind w:left="0"/>
        <w:jc w:val="both"/>
      </w:pPr>
      <w:r>
        <w:rPr>
          <w:rFonts w:ascii="Times New Roman"/>
          <w:b w:val="false"/>
          <w:i w:val="false"/>
          <w:color w:val="000000"/>
          <w:sz w:val="28"/>
        </w:rPr>
        <w:t>
      4) іссапарға барған кезде (Қазақстан Республикасынан тыс аумаққа транзитпен іссапар, темір жол, автокөлік және ішкі су көліктеріне билет болмаған жағдайда, іссапардың жеделдігі);</w:t>
      </w:r>
    </w:p>
    <w:bookmarkEnd w:id="16"/>
    <w:bookmarkStart w:name="z19" w:id="17"/>
    <w:p>
      <w:pPr>
        <w:spacing w:after="0"/>
        <w:ind w:left="0"/>
        <w:jc w:val="both"/>
      </w:pPr>
      <w:r>
        <w:rPr>
          <w:rFonts w:ascii="Times New Roman"/>
          <w:b w:val="false"/>
          <w:i w:val="false"/>
          <w:color w:val="000000"/>
          <w:sz w:val="28"/>
        </w:rPr>
        <w:t>
      4. Әскери қызметшілердің отбасы мүшелері әуе көлігімен ішкі және халықаралық авиамаршруттармен мемлекет есебінен келесі жағдайларда жол жүру құқығына ие, егер:</w:t>
      </w:r>
    </w:p>
    <w:bookmarkEnd w:id="17"/>
    <w:bookmarkStart w:name="z20" w:id="18"/>
    <w:p>
      <w:pPr>
        <w:spacing w:after="0"/>
        <w:ind w:left="0"/>
        <w:jc w:val="both"/>
      </w:pPr>
      <w:r>
        <w:rPr>
          <w:rFonts w:ascii="Times New Roman"/>
          <w:b w:val="false"/>
          <w:i w:val="false"/>
          <w:color w:val="000000"/>
          <w:sz w:val="28"/>
        </w:rPr>
        <w:t>
      1) жол жүру қашықтығы 1500 (бір мың бес жүз) шақырымнан астам болса;</w:t>
      </w:r>
    </w:p>
    <w:bookmarkEnd w:id="18"/>
    <w:bookmarkStart w:name="z21" w:id="19"/>
    <w:p>
      <w:pPr>
        <w:spacing w:after="0"/>
        <w:ind w:left="0"/>
        <w:jc w:val="both"/>
      </w:pPr>
      <w:r>
        <w:rPr>
          <w:rFonts w:ascii="Times New Roman"/>
          <w:b w:val="false"/>
          <w:i w:val="false"/>
          <w:color w:val="000000"/>
          <w:sz w:val="28"/>
        </w:rPr>
        <w:t>
      2) әуе көлігі жетудің жалғыз құралы болса;</w:t>
      </w:r>
    </w:p>
    <w:bookmarkEnd w:id="19"/>
    <w:bookmarkStart w:name="z22" w:id="20"/>
    <w:p>
      <w:pPr>
        <w:spacing w:after="0"/>
        <w:ind w:left="0"/>
        <w:jc w:val="both"/>
      </w:pPr>
      <w:r>
        <w:rPr>
          <w:rFonts w:ascii="Times New Roman"/>
          <w:b w:val="false"/>
          <w:i w:val="false"/>
          <w:color w:val="000000"/>
          <w:sz w:val="28"/>
        </w:rPr>
        <w:t>
      3) мүгедек балалары болса, сондай-ақ жердегі және судағы көлікпен жүруге шектеулері болып, ата-анасының біреуінің ілесіп жүруі кезінде;</w:t>
      </w:r>
    </w:p>
    <w:bookmarkEnd w:id="20"/>
    <w:bookmarkStart w:name="z23" w:id="21"/>
    <w:p>
      <w:pPr>
        <w:spacing w:after="0"/>
        <w:ind w:left="0"/>
        <w:jc w:val="both"/>
      </w:pPr>
      <w:r>
        <w:rPr>
          <w:rFonts w:ascii="Times New Roman"/>
          <w:b w:val="false"/>
          <w:i w:val="false"/>
          <w:color w:val="000000"/>
          <w:sz w:val="28"/>
        </w:rPr>
        <w:t>
      4) әуе көлігімен жол жүру бағасы темір жол, автокөлік не ішкі су көліктерімен жүру бағасымен, ал көліктің бірнеше түрімен жүру кезінде – олардың жалпы бағасынан тең немесе төмен болған жағдайда;</w:t>
      </w:r>
    </w:p>
    <w:bookmarkEnd w:id="21"/>
    <w:bookmarkStart w:name="z24" w:id="22"/>
    <w:p>
      <w:pPr>
        <w:spacing w:after="0"/>
        <w:ind w:left="0"/>
        <w:jc w:val="both"/>
      </w:pPr>
      <w:r>
        <w:rPr>
          <w:rFonts w:ascii="Times New Roman"/>
          <w:b w:val="false"/>
          <w:i w:val="false"/>
          <w:color w:val="000000"/>
          <w:sz w:val="28"/>
        </w:rPr>
        <w:t>
      5) шұғыл медициналық көмек көрсету қажет болғанда, сондай-ақ емдеу мекемесінің ауруды әуе көлігімен тасымалдау туралы қорытындысы немесе әскери-дәрігерлік комиссиясының қаулысы негізінде.</w:t>
      </w:r>
    </w:p>
    <w:bookmarkEnd w:id="22"/>
    <w:bookmarkStart w:name="z25" w:id="23"/>
    <w:p>
      <w:pPr>
        <w:spacing w:after="0"/>
        <w:ind w:left="0"/>
        <w:jc w:val="both"/>
      </w:pPr>
      <w:r>
        <w:rPr>
          <w:rFonts w:ascii="Times New Roman"/>
          <w:b w:val="false"/>
          <w:i w:val="false"/>
          <w:color w:val="000000"/>
          <w:sz w:val="28"/>
        </w:rPr>
        <w:t>
      5. Әскери қызметшілер мен олардың отбасы мүшелеріне әуе көлігімен ішкі және халықаралық авиамаршруттармен мемлекет есебінен жол жүру шығындарын өтеу Бас әскери прокурордың немесе оны алмастырушы адамның рұқсатымен жүзеге асырылады.</w:t>
      </w:r>
    </w:p>
    <w:bookmarkEnd w:id="23"/>
    <w:bookmarkStart w:name="z26" w:id="24"/>
    <w:p>
      <w:pPr>
        <w:spacing w:after="0"/>
        <w:ind w:left="0"/>
        <w:jc w:val="both"/>
      </w:pPr>
      <w:r>
        <w:rPr>
          <w:rFonts w:ascii="Times New Roman"/>
          <w:b w:val="false"/>
          <w:i w:val="false"/>
          <w:color w:val="000000"/>
          <w:sz w:val="28"/>
        </w:rPr>
        <w:t>
      Бас әскери прокурордың әуе көлігімен ішкі және халықаралық авиамаршруттармен мемлекет есебінен жол жүру шығындарын өтеу Қазақстан Республикасы Бас Прокурорының немесе оны алмастырушы адамның рұқсатымен жүзеге асырылады.</w:t>
      </w:r>
    </w:p>
    <w:bookmarkEnd w:id="24"/>
    <w:bookmarkStart w:name="z27" w:id="25"/>
    <w:p>
      <w:pPr>
        <w:spacing w:after="0"/>
        <w:ind w:left="0"/>
        <w:jc w:val="both"/>
      </w:pPr>
      <w:r>
        <w:rPr>
          <w:rFonts w:ascii="Times New Roman"/>
          <w:b w:val="false"/>
          <w:i w:val="false"/>
          <w:color w:val="000000"/>
          <w:sz w:val="28"/>
        </w:rPr>
        <w:t>
      6. Әскери қызметшілер мен олардың отбасы мүшелеріне әуе көлігімен ішкі және халықаралық авиамаршруттармен мемлекет есебінен жол жүру шығындарын өтеу үшін әскери қызметші баянат (еркін нысанда) береді.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Жол жүру мақсатына байланысты баянатқа келесі құжаттар тіркеледі: отырғызу талоны, жол жүру билеттері, фискалды чек, ал электронды билетпен жүрсе (отырғызу талоны және авиабилеттің төленген бағасын растайтын құжаттар), отбасы құрамы туралы кадр қызметінің анықтамасы (еркін нысанда), кәмелетке толған балаларына оқу орнынан анықтама (еркін нысанда), сондай-ақ мүгедектіктерін және денсаулығы бойынша шектеулерін растайтын құжаттар.</w:t>
      </w:r>
    </w:p>
    <w:bookmarkStart w:name="z29" w:id="26"/>
    <w:p>
      <w:pPr>
        <w:spacing w:after="0"/>
        <w:ind w:left="0"/>
        <w:jc w:val="both"/>
      </w:pPr>
      <w:r>
        <w:rPr>
          <w:rFonts w:ascii="Times New Roman"/>
          <w:b w:val="false"/>
          <w:i w:val="false"/>
          <w:color w:val="000000"/>
          <w:sz w:val="28"/>
        </w:rPr>
        <w:t>
      7. Әскери қызметшілер мен олардың отбасы мүшелерінің әуе көлігімен ішкі және халықаралық авиамаршруттармен мемлекет есебінен жол жүру шығыны Бас әскери прокурордың бұйрығы негізінде өтеледі. Бұйрықта қозғалыс маршруты, негіздемесі, жол жүру шығындарының сомасы (қызметтік іссапарға барған шығындарды қоспағанда) көрсетіледі.</w:t>
      </w:r>
    </w:p>
    <w:bookmarkEnd w:id="26"/>
    <w:bookmarkStart w:name="z30" w:id="27"/>
    <w:p>
      <w:pPr>
        <w:spacing w:after="0"/>
        <w:ind w:left="0"/>
        <w:jc w:val="both"/>
      </w:pPr>
      <w:r>
        <w:rPr>
          <w:rFonts w:ascii="Times New Roman"/>
          <w:b w:val="false"/>
          <w:i w:val="false"/>
          <w:color w:val="000000"/>
          <w:sz w:val="28"/>
        </w:rPr>
        <w:t>
      8. Әуе көлігімен жол жүру шығындарын өтеу:</w:t>
      </w:r>
    </w:p>
    <w:bookmarkEnd w:id="27"/>
    <w:bookmarkStart w:name="z31" w:id="28"/>
    <w:p>
      <w:pPr>
        <w:spacing w:after="0"/>
        <w:ind w:left="0"/>
        <w:jc w:val="both"/>
      </w:pPr>
      <w:r>
        <w:rPr>
          <w:rFonts w:ascii="Times New Roman"/>
          <w:b w:val="false"/>
          <w:i w:val="false"/>
          <w:color w:val="000000"/>
          <w:sz w:val="28"/>
        </w:rPr>
        <w:t>
      1) қаржыландыру жоспары бойынша қаражат болған кезде – ақшалай үлесті бір уақытта төлеу арқылы;</w:t>
      </w:r>
    </w:p>
    <w:bookmarkEnd w:id="28"/>
    <w:bookmarkStart w:name="z32" w:id="29"/>
    <w:p>
      <w:pPr>
        <w:spacing w:after="0"/>
        <w:ind w:left="0"/>
        <w:jc w:val="both"/>
      </w:pPr>
      <w:r>
        <w:rPr>
          <w:rFonts w:ascii="Times New Roman"/>
          <w:b w:val="false"/>
          <w:i w:val="false"/>
          <w:color w:val="000000"/>
          <w:sz w:val="28"/>
        </w:rPr>
        <w:t>
      2) қаражат болмаған жағдайда – жеке қаржыландыру жоспарына тиісті өзгертулер енгізгеннен кейін жүзеге асырылады.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