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9b1d" w14:textId="c7e9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әскери полициясы органдарының құзыретіне жататын мәселелер бойынша Қазақстан Республикасы ұлттық қауіпсіздік органдарының жүйесінде Қазақстан Республикасы Ұлттық қауіпсіздік комитетінің әскери полиция органдарын хабардар ету қағидаларды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м.а. 2017 жылғы 17 тамыздағы № 64 қе бұйрығы. Қазақстан Республикасының Әділет министрлігінде 2017 жылғы 20 қыркүйекте № 15727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1996 жылғы 1 сәуіріндегі № 2922 Жарлығымен бекітілген Қазақстан Республикасының Ұлттық қауiпсiздiк комитетi туралы ереже 15-тармағының </w:t>
      </w:r>
      <w:r>
        <w:rPr>
          <w:rFonts w:ascii="Times New Roman"/>
          <w:b w:val="false"/>
          <w:i w:val="false"/>
          <w:color w:val="000000"/>
          <w:sz w:val="28"/>
        </w:rPr>
        <w:t>167)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17.05.2023 </w:t>
      </w:r>
      <w:r>
        <w:rPr>
          <w:rFonts w:ascii="Times New Roman"/>
          <w:b w:val="false"/>
          <w:i w:val="false"/>
          <w:color w:val="ff0000"/>
          <w:sz w:val="28"/>
        </w:rPr>
        <w:t>№ 28/қе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әскери полициясы органдарының құзыретіне жататын мәселелер бойынша Қазақстан Республикасы ұлттық қауіпсіздік органдарының жүйесінде Қазақстан Республикасы Ұлттық қауіпсіздік комитетінің әскери полиция органдарын хабардар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Әскери полициясы департаменті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 және оны ресми жариялауды;</w:t>
      </w:r>
    </w:p>
    <w:p>
      <w:pPr>
        <w:spacing w:after="0"/>
        <w:ind w:left="0"/>
        <w:jc w:val="both"/>
      </w:pPr>
      <w:r>
        <w:rPr>
          <w:rFonts w:ascii="Times New Roman"/>
          <w:b w:val="false"/>
          <w:i w:val="false"/>
          <w:color w:val="000000"/>
          <w:sz w:val="28"/>
        </w:rPr>
        <w:t>
      2) мемлекеттік тіркелген күннен бастап күнтізбелік он күн ішінде Қазақстан Республикасы нормативтік құқықтық актілерінің эталондық бақылау банкінде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қамтамасыз етсін.</w:t>
      </w:r>
    </w:p>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Ұлттық қауіпсіздік комитеті Төрағасының бірінші орынбасарына жүктелсін. </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Ұлттық</w:t>
            </w:r>
          </w:p>
          <w:p>
            <w:pPr>
              <w:spacing w:after="20"/>
              <w:ind w:left="20"/>
              <w:jc w:val="both"/>
            </w:pPr>
          </w:p>
          <w:p>
            <w:pPr>
              <w:spacing w:after="20"/>
              <w:ind w:left="20"/>
              <w:jc w:val="both"/>
            </w:pPr>
            <w:r>
              <w:rPr>
                <w:rFonts w:ascii="Times New Roman"/>
                <w:b w:val="false"/>
                <w:i/>
                <w:color w:val="000000"/>
                <w:sz w:val="20"/>
              </w:rPr>
              <w:t>қауіпсіздік комитеті Төрағасының МУА</w:t>
            </w:r>
          </w:p>
          <w:p>
            <w:pPr>
              <w:spacing w:after="20"/>
              <w:ind w:left="20"/>
              <w:jc w:val="both"/>
            </w:pPr>
            <w:r>
              <w:rPr>
                <w:rFonts w:ascii="Times New Roman"/>
                <w:b w:val="false"/>
                <w:i/>
                <w:color w:val="000000"/>
                <w:sz w:val="20"/>
              </w:rPr>
              <w:t>ұ.қ.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Әбіш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міндетін уақытша</w:t>
            </w:r>
            <w:r>
              <w:br/>
            </w:r>
            <w:r>
              <w:rPr>
                <w:rFonts w:ascii="Times New Roman"/>
                <w:b w:val="false"/>
                <w:i w:val="false"/>
                <w:color w:val="000000"/>
                <w:sz w:val="20"/>
              </w:rPr>
              <w:t>атқарушысының</w:t>
            </w:r>
            <w:r>
              <w:br/>
            </w:r>
            <w:r>
              <w:rPr>
                <w:rFonts w:ascii="Times New Roman"/>
                <w:b w:val="false"/>
                <w:i w:val="false"/>
                <w:color w:val="000000"/>
                <w:sz w:val="20"/>
              </w:rPr>
              <w:t>2017 жылғы 17 тамыздағы</w:t>
            </w:r>
            <w:r>
              <w:br/>
            </w:r>
            <w:r>
              <w:rPr>
                <w:rFonts w:ascii="Times New Roman"/>
                <w:b w:val="false"/>
                <w:i w:val="false"/>
                <w:color w:val="000000"/>
                <w:sz w:val="20"/>
              </w:rPr>
              <w:t>№ 64 қе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Ұлттық қауіпсіздік комитеті әскери полициясы органдарының құзыретіне жататын мәселелер бойынша Қазақстан Республикасы ұлттық қауіпсіздік органдарының жүйесінде Қазақстан Республикасы Ұлттық қауіпсіздік комитетінің әскери полиция органдарын хабардар ету қағидалары</w:t>
      </w:r>
    </w:p>
    <w:bookmarkEnd w:id="5"/>
    <w:bookmarkStart w:name="z8" w:id="6"/>
    <w:p>
      <w:pPr>
        <w:spacing w:after="0"/>
        <w:ind w:left="0"/>
        <w:jc w:val="both"/>
      </w:pPr>
      <w:r>
        <w:rPr>
          <w:rFonts w:ascii="Times New Roman"/>
          <w:b w:val="false"/>
          <w:i w:val="false"/>
          <w:color w:val="000000"/>
          <w:sz w:val="28"/>
        </w:rPr>
        <w:t>
      1. Осы Қазақстан Республикасы Ұлттық қауіпсіздік комитеті әскери полициясы органдарының құзыретіне жататын мәселелер бойынша Қазақстан Республикасы ұлттық қауіпсіздік органдарының жүйесінде Қазақстан Республикасы Ұлттық қауіпсіздік комитетінің әскери полиция органдарын хабардар ету қағидалары (бұдан әрі – Қағидалар) әзірленген және Ұлттық қауіпсіздік комитеті әскери полициясы органдарын (бұдан әрі – ӘПО) Қазақстан Республикасы ұлттық қауіпсіздік органдарының (бұдан әрі – ҰҚО) жүйесінде ӘПО құзыретіне жататын мәселелер бойынша хабарландыру тәртібін белгілейді.</w:t>
      </w:r>
    </w:p>
    <w:bookmarkEnd w:id="6"/>
    <w:bookmarkStart w:name="z9" w:id="7"/>
    <w:p>
      <w:pPr>
        <w:spacing w:after="0"/>
        <w:ind w:left="0"/>
        <w:jc w:val="both"/>
      </w:pPr>
      <w:r>
        <w:rPr>
          <w:rFonts w:ascii="Times New Roman"/>
          <w:b w:val="false"/>
          <w:i w:val="false"/>
          <w:color w:val="000000"/>
          <w:sz w:val="28"/>
        </w:rPr>
        <w:t>
      2. ҰҚО қызметкерлері, әскери қызметшілері және жұмыскерлері, ҰҚО жасырын құрамын қоспағанда, жасаған оқиғалар мен құқық бұзушылықтар не болмаса олардың қатысуымен болған оқиғалар мен құқық бұзушылықтар туралы ҰҚО уәкілетті басшылары не болмаса оларды алмастыратын адамдар, сондай-ақ жедел кезекшілер ӘПО-ны хабарландыруды ҰҚО ӘПО-ға ауызша немесе жазбаша ақпарат беру арқылы жүзеге асырады.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қауіпсіздік комитеті Төрағасының 30.03.2020 </w:t>
      </w:r>
      <w:r>
        <w:rPr>
          <w:rFonts w:ascii="Times New Roman"/>
          <w:b w:val="false"/>
          <w:i w:val="false"/>
          <w:color w:val="000000"/>
          <w:sz w:val="28"/>
        </w:rPr>
        <w:t>№ 19/қе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ҰҚО уәкілетті басшылары не болмаса оларды алмастыратын адамдар, сондай-ақ жедел кезекшілер ӘПО-ны аумақтылық бойынша:</w:t>
      </w:r>
    </w:p>
    <w:bookmarkEnd w:id="8"/>
    <w:p>
      <w:pPr>
        <w:spacing w:after="0"/>
        <w:ind w:left="0"/>
        <w:jc w:val="both"/>
      </w:pPr>
      <w:r>
        <w:rPr>
          <w:rFonts w:ascii="Times New Roman"/>
          <w:b w:val="false"/>
          <w:i w:val="false"/>
          <w:color w:val="000000"/>
          <w:sz w:val="28"/>
        </w:rPr>
        <w:t xml:space="preserve">
      1) Қазақстан Республикасы Қылмыстық-процестік кодексінің (бұдан әрі – ҚПК) </w:t>
      </w:r>
      <w:r>
        <w:rPr>
          <w:rFonts w:ascii="Times New Roman"/>
          <w:b w:val="false"/>
          <w:i w:val="false"/>
          <w:color w:val="000000"/>
          <w:sz w:val="28"/>
        </w:rPr>
        <w:t>191-бабына</w:t>
      </w:r>
      <w:r>
        <w:rPr>
          <w:rFonts w:ascii="Times New Roman"/>
          <w:b w:val="false"/>
          <w:i w:val="false"/>
          <w:color w:val="000000"/>
          <w:sz w:val="28"/>
        </w:rPr>
        <w:t xml:space="preserve"> сәйкес ӘПО анықтау нысанында сотқа дейінгі тергеп-тексерулер жүргізетін ҰҚО қызметкерлері, әскери қызметшілері және жұмыскерлері жасаған қылмыстар туралы;</w:t>
      </w:r>
    </w:p>
    <w:p>
      <w:pPr>
        <w:spacing w:after="0"/>
        <w:ind w:left="0"/>
        <w:jc w:val="both"/>
      </w:pPr>
      <w:r>
        <w:rPr>
          <w:rFonts w:ascii="Times New Roman"/>
          <w:b w:val="false"/>
          <w:i w:val="false"/>
          <w:color w:val="000000"/>
          <w:sz w:val="28"/>
        </w:rPr>
        <w:t>
      2) ҚПК 191-бабына сәйкес ӘПО хаттамалық нысанда сотқа дейінгі тергеп-тексерулер жүргізетін ҰҚО қызметкерлері, әскери қызметшілері және жұмыскерлері жасаған қылмыстық теріс қылықтар туралы;</w:t>
      </w:r>
    </w:p>
    <w:p>
      <w:pPr>
        <w:spacing w:after="0"/>
        <w:ind w:left="0"/>
        <w:jc w:val="both"/>
      </w:pPr>
      <w:r>
        <w:rPr>
          <w:rFonts w:ascii="Times New Roman"/>
          <w:b w:val="false"/>
          <w:i w:val="false"/>
          <w:color w:val="000000"/>
          <w:sz w:val="28"/>
        </w:rPr>
        <w:t xml:space="preserve">
      3) Қазақстан Республикасының Әкімшілік құқық бұзушылықтар туралы кодексі (бұдан әрі – ӘҚБтК) 727-бабының </w:t>
      </w:r>
      <w:r>
        <w:rPr>
          <w:rFonts w:ascii="Times New Roman"/>
          <w:b w:val="false"/>
          <w:i w:val="false"/>
          <w:color w:val="000000"/>
          <w:sz w:val="28"/>
        </w:rPr>
        <w:t>1-бөлігіне</w:t>
      </w:r>
      <w:r>
        <w:rPr>
          <w:rFonts w:ascii="Times New Roman"/>
          <w:b w:val="false"/>
          <w:i w:val="false"/>
          <w:color w:val="000000"/>
          <w:sz w:val="28"/>
        </w:rPr>
        <w:t xml:space="preserve"> сәйкес ӘПО қарастыратын ҰҚО қызметкерлері, әскери қызметшілері және жұмыскерлері жасаған әкімшілік құқық бұзушылықтар туралы;</w:t>
      </w:r>
    </w:p>
    <w:p>
      <w:pPr>
        <w:spacing w:after="0"/>
        <w:ind w:left="0"/>
        <w:jc w:val="both"/>
      </w:pPr>
      <w:r>
        <w:rPr>
          <w:rFonts w:ascii="Times New Roman"/>
          <w:b w:val="false"/>
          <w:i w:val="false"/>
          <w:color w:val="000000"/>
          <w:sz w:val="28"/>
        </w:rPr>
        <w:t xml:space="preserve">
      4) ӘҚБтК 804-бабы </w:t>
      </w:r>
      <w:r>
        <w:rPr>
          <w:rFonts w:ascii="Times New Roman"/>
          <w:b w:val="false"/>
          <w:i w:val="false"/>
          <w:color w:val="000000"/>
          <w:sz w:val="28"/>
        </w:rPr>
        <w:t>1-бөлігінің</w:t>
      </w:r>
      <w:r>
        <w:rPr>
          <w:rFonts w:ascii="Times New Roman"/>
          <w:b w:val="false"/>
          <w:i w:val="false"/>
          <w:color w:val="000000"/>
          <w:sz w:val="28"/>
        </w:rPr>
        <w:t xml:space="preserve"> 5) тармақшасына сәйкес ӘПО лауазымды тұлғалары әкімшілік құқық бұзушылық туралы хаттама толтыратын ҰҚО қызметкерлері, әскери қызметшілері және жұмыскерлері жасаған әкімшілік құқық бұзушылықтар туралы;</w:t>
      </w:r>
    </w:p>
    <w:p>
      <w:pPr>
        <w:spacing w:after="0"/>
        <w:ind w:left="0"/>
        <w:jc w:val="both"/>
      </w:pPr>
      <w:r>
        <w:rPr>
          <w:rFonts w:ascii="Times New Roman"/>
          <w:b w:val="false"/>
          <w:i w:val="false"/>
          <w:color w:val="000000"/>
          <w:sz w:val="28"/>
        </w:rPr>
        <w:t>
      5) ҰҚО қызметкерлері, әскери қызметшілері және жұмыскерлері жарақат алған фактілері туралы;</w:t>
      </w:r>
    </w:p>
    <w:p>
      <w:pPr>
        <w:spacing w:after="0"/>
        <w:ind w:left="0"/>
        <w:jc w:val="both"/>
      </w:pPr>
      <w:r>
        <w:rPr>
          <w:rFonts w:ascii="Times New Roman"/>
          <w:b w:val="false"/>
          <w:i w:val="false"/>
          <w:color w:val="000000"/>
          <w:sz w:val="28"/>
        </w:rPr>
        <w:t>
      6) ҰҚО қызметкерлері, әскери қызметшілері және жұмыскерлері қайтыс болған фактілері туралы;</w:t>
      </w:r>
    </w:p>
    <w:p>
      <w:pPr>
        <w:spacing w:after="0"/>
        <w:ind w:left="0"/>
        <w:jc w:val="both"/>
      </w:pPr>
      <w:r>
        <w:rPr>
          <w:rFonts w:ascii="Times New Roman"/>
          <w:b w:val="false"/>
          <w:i w:val="false"/>
          <w:color w:val="000000"/>
          <w:sz w:val="28"/>
        </w:rPr>
        <w:t>
      7) ҰҚО көлік құралдарын басқарған адамдар жасаған жол-көлік оқиғаларының фактілері туралы хабарландырады.</w:t>
      </w:r>
    </w:p>
    <w:bookmarkStart w:name="z11" w:id="9"/>
    <w:p>
      <w:pPr>
        <w:spacing w:after="0"/>
        <w:ind w:left="0"/>
        <w:jc w:val="both"/>
      </w:pPr>
      <w:r>
        <w:rPr>
          <w:rFonts w:ascii="Times New Roman"/>
          <w:b w:val="false"/>
          <w:i w:val="false"/>
          <w:color w:val="000000"/>
          <w:sz w:val="28"/>
        </w:rPr>
        <w:t>
      4. ҰҚО әскери-медициналық (медициналық) бөлімшелері ӘПО-на ҰҚО қызметкерлері, әскери қызметшілері және жұмыскерлері жарақатпен шағымданған және дене жарақаттарымен емдеуге жатқызылған барлық жағдайлар бойынша дереу мәліметтер береді.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қауіпсіздік комитеті Төрағасының 17.05.2023 </w:t>
      </w:r>
      <w:r>
        <w:rPr>
          <w:rFonts w:ascii="Times New Roman"/>
          <w:b w:val="false"/>
          <w:i w:val="false"/>
          <w:color w:val="ff0000"/>
          <w:sz w:val="28"/>
        </w:rPr>
        <w:t>№ 28/қе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5. Қызметкерлердің, әскери қызметшілердің және жұмыскерлердің іс-қимылдарында ӘПО құзыретіне жататын қылмыстық не болмаса әкімшілік құқық бұзушылықтар белгілерін көрсететін заң бұзушылықтар анықталған жағдайда ҰҚО ӘПО-ға қызметтік тексерістердің нәтижелерін жолдайды. </w:t>
      </w:r>
    </w:p>
    <w:bookmarkEnd w:id="10"/>
    <w:bookmarkStart w:name="z13" w:id="11"/>
    <w:p>
      <w:pPr>
        <w:spacing w:after="0"/>
        <w:ind w:left="0"/>
        <w:jc w:val="both"/>
      </w:pPr>
      <w:r>
        <w:rPr>
          <w:rFonts w:ascii="Times New Roman"/>
          <w:b w:val="false"/>
          <w:i w:val="false"/>
          <w:color w:val="000000"/>
          <w:sz w:val="28"/>
        </w:rPr>
        <w:t xml:space="preserve">
      6. Осы Қағидалардың 3, 4 және 5-тармақтарында көрсетілген оқиғалар мен құқық бұзушылықтар туралы ӘПО-ны уақтылы хабарландыруды, сондай-ақ берілген мәліметтердің нақтылығын тиісті ҰҚО уәкілетті басшылары не болмаса оларды алмастыратын адамдар, жедел кезекшілер жүзеге асырады.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