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4e4" w14:textId="0bb8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тамыздағы № 315 бұйрығы. Қазақстан Республикасының Әділет министрлігінде 2017 жылғы 19 қыркүйекте № 15720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10176 болып тiркелген, "Әділет" ақпараттық-құқықтық жүйесінде 2015 жылғы 13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бағдарламаларды (кіші бағдарламаларды) әзірлеу және бекіту (қайта бекіту) қағидаларында және олардың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тармақшасы мынадай редакцияда жазылсын: </w:t>
      </w:r>
    </w:p>
    <w:bookmarkStart w:name="z5" w:id="3"/>
    <w:p>
      <w:pPr>
        <w:spacing w:after="0"/>
        <w:ind w:left="0"/>
        <w:jc w:val="both"/>
      </w:pPr>
      <w:r>
        <w:rPr>
          <w:rFonts w:ascii="Times New Roman"/>
          <w:b w:val="false"/>
          <w:i w:val="false"/>
          <w:color w:val="000000"/>
          <w:sz w:val="28"/>
        </w:rPr>
        <w:t>
      "6) "Бюджеттік бағдарламаның түрі" деген жолда:</w:t>
      </w:r>
    </w:p>
    <w:bookmarkEnd w:id="3"/>
    <w:bookmarkStart w:name="z6" w:id="4"/>
    <w:p>
      <w:pPr>
        <w:spacing w:after="0"/>
        <w:ind w:left="0"/>
        <w:jc w:val="both"/>
      </w:pPr>
      <w:r>
        <w:rPr>
          <w:rFonts w:ascii="Times New Roman"/>
          <w:b w:val="false"/>
          <w:i w:val="false"/>
          <w:color w:val="000000"/>
          <w:sz w:val="28"/>
        </w:rPr>
        <w:t>
      "мемлекеттік басқару деңгейіне байланысты" деген жол бойынша бюджеттік бағдарламаның мынадай түрлерінің бірі көрсетіледі:</w:t>
      </w:r>
    </w:p>
    <w:bookmarkEnd w:id="4"/>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республикалық маңызы бар қала, астана, облыстық маңызы бар қала бюджеттерінің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 (облыстық маңызы бар қала) бюджетінің құрамында бекітілетін аудандық маңызы бар қаланың, ауылдың, кенттің, ауылдық округтің бюджеттік бағдарламалары;</w:t>
      </w:r>
    </w:p>
    <w:p>
      <w:pPr>
        <w:spacing w:after="0"/>
        <w:ind w:left="0"/>
        <w:jc w:val="both"/>
      </w:pPr>
      <w:r>
        <w:rPr>
          <w:rFonts w:ascii="Times New Roman"/>
          <w:b w:val="false"/>
          <w:i w:val="false"/>
          <w:color w:val="000000"/>
          <w:sz w:val="28"/>
        </w:rPr>
        <w:t>
      аудандық (облыстық маңызы бар қала) бюджеттің құрамында бекітілетін аудандық маңызы бар қаланың, ауылдың, кенттің, ауылдық округтің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құрамында бекітілетін аудандық маңызы бар қаланың, ауылдың, кенттің, ауылдық округтің бюджеттік бағдарламалары көрсетіледі;</w:t>
      </w:r>
    </w:p>
    <w:p>
      <w:pPr>
        <w:spacing w:after="0"/>
        <w:ind w:left="0"/>
        <w:jc w:val="both"/>
      </w:pPr>
      <w:r>
        <w:rPr>
          <w:rFonts w:ascii="Times New Roman"/>
          <w:b w:val="false"/>
          <w:i w:val="false"/>
          <w:color w:val="000000"/>
          <w:sz w:val="28"/>
        </w:rPr>
        <w:t>
      "мазмұнына байланысты" деген жол бойынша бюджеттік бағдарламаның мынадай түрлерінің бірі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p>
    <w:p>
      <w:pPr>
        <w:spacing w:after="0"/>
        <w:ind w:left="0"/>
        <w:jc w:val="both"/>
      </w:pPr>
      <w:r>
        <w:rPr>
          <w:rFonts w:ascii="Times New Roman"/>
          <w:b w:val="false"/>
          <w:i w:val="false"/>
          <w:color w:val="000000"/>
          <w:sz w:val="28"/>
        </w:rPr>
        <w:t>
      трансферттер мен бюджеттік субсидиялар беру;</w:t>
      </w:r>
    </w:p>
    <w:p>
      <w:pPr>
        <w:spacing w:after="0"/>
        <w:ind w:left="0"/>
        <w:jc w:val="both"/>
      </w:pPr>
      <w:r>
        <w:rPr>
          <w:rFonts w:ascii="Times New Roman"/>
          <w:b w:val="false"/>
          <w:i w:val="false"/>
          <w:color w:val="000000"/>
          <w:sz w:val="28"/>
        </w:rPr>
        <w:t>
      бюджеттік кредиттер беру;</w:t>
      </w:r>
    </w:p>
    <w:p>
      <w:pPr>
        <w:spacing w:after="0"/>
        <w:ind w:left="0"/>
        <w:jc w:val="both"/>
      </w:pPr>
      <w:r>
        <w:rPr>
          <w:rFonts w:ascii="Times New Roman"/>
          <w:b w:val="false"/>
          <w:i w:val="false"/>
          <w:color w:val="000000"/>
          <w:sz w:val="28"/>
        </w:rPr>
        <w:t>
      бюджеттік инвестицияларды жүзеге асыру;</w:t>
      </w:r>
    </w:p>
    <w:p>
      <w:pPr>
        <w:spacing w:after="0"/>
        <w:ind w:left="0"/>
        <w:jc w:val="both"/>
      </w:pPr>
      <w:r>
        <w:rPr>
          <w:rFonts w:ascii="Times New Roman"/>
          <w:b w:val="false"/>
          <w:i w:val="false"/>
          <w:color w:val="000000"/>
          <w:sz w:val="28"/>
        </w:rPr>
        <w:t>
      күрделі шығыстарды жүзеге асыру;</w:t>
      </w:r>
    </w:p>
    <w:p>
      <w:pPr>
        <w:spacing w:after="0"/>
        <w:ind w:left="0"/>
        <w:jc w:val="both"/>
      </w:pPr>
      <w:r>
        <w:rPr>
          <w:rFonts w:ascii="Times New Roman"/>
          <w:b w:val="false"/>
          <w:i w:val="false"/>
          <w:color w:val="000000"/>
          <w:sz w:val="28"/>
        </w:rPr>
        <w:t>
      мемлекет міндеттемелерін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bookmarkStart w:name="z7" w:id="5"/>
    <w:p>
      <w:pPr>
        <w:spacing w:after="0"/>
        <w:ind w:left="0"/>
        <w:jc w:val="both"/>
      </w:pPr>
      <w:r>
        <w:rPr>
          <w:rFonts w:ascii="Times New Roman"/>
          <w:b w:val="false"/>
          <w:i w:val="false"/>
          <w:color w:val="000000"/>
          <w:sz w:val="28"/>
        </w:rPr>
        <w:t xml:space="preserve">
      "іске асыру тәсіліне қарай" деген жол бойынша жеке не бөлінетін бюджеттік бағдарлама көрсетіледі; </w:t>
      </w:r>
    </w:p>
    <w:bookmarkEnd w:id="5"/>
    <w:bookmarkStart w:name="z8" w:id="6"/>
    <w:p>
      <w:pPr>
        <w:spacing w:after="0"/>
        <w:ind w:left="0"/>
        <w:jc w:val="both"/>
      </w:pPr>
      <w:r>
        <w:rPr>
          <w:rFonts w:ascii="Times New Roman"/>
          <w:b w:val="false"/>
          <w:i w:val="false"/>
          <w:color w:val="000000"/>
          <w:sz w:val="28"/>
        </w:rPr>
        <w:t>
      "ағымдағы/даму" деген жол бойынша ағымдағы бюджеттік бағдарлама не бюджеттік даму бағдарламасы көрсетіледі;</w:t>
      </w:r>
    </w:p>
    <w:bookmarkEnd w:id="6"/>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шығындарды қамтитын бюджеттік бағдарламалар бойынша "мазмұнына байланысты", "ағымдағы/даму" деген жолдар бойынша бюджеттік бағдарламаның түрі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"16. Бюджеттік бағдарламалар әкімшілері ауданның (облыстық маңызы бар қаланың) мемлекеттік жоспарлау жөніндегі жергілікті уәкілетті органына ұсынылатын, аудандық маңызы бар қала, ауыл, кент, ауылдық округтің бюджетінің құрамында бекітілетін бюджеттік бағдарламалардың жобаларын қоспағанда, бюджеттік бағдарламалардың жобаларын тиісінше мемлекеттік жоспарлау жөніндегі орталық уәкілетті органға және бюджеттік жоспарлау жөніндегі орталық уәкілетті органға немесе мемлекеттік жоспарлау жөніндегі жергілікті уәкілетті органға ұсынады.";</w:t>
      </w:r>
    </w:p>
    <w:bookmarkEnd w:id="7"/>
    <w:bookmarkStart w:name="z11" w:id="8"/>
    <w:p>
      <w:pPr>
        <w:spacing w:after="0"/>
        <w:ind w:left="0"/>
        <w:jc w:val="both"/>
      </w:pPr>
      <w:r>
        <w:rPr>
          <w:rFonts w:ascii="Times New Roman"/>
          <w:b w:val="false"/>
          <w:i w:val="false"/>
          <w:color w:val="000000"/>
          <w:sz w:val="28"/>
        </w:rPr>
        <w:t>
      мынадай мазмұндағы 16-1-тармақпен толықтырылсын:</w:t>
      </w:r>
    </w:p>
    <w:bookmarkEnd w:id="8"/>
    <w:bookmarkStart w:name="z12" w:id="9"/>
    <w:p>
      <w:pPr>
        <w:spacing w:after="0"/>
        <w:ind w:left="0"/>
        <w:jc w:val="both"/>
      </w:pPr>
      <w:r>
        <w:rPr>
          <w:rFonts w:ascii="Times New Roman"/>
          <w:b w:val="false"/>
          <w:i w:val="false"/>
          <w:color w:val="000000"/>
          <w:sz w:val="28"/>
        </w:rPr>
        <w:t>
      "16-1. Халық саны екі мың адамнан көп аудандық маңызы бар қала, ауыл, кент, ауылдық округ үшін 2018 – 2020 және одан кейінгі жылдарға аудандық маңызы бар қалалар, ауылдар, кенттер, ауылдық округтердің бюджеттерінің құрамында бекітілетін аудандық маңызы бар қала, ауыл, кент, ауылдық округтің бюджеттік бағдарламалары әзірленеді және бекітіледі.</w:t>
      </w:r>
    </w:p>
    <w:bookmarkEnd w:id="9"/>
    <w:p>
      <w:pPr>
        <w:spacing w:after="0"/>
        <w:ind w:left="0"/>
        <w:jc w:val="both"/>
      </w:pPr>
      <w:r>
        <w:rPr>
          <w:rFonts w:ascii="Times New Roman"/>
          <w:b w:val="false"/>
          <w:i w:val="false"/>
          <w:color w:val="000000"/>
          <w:sz w:val="28"/>
        </w:rPr>
        <w:t>
      Халық саны екі мың адам және одан аз аудандық маңызы бар қала, ауыл, кент, ауылдық округ үшін 2020 – 2022 жылдарға және одан кейінгі жылдарға аудандық маңызы бар қала, ауыл, кент, ауылдық округтер бюджеттерінің құрамында бекітілетін аудандық маңызы бар қала, ауыл, кент, ауылдық округтің бюджеттік бағдарламалары әзірленеді және бекітіледі.</w:t>
      </w:r>
    </w:p>
    <w:p>
      <w:pPr>
        <w:spacing w:after="0"/>
        <w:ind w:left="0"/>
        <w:jc w:val="both"/>
      </w:pPr>
      <w:r>
        <w:rPr>
          <w:rFonts w:ascii="Times New Roman"/>
          <w:b w:val="false"/>
          <w:i w:val="false"/>
          <w:color w:val="000000"/>
          <w:sz w:val="28"/>
        </w:rPr>
        <w:t>
      Халық саны екі мың адам және одан аз аудандық маңызы бар қала, ауыл, кент, ауылдық округ үшін 2018-2020 және 2019 – 2021 жылдарға аудандық (облыстық маңызы бар қала) бюджеттің құрамында бекітілетін аудандық маңызы бар қала, ауыл, кент, ауылдық округтің бюджеттік бағдарламалары әзірленеді және бекітіледі.";</w:t>
      </w:r>
    </w:p>
    <w:bookmarkStart w:name="z13" w:id="10"/>
    <w:p>
      <w:pPr>
        <w:spacing w:after="0"/>
        <w:ind w:left="0"/>
        <w:jc w:val="both"/>
      </w:pPr>
      <w:r>
        <w:rPr>
          <w:rFonts w:ascii="Times New Roman"/>
          <w:b w:val="false"/>
          <w:i w:val="false"/>
          <w:color w:val="000000"/>
          <w:sz w:val="28"/>
        </w:rPr>
        <w:t xml:space="preserve">
      мынадай мазмұндағы 19-1-тармақпен толықтырылсын: </w:t>
      </w:r>
    </w:p>
    <w:bookmarkEnd w:id="10"/>
    <w:bookmarkStart w:name="z14" w:id="11"/>
    <w:p>
      <w:pPr>
        <w:spacing w:after="0"/>
        <w:ind w:left="0"/>
        <w:jc w:val="both"/>
      </w:pPr>
      <w:r>
        <w:rPr>
          <w:rFonts w:ascii="Times New Roman"/>
          <w:b w:val="false"/>
          <w:i w:val="false"/>
          <w:color w:val="000000"/>
          <w:sz w:val="28"/>
        </w:rPr>
        <w:t>
      "19-1. Аудандық маңызы бар қалалар, ауылдар, кенттер, ауылдық округтердің бюджеттік бағдарламалар әкімшілерінің аудандық маңызы бар қалалар, ауылдар, кенттер, ауылдық округтер бюджеттерінің құрамында бекітілетін бюджеттік бағдарламаларының жобалары аудандық маңызы бар қалалар, ауылдар, кенттер, ауылдық округтердің бюджеттері бекітілгеннен кейін пысықталады және ағымдағы қаржы жылының 30 желтоқсанына дейін ауданның (облыстық маңызы бар қаланың) мемлекеттік жоспарлау жөніндегі жергілікті уәкілетті органымен келісу бойынша жергілікті бюджеттік бағдарламалардың тиісті әкімшісі басшысының өкімімен бекітіледі.";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"23. Бюджеттік бағдарламалар жобалары осы Қағидалардың 18-22-тармақтарында көрсетілген мемлекеттік органдармен келісіледі.</w:t>
      </w:r>
    </w:p>
    <w:bookmarkEnd w:id="12"/>
    <w:p>
      <w:pPr>
        <w:spacing w:after="0"/>
        <w:ind w:left="0"/>
        <w:jc w:val="both"/>
      </w:pPr>
      <w:r>
        <w:rPr>
          <w:rFonts w:ascii="Times New Roman"/>
          <w:b w:val="false"/>
          <w:i w:val="false"/>
          <w:color w:val="000000"/>
          <w:sz w:val="28"/>
        </w:rPr>
        <w:t>
      Республикалық бюджеттік бағдарламалар әкімшілерінің бюджеттік бағдарламаларының жобалары Қазақстан Республикасының Президенті республикалық бюджет туралы заңға қол қойған күннен бастап күнтізбелік бес күн ішінде бір мезгілде бюджеттік жоспарлау жөніндегі орталық уәкілетті органға және мемлекеттік жоспарлау жөніндегі орталық уәкілетті органға адресаты "Мемлекеттік органдарға (тізім бойынша)" деп көрсетіле отырып және көрсетілген тиісті мемлекеттік органдар тізімін қоса, мемлекеттік органның бірінші басшысы не оның орынбасары қол қойған бір ілеспе хатпен келісуге ұсынылады.</w:t>
      </w:r>
    </w:p>
    <w:p>
      <w:pPr>
        <w:spacing w:after="0"/>
        <w:ind w:left="0"/>
        <w:jc w:val="both"/>
      </w:pPr>
      <w:r>
        <w:rPr>
          <w:rFonts w:ascii="Times New Roman"/>
          <w:b w:val="false"/>
          <w:i w:val="false"/>
          <w:color w:val="000000"/>
          <w:sz w:val="28"/>
        </w:rPr>
        <w:t>
      Облыстар, республикалық маңызы бар қала, астана, аудандардың (облыстық маңызы бар қалалардың) бюджеттік бағдарламалары әкімшілерінің бюджеттік бағдарламаларының жобалары тиісті жергілікті бюджеттің мәслихаты бекіткеннен кейін күнтізбелік бес күн ішінде мемлекеттік органның бірінші басшысы не оның орынбасары қол қойған ілеспе хатпен облыстар, республикалық маңызы бар қала, астана, аудандардың (облыстық маңызы бар қалалардың) тиісті мемлекеттік жоспарлау жөніндегі жергілікті уәкілетті органына келісуге ұсынылады.</w:t>
      </w:r>
    </w:p>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округтердің бюджеттік бағдарламалары әкімшілерінің бюджеттік бағдарламаларының жобалары ауданның (облыстық маңызы бар қаланың) мәслихаты тиісті жергілікті бюджетті бекіткеннен кейін күнтізбелік бес күн ішінде мемлекеттік органның бірінші басшысы не оның орынбасары қол қойған ілеспе хатпен ауданның (облыстық маңызы бар қаланың) тиісті мемлекеттік жоспарлау жөніндегі жергілікті уәкілетті органына келісуге ұсынылады. </w:t>
      </w:r>
    </w:p>
    <w:p>
      <w:pPr>
        <w:spacing w:after="0"/>
        <w:ind w:left="0"/>
        <w:jc w:val="both"/>
      </w:pPr>
      <w:r>
        <w:rPr>
          <w:rFonts w:ascii="Times New Roman"/>
          <w:b w:val="false"/>
          <w:i w:val="false"/>
          <w:color w:val="000000"/>
          <w:sz w:val="28"/>
        </w:rPr>
        <w:t>
      Жоғары тұрған бюджеттен берілетін нысаналы трансферттер есебінен іс-шараларды іске асыруға бағытталған бюджеттік бағдарламалардың жобалары мемлекеттік органның бірінші басшысы не оның орынбасары қол қойған ілеспе хатпен бір мезгілде жоғары тұрған бюджеттің нысаналы трансферттерді аударатын бюджеттік бағдарламалары әкімшісіне келісуге ұсынылады.</w:t>
      </w:r>
    </w:p>
    <w:p>
      <w:pPr>
        <w:spacing w:after="0"/>
        <w:ind w:left="0"/>
        <w:jc w:val="both"/>
      </w:pPr>
      <w:r>
        <w:rPr>
          <w:rFonts w:ascii="Times New Roman"/>
          <w:b w:val="false"/>
          <w:i w:val="false"/>
          <w:color w:val="000000"/>
          <w:sz w:val="28"/>
        </w:rPr>
        <w:t>
      Бюджеттік бағдарламалардың жобаларын келісуге алған кезде мемлекеттік органдар оларды басқа мемлекеттік органдармен келісуді талап етпейді.</w:t>
      </w:r>
    </w:p>
    <w:p>
      <w:pPr>
        <w:spacing w:after="0"/>
        <w:ind w:left="0"/>
        <w:jc w:val="both"/>
      </w:pPr>
      <w:r>
        <w:rPr>
          <w:rFonts w:ascii="Times New Roman"/>
          <w:b w:val="false"/>
          <w:i w:val="false"/>
          <w:color w:val="000000"/>
          <w:sz w:val="28"/>
        </w:rPr>
        <w:t>
      Бюджеттік бағдарламалардың жобаларын келісуден бас тартқан жағдайда, бас тарту себебі негізделеді.</w:t>
      </w:r>
    </w:p>
    <w:p>
      <w:pPr>
        <w:spacing w:after="0"/>
        <w:ind w:left="0"/>
        <w:jc w:val="both"/>
      </w:pPr>
      <w:r>
        <w:rPr>
          <w:rFonts w:ascii="Times New Roman"/>
          <w:b w:val="false"/>
          <w:i w:val="false"/>
          <w:color w:val="000000"/>
          <w:sz w:val="28"/>
        </w:rPr>
        <w:t>
      Бюджеттік бағдарламалардың жобалары келісуге жіберілген мемлекеттік органдар оларды алған күннен бастап күнтізбелік бес күн ішінде бюджеттік бағдарламалар жобаларын ұсынған бюджеттік бағдарламалар әкімшісіне өздерінің ескертулері мен ұсыныстарын дайындайды немесе олардың жоқ екендігі туралы хабарлайды.</w:t>
      </w:r>
    </w:p>
    <w:p>
      <w:pPr>
        <w:spacing w:after="0"/>
        <w:ind w:left="0"/>
        <w:jc w:val="both"/>
      </w:pPr>
      <w:r>
        <w:rPr>
          <w:rFonts w:ascii="Times New Roman"/>
          <w:b w:val="false"/>
          <w:i w:val="false"/>
          <w:color w:val="000000"/>
          <w:sz w:val="28"/>
        </w:rPr>
        <w:t>
      Мемлекеттік органның бюджеттік бағдарламалардың жобалары бойынша ескертулерінде кемшіліктерді жою бойынша ұсыныстар қамтылуы тиіс, сондай-ақ тікелей оның құзыреті мәселелеріне қатысты, негізделген және толық болуы тиіс.</w:t>
      </w:r>
    </w:p>
    <w:p>
      <w:pPr>
        <w:spacing w:after="0"/>
        <w:ind w:left="0"/>
        <w:jc w:val="both"/>
      </w:pPr>
      <w:r>
        <w:rPr>
          <w:rFonts w:ascii="Times New Roman"/>
          <w:b w:val="false"/>
          <w:i w:val="false"/>
          <w:color w:val="000000"/>
          <w:sz w:val="28"/>
        </w:rPr>
        <w:t>
      Ескертулер болған жағдайда, бюджеттік бағдарламалардың жобаларын, қажет болған жағдайда, бюджеттік бағдарламалар әкімшісі пысықтайды.</w:t>
      </w:r>
    </w:p>
    <w:p>
      <w:pPr>
        <w:spacing w:after="0"/>
        <w:ind w:left="0"/>
        <w:jc w:val="both"/>
      </w:pPr>
      <w:r>
        <w:rPr>
          <w:rFonts w:ascii="Times New Roman"/>
          <w:b w:val="false"/>
          <w:i w:val="false"/>
          <w:color w:val="000000"/>
          <w:sz w:val="28"/>
        </w:rPr>
        <w:t>
      Келісуші мемлекеттік органдардың ескертулерімен келіспеген жағдайда, бюджеттік бағдарламалар әкімшісі осындай әрбір ескерту бойынша келіспейтіндігін жазбаша түрде негіздей отырып, бюджеттік бағдарламалардың жобаларын бұрыштама қол қоюға жібереді.</w:t>
      </w:r>
    </w:p>
    <w:p>
      <w:pPr>
        <w:spacing w:after="0"/>
        <w:ind w:left="0"/>
        <w:jc w:val="both"/>
      </w:pPr>
      <w:r>
        <w:rPr>
          <w:rFonts w:ascii="Times New Roman"/>
          <w:b w:val="false"/>
          <w:i w:val="false"/>
          <w:color w:val="000000"/>
          <w:sz w:val="28"/>
        </w:rPr>
        <w:t>
      Келісуші мемлекеттік органдарға "ескертулері бар" бюджеттік бағдарламалардың жобаларын келісуге жол берілмейді.</w:t>
      </w:r>
    </w:p>
    <w:p>
      <w:pPr>
        <w:spacing w:after="0"/>
        <w:ind w:left="0"/>
        <w:jc w:val="both"/>
      </w:pPr>
      <w:r>
        <w:rPr>
          <w:rFonts w:ascii="Times New Roman"/>
          <w:b w:val="false"/>
          <w:i w:val="false"/>
          <w:color w:val="000000"/>
          <w:sz w:val="28"/>
        </w:rPr>
        <w:t>
      Келісуші мемлекеттік орган тұжырымдамалық сипаттағы ескертулердің болуына байланысты бюджеттік бағдарламаның жобасын келісуден бас тартқан жағдайда, мұндай мемлекеттік орган осындай ескертулерді жоюдың өзара оңтайлы шешімін көрсете отырып, дәлелді жауап береді.</w:t>
      </w:r>
    </w:p>
    <w:p>
      <w:pPr>
        <w:spacing w:after="0"/>
        <w:ind w:left="0"/>
        <w:jc w:val="both"/>
      </w:pPr>
      <w:r>
        <w:rPr>
          <w:rFonts w:ascii="Times New Roman"/>
          <w:b w:val="false"/>
          <w:i w:val="false"/>
          <w:color w:val="000000"/>
          <w:sz w:val="28"/>
        </w:rPr>
        <w:t xml:space="preserve">
      Бұл ретте, мемлекеттік органдарға бюджеттік бағдарламалардың жобаларын келісуден олар берген ескертулерді жоюдың өзара оңтайлы шешімін көрсетпей бас тартуға жол берілмейді. </w:t>
      </w:r>
    </w:p>
    <w:p>
      <w:pPr>
        <w:spacing w:after="0"/>
        <w:ind w:left="0"/>
        <w:jc w:val="both"/>
      </w:pPr>
      <w:r>
        <w:rPr>
          <w:rFonts w:ascii="Times New Roman"/>
          <w:b w:val="false"/>
          <w:i w:val="false"/>
          <w:color w:val="000000"/>
          <w:sz w:val="28"/>
        </w:rPr>
        <w:t>
      Бюджеттік бағдарламалар әкімшісі басшысының қосымшалары бар бюджеттік бағдарламаларды бекіту жөніндегі бұйрығының барлық парақтарына осы бұйрықты келісуге жіберген мемлекеттік органның бюджеттік бағдарламаларды әзірлеуге жауапты мемлекеттік органның құрылымдық бөлімшесінің басшысы, ол болмаған жағдайда, оның міндетін атқарушы не оны ауыстыратын тұлға қол қояды.</w:t>
      </w:r>
    </w:p>
    <w:p>
      <w:pPr>
        <w:spacing w:after="0"/>
        <w:ind w:left="0"/>
        <w:jc w:val="both"/>
      </w:pPr>
      <w:r>
        <w:rPr>
          <w:rFonts w:ascii="Times New Roman"/>
          <w:b w:val="false"/>
          <w:i w:val="false"/>
          <w:color w:val="000000"/>
          <w:sz w:val="28"/>
        </w:rPr>
        <w:t>
      Республикалық бюджеттік бағдарламалар әкімшілерінің бюджеттік бағдарламаларының жобаларын түпкілікті келісу ағымдағы қаржы жылының 30 желтоқсанынан кешіктірмей бюджеттік жоспарлау жөніндегі орталық уәкілетті органның және мемлекеттік жоспарлау жөніндегі орталық уәкілетті органның бірінші басшысының не олар уәкілеттік берген лауазымды тұлғалардың бұрыштама қол қоюымен ресімделеді.</w:t>
      </w:r>
    </w:p>
    <w:p>
      <w:pPr>
        <w:spacing w:after="0"/>
        <w:ind w:left="0"/>
        <w:jc w:val="both"/>
      </w:pPr>
      <w:r>
        <w:rPr>
          <w:rFonts w:ascii="Times New Roman"/>
          <w:b w:val="false"/>
          <w:i w:val="false"/>
          <w:color w:val="000000"/>
          <w:sz w:val="28"/>
        </w:rPr>
        <w:t xml:space="preserve">
      Облыстар, республикалық маңызы бар қала, астана, аудандардың (облыстық маңызы бар қалалардың) бюджеттік бағдарламалары әкімшілерінің бюджеттік бағдарламаларының жобаларын түпкілікті келісу ағымдағы қаржы жылының 30 желтоқсанынан кешіктірмей облыстар, республикалық маңызы бар қала, астана, аудандардың (облыстық маңызы бар қалалардың)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 </w:t>
      </w:r>
    </w:p>
    <w:p>
      <w:pPr>
        <w:spacing w:after="0"/>
        <w:ind w:left="0"/>
        <w:jc w:val="both"/>
      </w:pPr>
      <w:r>
        <w:rPr>
          <w:rFonts w:ascii="Times New Roman"/>
          <w:b w:val="false"/>
          <w:i w:val="false"/>
          <w:color w:val="000000"/>
          <w:sz w:val="28"/>
        </w:rPr>
        <w:t>
      Аудандық маңызы бар қала, ауыл, кент, ауылдық округтің бюджеттік бағдарламалары әкімшілерінің бюджеттік бағдарламаларының жобаларын түпкілікті келісу ағымдағы қаржы жылының 30 желтоқсанынан кешіктірмей ауданның (облыстық маңызы бар қаланың)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Жоғары тұрған бюджеттен берілетін нысаналы трансферттер есебінен іс-шараларды іске асыруға бағытталған жергілікті бюджеттік бағдарламалардың жобаларын нысаналы трансферттерді бөлетін жоғары тұрған бюджеттің бюджеттік бағдарламалары әкімшісінің түпкілікті келісуі ағымдағы қаржы жылының 20 желтоқсанынан кешіктірмей осы нысаналы трансфертті бөлу жөніндегі жоғары тұрған бюджеттің бюджеттік бағдарламасы басшысының бұрыштама қол қоюымен ресімделеді.</w:t>
      </w:r>
    </w:p>
    <w:p>
      <w:pPr>
        <w:spacing w:after="0"/>
        <w:ind w:left="0"/>
        <w:jc w:val="both"/>
      </w:pPr>
      <w:r>
        <w:rPr>
          <w:rFonts w:ascii="Times New Roman"/>
          <w:b w:val="false"/>
          <w:i w:val="false"/>
          <w:color w:val="000000"/>
          <w:sz w:val="28"/>
        </w:rPr>
        <w:t>
      Бұрыштама қол қою мемлекеттік орган басшысының не ол уәкілеттік берген лауазымды тұлғаның лауазымының атауын, бұрыштама қол қоюшының жеке қолын, қолын таратып жазуды, күні мен елтаңбалы мөрін қамтиды.</w:t>
      </w:r>
    </w:p>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орталық уәкілетті органның не мемлекеттік жоспарлау жөніндегі жергілікті уәкілетті органның бюджеттік бағдарламаларды келісу грифі бюджеттік бағдарламаларды бекіту туралы бұйрықтың соңғы бетінің төменгі сол жақ бұрышында орналастырылады және "КЕЛІСІЛДІ" деген сөзден тұрады.</w:t>
      </w:r>
    </w:p>
    <w:p>
      <w:pPr>
        <w:spacing w:after="0"/>
        <w:ind w:left="0"/>
        <w:jc w:val="both"/>
      </w:pPr>
      <w:r>
        <w:rPr>
          <w:rFonts w:ascii="Times New Roman"/>
          <w:b w:val="false"/>
          <w:i w:val="false"/>
          <w:color w:val="000000"/>
          <w:sz w:val="28"/>
        </w:rPr>
        <w:t>
      Нысаналы трансферттерді бөлетін, жоғары тұрған бюджеттің бюджеттік бағдарламаларының әкімшісі жоғары тұрған бюджеттен берілетін нысаналы трансферттер есебінен іс-шараларды іске асыруға бағытталған бюджеттік бағдарламаларды келісу грифі тиісті жергілікті бюжеттік бағдарламаның бірінші бетіндегі "Келісілді" деген жолда орналастырылады.</w:t>
      </w:r>
    </w:p>
    <w:p>
      <w:pPr>
        <w:spacing w:after="0"/>
        <w:ind w:left="0"/>
        <w:jc w:val="both"/>
      </w:pPr>
      <w:r>
        <w:rPr>
          <w:rFonts w:ascii="Times New Roman"/>
          <w:b w:val="false"/>
          <w:i w:val="false"/>
          <w:color w:val="000000"/>
          <w:sz w:val="28"/>
        </w:rPr>
        <w:t>
      Мемлекеттік органдармен түпкілікті келісілген бюджеттік бағдарламаның мәтініне түзетулер мен толықтырулар енгізуге жол берілмейді.";</w:t>
      </w:r>
    </w:p>
    <w:bookmarkStart w:name="z17" w:id="13"/>
    <w:p>
      <w:pPr>
        <w:spacing w:after="0"/>
        <w:ind w:left="0"/>
        <w:jc w:val="both"/>
      </w:pPr>
      <w:r>
        <w:rPr>
          <w:rFonts w:ascii="Times New Roman"/>
          <w:b w:val="false"/>
          <w:i w:val="false"/>
          <w:color w:val="000000"/>
          <w:sz w:val="28"/>
        </w:rPr>
        <w:t>
      мынадай мазмұндағы 24-1-тармақпен толықтырылсын:</w:t>
      </w:r>
    </w:p>
    <w:bookmarkEnd w:id="13"/>
    <w:bookmarkStart w:name="z18" w:id="14"/>
    <w:p>
      <w:pPr>
        <w:spacing w:after="0"/>
        <w:ind w:left="0"/>
        <w:jc w:val="both"/>
      </w:pPr>
      <w:r>
        <w:rPr>
          <w:rFonts w:ascii="Times New Roman"/>
          <w:b w:val="false"/>
          <w:i w:val="false"/>
          <w:color w:val="000000"/>
          <w:sz w:val="28"/>
        </w:rPr>
        <w:t>
      "24-1. Ауданның (облыстық маңызы бар қаланың) 2017 жылға арналған бюджетін нақтылау және (немесе) түзету кезінде ауданның (облыстық маңызы бар қаланың) бюджеті құрамында бекітілген 2016 жылы мәслихаттың бюджет туралы шешімімен бекітілген ауданның (облыстық маңызы бар қаланың) бюджетіне сәйкес аудандық маңызы бар қалалар, ауылдар, кенттер, ауылдық округтердің 2017-2019 жылдарға арналған бюджеттік бағдарламалары қайта бекітіледі және (немесе) оларға өзгерістер мен толықтырулар енгізіледі.".</w:t>
      </w:r>
    </w:p>
    <w:bookmarkEnd w:id="14"/>
    <w:bookmarkStart w:name="z19" w:id="15"/>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w:t>
      </w:r>
    </w:p>
    <w:bookmarkEnd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 түрдегі оның көшірмесінің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бірінші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25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