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1399" w14:textId="7cc1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25 тамыздағы № 154/НҚ бұйрығы. Қазақстан Республикасының Әділет министрлігінде 2017 жылғы 19 қыркүйекте № 15711 болып тіркелді. Күші жойылды - Қазақстан Республикасының Қорғаныс және аэроғарыш өнеркәсібі министрінің 2018 жылғы 10 сәуірдегі № 66/НҚ бұйрығымен</w:t>
      </w:r>
    </w:p>
    <w:p>
      <w:pPr>
        <w:spacing w:after="0"/>
        <w:ind w:left="0"/>
        <w:jc w:val="both"/>
      </w:pPr>
      <w:bookmarkStart w:name="z7" w:id="0"/>
      <w:r>
        <w:rPr>
          <w:rFonts w:ascii="Times New Roman"/>
          <w:b w:val="false"/>
          <w:i w:val="false"/>
          <w:color w:val="ff0000"/>
          <w:sz w:val="28"/>
        </w:rPr>
        <w:t xml:space="preserve">
      Ескерту. Күші жойылды – ҚР Қорғаныс және аэроғарыш өнеркәсібі министрінің 10.04.2018 </w:t>
      </w:r>
      <w:r>
        <w:rPr>
          <w:rFonts w:ascii="Times New Roman"/>
          <w:b w:val="false"/>
          <w:i w:val="false"/>
          <w:color w:val="ff0000"/>
          <w:sz w:val="28"/>
        </w:rPr>
        <w:t>№ 66/НҚ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және аэроғарыш өнеркәсібі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министрлігінің Адами ресурстарды басқару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xml:space="preserve">
      2) осы бұйрықтың мемлекеттік тіркелген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 Қазақстан Республикасының Қорғаныс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бұйрықтың Қазақстан Республикасының Әділет министрлігінде мемлекеттік тіркелгеннен кейін он жұмыс күні ішінде осы тармақтың 1), 2) және 3) осы тармақшаларында көзделген іс-шаралардың орындалуы туралы мәліметтердің Қазақстан Республикасының Қорғаныс және аэроғарыш өнеркәсібі министрлігінің Заң департаментіне ұсынылуын қамтамасыз етсін. </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және аэроғарыш өнеркәсібі министрлігінің Жауапты хатшысына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154/НҚ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 1-тарау. Жалпы ережелер</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2016 жылдың 31 желтоқсанында № 14637 тіркелген) бекітілген "Б" корпусы мемлекеттік әкімшілік қызметшілерінің қызметін бағалаудың үлгілік әдістемесіне сәйкес әзірленді және Қазақстан Республикасының Қорғаныс және аэроғарыш өнеркәсібі министрлігінің және оның ведомстволарының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9"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0" w:id="9"/>
    <w:p>
      <w:pPr>
        <w:spacing w:after="0"/>
        <w:ind w:left="0"/>
        <w:jc w:val="both"/>
      </w:pPr>
      <w:r>
        <w:rPr>
          <w:rFonts w:ascii="Times New Roman"/>
          <w:b w:val="false"/>
          <w:i w:val="false"/>
          <w:color w:val="000000"/>
          <w:sz w:val="28"/>
        </w:rPr>
        <w:t>
      3. Бағалау"Б" корпусы мемлекеттік әкімшілік қызметшілерінің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атқаратын лауазымда болу мерзімі үш айдан кем болған жағдайда, сондай-ақ сынақ мерзімі кезеңінде болған жағдайда өткізілмейді.</w:t>
      </w:r>
    </w:p>
    <w:bookmarkStart w:name="z11" w:id="10"/>
    <w:p>
      <w:pPr>
        <w:spacing w:after="0"/>
        <w:ind w:left="0"/>
        <w:jc w:val="both"/>
      </w:pPr>
      <w:r>
        <w:rPr>
          <w:rFonts w:ascii="Times New Roman"/>
          <w:b w:val="false"/>
          <w:i w:val="false"/>
          <w:color w:val="000000"/>
          <w:sz w:val="28"/>
        </w:rPr>
        <w:t>
      4. Әлеуметтік демалыста немесе еңбекке уақытша қабілетсіздігі кезеңінде болған "Б" корпусының қызметшілері жұмысқа шыққаннан кейін бес жұмыс күні ішінде бағалаудан өтеді.</w:t>
      </w:r>
    </w:p>
    <w:bookmarkEnd w:id="10"/>
    <w:p>
      <w:pPr>
        <w:spacing w:after="0"/>
        <w:ind w:left="0"/>
        <w:jc w:val="both"/>
      </w:pPr>
      <w:r>
        <w:rPr>
          <w:rFonts w:ascii="Times New Roman"/>
          <w:b w:val="false"/>
          <w:i w:val="false"/>
          <w:color w:val="000000"/>
          <w:sz w:val="28"/>
        </w:rPr>
        <w:t>
      Есептік (бағаланатын) кезеңде бір айдан артық жұмыс істеген әлеуметтік демалыстағы "Б" корпусының қызметшілері нақты жұмыс істеген уақытты есепке ала отырып бағаланады.</w:t>
      </w:r>
    </w:p>
    <w:bookmarkStart w:name="z12" w:id="11"/>
    <w:p>
      <w:pPr>
        <w:spacing w:after="0"/>
        <w:ind w:left="0"/>
        <w:jc w:val="both"/>
      </w:pPr>
      <w:r>
        <w:rPr>
          <w:rFonts w:ascii="Times New Roman"/>
          <w:b w:val="false"/>
          <w:i w:val="false"/>
          <w:color w:val="000000"/>
          <w:sz w:val="28"/>
        </w:rPr>
        <w:t>
      5.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Start w:name="z13" w:id="12"/>
    <w:p>
      <w:pPr>
        <w:spacing w:after="0"/>
        <w:ind w:left="0"/>
        <w:jc w:val="both"/>
      </w:pPr>
      <w:r>
        <w:rPr>
          <w:rFonts w:ascii="Times New Roman"/>
          <w:b w:val="false"/>
          <w:i w:val="false"/>
          <w:color w:val="000000"/>
          <w:sz w:val="28"/>
        </w:rPr>
        <w:t>
      6.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мемлекеттік әкімшілік қызметшісінің жеке жұмыс жоспарын (бұдан әрі –1-қосымша) орындау бағасынан құралады. </w:t>
      </w:r>
    </w:p>
    <w:bookmarkStart w:name="z14" w:id="13"/>
    <w:p>
      <w:pPr>
        <w:spacing w:after="0"/>
        <w:ind w:left="0"/>
        <w:jc w:val="both"/>
      </w:pPr>
      <w:r>
        <w:rPr>
          <w:rFonts w:ascii="Times New Roman"/>
          <w:b w:val="false"/>
          <w:i w:val="false"/>
          <w:color w:val="000000"/>
          <w:sz w:val="28"/>
        </w:rPr>
        <w:t>
      7. Бағалауды өткізу үшін "Б" корпусы қызметшісін мемлекеттік лауазымға тағайындау және мемлекеттік лауазымнан босату құқығы бар лауазымды тұлға Бағалау жөніндегі комиссия құрады, Қазақстан Республикасының Қорғаныс және аэроғарыш министрлігінің (бұдан әрі – Министрлік) Адами ресурстарды басқару департаменті және Министрліктің ведомстваларындағы кадр қызметі (бұдан әрі – Кадр қызметі) оның жұмыс органы болып табылады.</w:t>
      </w:r>
    </w:p>
    <w:bookmarkEnd w:id="13"/>
    <w:bookmarkStart w:name="z15" w:id="14"/>
    <w:p>
      <w:pPr>
        <w:spacing w:after="0"/>
        <w:ind w:left="0"/>
        <w:jc w:val="both"/>
      </w:pPr>
      <w:r>
        <w:rPr>
          <w:rFonts w:ascii="Times New Roman"/>
          <w:b w:val="false"/>
          <w:i w:val="false"/>
          <w:color w:val="000000"/>
          <w:sz w:val="28"/>
        </w:rPr>
        <w:t>
      8. Бағалау жөніндегі комиссия кем дегенде бес мүшеден, әрі оның үштен бір бөлігі бағалау жүргізілетін мемлекеттік органның түрлі құрылымдық бөлімшелерінің өкілдерінен, оның ішінде төрағадан тұруы тиіс.</w:t>
      </w:r>
    </w:p>
    <w:bookmarkEnd w:id="14"/>
    <w:p>
      <w:pPr>
        <w:spacing w:after="0"/>
        <w:ind w:left="0"/>
        <w:jc w:val="both"/>
      </w:pPr>
      <w:r>
        <w:rPr>
          <w:rFonts w:ascii="Times New Roman"/>
          <w:b w:val="false"/>
          <w:i w:val="false"/>
          <w:color w:val="000000"/>
          <w:sz w:val="28"/>
        </w:rPr>
        <w:t xml:space="preserve">
      Бағалау жөніндегі комиссияның отырысы оның құрамының үштен екісінен астамы қатысқан жағдайда өкілетті болып есептеледі. </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p>
    <w:bookmarkStart w:name="z16" w:id="15"/>
    <w:p>
      <w:pPr>
        <w:spacing w:after="0"/>
        <w:ind w:left="0"/>
        <w:jc w:val="both"/>
      </w:pPr>
      <w:r>
        <w:rPr>
          <w:rFonts w:ascii="Times New Roman"/>
          <w:b w:val="false"/>
          <w:i w:val="false"/>
          <w:color w:val="000000"/>
          <w:sz w:val="28"/>
        </w:rPr>
        <w:t>
      9. Бағалау жөніндегі комиссияның шешімі (хаттама) ашық дауыс беру арқылы қабылданады.</w:t>
      </w:r>
    </w:p>
    <w:bookmarkEnd w:id="15"/>
    <w:bookmarkStart w:name="z17" w:id="16"/>
    <w:p>
      <w:pPr>
        <w:spacing w:after="0"/>
        <w:ind w:left="0"/>
        <w:jc w:val="both"/>
      </w:pPr>
      <w:r>
        <w:rPr>
          <w:rFonts w:ascii="Times New Roman"/>
          <w:b w:val="false"/>
          <w:i w:val="false"/>
          <w:color w:val="000000"/>
          <w:sz w:val="28"/>
        </w:rPr>
        <w:t>
      10.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Кадр қызметінің қызметшісі Бағалау жөніндегі комиссияның хатшысы болып табылады. Бағалау жөніндегі комиссияның хатшысы дауыс беруге қатыспайды..</w:t>
      </w:r>
    </w:p>
    <w:bookmarkStart w:name="z18" w:id="17"/>
    <w:p>
      <w:pPr>
        <w:spacing w:after="0"/>
        <w:ind w:left="0"/>
        <w:jc w:val="left"/>
      </w:pPr>
      <w:r>
        <w:rPr>
          <w:rFonts w:ascii="Times New Roman"/>
          <w:b/>
          <w:i w:val="false"/>
          <w:color w:val="000000"/>
        </w:rPr>
        <w:t xml:space="preserve"> 2-тарау. Жұмыстың жеке жоспарын құру</w:t>
      </w:r>
    </w:p>
    <w:bookmarkEnd w:id="17"/>
    <w:bookmarkStart w:name="z19" w:id="18"/>
    <w:p>
      <w:pPr>
        <w:spacing w:after="0"/>
        <w:ind w:left="0"/>
        <w:jc w:val="both"/>
      </w:pPr>
      <w:r>
        <w:rPr>
          <w:rFonts w:ascii="Times New Roman"/>
          <w:b w:val="false"/>
          <w:i w:val="false"/>
          <w:color w:val="000000"/>
          <w:sz w:val="28"/>
        </w:rPr>
        <w:t xml:space="preserve">
      11. "Б" корпусы қызметшісі жұмысының жеке жоспары "Б" корпусы қызметшісімен және оның тікелей басшысымен бірлесіп осы Әдістеменің қолданысқа енгізілген күнінен бастап он жұмыс күннен кешіктірілмей, одан кейінгісі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құрылады. </w:t>
      </w:r>
    </w:p>
    <w:bookmarkEnd w:id="18"/>
    <w:bookmarkStart w:name="z20" w:id="19"/>
    <w:p>
      <w:pPr>
        <w:spacing w:after="0"/>
        <w:ind w:left="0"/>
        <w:jc w:val="both"/>
      </w:pPr>
      <w:r>
        <w:rPr>
          <w:rFonts w:ascii="Times New Roman"/>
          <w:b w:val="false"/>
          <w:i w:val="false"/>
          <w:color w:val="000000"/>
          <w:sz w:val="28"/>
        </w:rPr>
        <w:t>
      12.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құрылады.</w:t>
      </w:r>
    </w:p>
    <w:bookmarkEnd w:id="19"/>
    <w:bookmarkStart w:name="z21" w:id="20"/>
    <w:p>
      <w:pPr>
        <w:spacing w:after="0"/>
        <w:ind w:left="0"/>
        <w:jc w:val="both"/>
      </w:pPr>
      <w:r>
        <w:rPr>
          <w:rFonts w:ascii="Times New Roman"/>
          <w:b w:val="false"/>
          <w:i w:val="false"/>
          <w:color w:val="000000"/>
          <w:sz w:val="28"/>
        </w:rPr>
        <w:t>
      13.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2" w:id="21"/>
    <w:p>
      <w:pPr>
        <w:spacing w:after="0"/>
        <w:ind w:left="0"/>
        <w:jc w:val="both"/>
      </w:pPr>
      <w:r>
        <w:rPr>
          <w:rFonts w:ascii="Times New Roman"/>
          <w:b w:val="false"/>
          <w:i w:val="false"/>
          <w:color w:val="000000"/>
          <w:sz w:val="28"/>
        </w:rPr>
        <w:t>
      14. Жеке жоспар екі данада жасалады. Бір данасы Кадр қызметіне беріледі. Екінші данасы "Б" корпусы қызметшісінің құрылымдық бөлімше басшысында болады.</w:t>
      </w:r>
    </w:p>
    <w:bookmarkEnd w:id="21"/>
    <w:bookmarkStart w:name="z23" w:id="22"/>
    <w:p>
      <w:pPr>
        <w:spacing w:after="0"/>
        <w:ind w:left="0"/>
        <w:jc w:val="left"/>
      </w:pPr>
      <w:r>
        <w:rPr>
          <w:rFonts w:ascii="Times New Roman"/>
          <w:b/>
          <w:i w:val="false"/>
          <w:color w:val="000000"/>
        </w:rPr>
        <w:t xml:space="preserve"> 3-тарау. Бағалауды жүргізуге дайындық</w:t>
      </w:r>
    </w:p>
    <w:bookmarkEnd w:id="22"/>
    <w:bookmarkStart w:name="z24" w:id="23"/>
    <w:p>
      <w:pPr>
        <w:spacing w:after="0"/>
        <w:ind w:left="0"/>
        <w:jc w:val="both"/>
      </w:pPr>
      <w:r>
        <w:rPr>
          <w:rFonts w:ascii="Times New Roman"/>
          <w:b w:val="false"/>
          <w:i w:val="false"/>
          <w:color w:val="000000"/>
          <w:sz w:val="28"/>
        </w:rPr>
        <w:t>
      15. Кадр қызметі Бағалау бойынша комиссия төрағасының келісімімен бағалауды өткізу кестесін қалыптастырады.</w:t>
      </w:r>
    </w:p>
    <w:bookmarkEnd w:id="23"/>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4"/>
    <w:p>
      <w:pPr>
        <w:spacing w:after="0"/>
        <w:ind w:left="0"/>
        <w:jc w:val="left"/>
      </w:pPr>
      <w:r>
        <w:rPr>
          <w:rFonts w:ascii="Times New Roman"/>
          <w:b/>
          <w:i w:val="false"/>
          <w:color w:val="000000"/>
        </w:rPr>
        <w:t xml:space="preserve"> 4-тарау. Лауазымдық міндеттердің орындалуын тоқсандық бағалау</w:t>
      </w:r>
    </w:p>
    <w:bookmarkEnd w:id="24"/>
    <w:bookmarkStart w:name="z26" w:id="25"/>
    <w:p>
      <w:pPr>
        <w:spacing w:after="0"/>
        <w:ind w:left="0"/>
        <w:jc w:val="both"/>
      </w:pPr>
      <w:r>
        <w:rPr>
          <w:rFonts w:ascii="Times New Roman"/>
          <w:b w:val="false"/>
          <w:i w:val="false"/>
          <w:color w:val="000000"/>
          <w:sz w:val="28"/>
        </w:rPr>
        <w:t>
      16. Лауазымдық міндеттерді орындауды бағалау негізгі, көтермелеу және айыппұл баллдарынан құралады.</w:t>
      </w:r>
    </w:p>
    <w:bookmarkEnd w:id="25"/>
    <w:bookmarkStart w:name="z27" w:id="26"/>
    <w:p>
      <w:pPr>
        <w:spacing w:after="0"/>
        <w:ind w:left="0"/>
        <w:jc w:val="both"/>
      </w:pPr>
      <w:r>
        <w:rPr>
          <w:rFonts w:ascii="Times New Roman"/>
          <w:b w:val="false"/>
          <w:i w:val="false"/>
          <w:color w:val="000000"/>
          <w:sz w:val="28"/>
        </w:rPr>
        <w:t>
      17. Қызметшінің өз лауазымдық міндеттерін орындағаны үшін негізгі баллдар 100 балл деңгейінде белгіленеді.</w:t>
      </w:r>
    </w:p>
    <w:bookmarkEnd w:id="26"/>
    <w:bookmarkStart w:name="z28" w:id="27"/>
    <w:p>
      <w:pPr>
        <w:spacing w:after="0"/>
        <w:ind w:left="0"/>
        <w:jc w:val="both"/>
      </w:pPr>
      <w:r>
        <w:rPr>
          <w:rFonts w:ascii="Times New Roman"/>
          <w:b w:val="false"/>
          <w:i w:val="false"/>
          <w:color w:val="000000"/>
          <w:sz w:val="28"/>
        </w:rPr>
        <w:t>
      18.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29" w:id="28"/>
    <w:p>
      <w:pPr>
        <w:spacing w:after="0"/>
        <w:ind w:left="0"/>
        <w:jc w:val="both"/>
      </w:pPr>
      <w:r>
        <w:rPr>
          <w:rFonts w:ascii="Times New Roman"/>
          <w:b w:val="false"/>
          <w:i w:val="false"/>
          <w:color w:val="000000"/>
          <w:sz w:val="28"/>
        </w:rPr>
        <w:t>
      19. Ағымдағы жұмыстың орташа көлемінен асатын қызмет көрсеткіштерін және күрделі қызмет түрлерін салалық ерекшеліктеріне негізделіп дербес белгілейді және ол атқарылған жұмыстың көлемі мен күрделілігінің артуы тәртібімен бес деңгейлік шкала бойынша бөлінеді. Бұл ретте көтермеленетін қызмет көрсеткіштері мен түрлеріне Электрондық құжат айналымының бірыңғай жүйесінде және Министрлік және оның ведомстволарының Интранет-порталында белгіленетін де, белгіленбейтін де құжаттар мен іс-шаралар кіруі мүмкін.</w:t>
      </w:r>
    </w:p>
    <w:bookmarkEnd w:id="28"/>
    <w:p>
      <w:pPr>
        <w:spacing w:after="0"/>
        <w:ind w:left="0"/>
        <w:jc w:val="both"/>
      </w:pPr>
      <w:r>
        <w:rPr>
          <w:rFonts w:ascii="Times New Roman"/>
          <w:b w:val="false"/>
          <w:i w:val="false"/>
          <w:color w:val="000000"/>
          <w:sz w:val="28"/>
        </w:rPr>
        <w:t xml:space="preserve">
      Әрбір көтермеленетін қызмет көрсеткіші мен түрі үшін "Б" корпусының қызметшісіне тікелей басшы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Қорғаныс және аэроғарыш өнеркәсібі министрлігі "Б" корпусы мемлекеттік әкімшілік қызметшілерінің көтермеленетін қызмет түрлерінің балл шәкілдеріне сәйкес "+1" балдан "+5" балға дейін береді. </w:t>
      </w:r>
    </w:p>
    <w:bookmarkStart w:name="z30" w:id="29"/>
    <w:p>
      <w:pPr>
        <w:spacing w:after="0"/>
        <w:ind w:left="0"/>
        <w:jc w:val="both"/>
      </w:pPr>
      <w:r>
        <w:rPr>
          <w:rFonts w:ascii="Times New Roman"/>
          <w:b w:val="false"/>
          <w:i w:val="false"/>
          <w:color w:val="000000"/>
          <w:sz w:val="28"/>
        </w:rPr>
        <w:t>
      20. Айыппұл балдары орындау және еңбек тәртібін бұзғаны үшін қойылады.</w:t>
      </w:r>
    </w:p>
    <w:bookmarkEnd w:id="29"/>
    <w:bookmarkStart w:name="z31" w:id="30"/>
    <w:p>
      <w:pPr>
        <w:spacing w:after="0"/>
        <w:ind w:left="0"/>
        <w:jc w:val="both"/>
      </w:pPr>
      <w:r>
        <w:rPr>
          <w:rFonts w:ascii="Times New Roman"/>
          <w:b w:val="false"/>
          <w:i w:val="false"/>
          <w:color w:val="000000"/>
          <w:sz w:val="28"/>
        </w:rPr>
        <w:t>
      21. Атқарушылық тәртібін бұзуға:</w:t>
      </w:r>
    </w:p>
    <w:bookmarkEnd w:id="30"/>
    <w:p>
      <w:pPr>
        <w:spacing w:after="0"/>
        <w:ind w:left="0"/>
        <w:jc w:val="both"/>
      </w:pPr>
      <w:r>
        <w:rPr>
          <w:rFonts w:ascii="Times New Roman"/>
          <w:b w:val="false"/>
          <w:i w:val="false"/>
          <w:color w:val="000000"/>
          <w:sz w:val="28"/>
        </w:rPr>
        <w:t>
      1) жоғары тұрған органдардың, Министрлік және оның ведомстволар басшылығының, тікелей басшысының тапсырмаларын және бақылаудағы құжаттар мен жеке және заңды тұлғалардың өтініштерін қарастыру, орындау мерзімдерін бұзу, бұл ретте, аталған тапсырмалар мен өтініштерді орындаудың бастапқы белгіленген мерзімдерін ресми түрде ұзарту атқарушылық тәртіпті бұзу ретінде есептелмейді;</w:t>
      </w:r>
    </w:p>
    <w:p>
      <w:pPr>
        <w:spacing w:after="0"/>
        <w:ind w:left="0"/>
        <w:jc w:val="both"/>
      </w:pPr>
      <w:r>
        <w:rPr>
          <w:rFonts w:ascii="Times New Roman"/>
          <w:b w:val="false"/>
          <w:i w:val="false"/>
          <w:color w:val="000000"/>
          <w:sz w:val="28"/>
        </w:rPr>
        <w:t>
      2) жоғары тұрған органдардың, Министрлік және оның ведомстволар, тікелей басшысының тапсырмаларын және бақылаудағы құжаттар мен жеке және заңды тұлғалардың өтініштерін қарастыру, лауазымдық нұсқаулықтарын сапасыз орындау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қызметшінің тікелей басшысының құжатпен дәлелденген мәліметі саналады.</w:t>
      </w:r>
    </w:p>
    <w:bookmarkStart w:name="z32" w:id="31"/>
    <w:p>
      <w:pPr>
        <w:spacing w:after="0"/>
        <w:ind w:left="0"/>
        <w:jc w:val="both"/>
      </w:pPr>
      <w:r>
        <w:rPr>
          <w:rFonts w:ascii="Times New Roman"/>
          <w:b w:val="false"/>
          <w:i w:val="false"/>
          <w:color w:val="000000"/>
          <w:sz w:val="28"/>
        </w:rPr>
        <w:t>
      22.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w:t>
      </w:r>
    </w:p>
    <w:bookmarkStart w:name="z33" w:id="32"/>
    <w:p>
      <w:pPr>
        <w:spacing w:after="0"/>
        <w:ind w:left="0"/>
        <w:jc w:val="both"/>
      </w:pPr>
      <w:r>
        <w:rPr>
          <w:rFonts w:ascii="Times New Roman"/>
          <w:b w:val="false"/>
          <w:i w:val="false"/>
          <w:color w:val="000000"/>
          <w:sz w:val="28"/>
        </w:rPr>
        <w:t>
      23. Еңбек тәртібін бұзу фактілері туралы ақпараттың дереккөздері ретінде әдеп жөніндегі уәкіл, Кадр қызметі және "Б" корпусы қызметшісінің тікелей басшысының құжатпен дәлелденген мәліметі саналады.</w:t>
      </w:r>
    </w:p>
    <w:bookmarkEnd w:id="32"/>
    <w:bookmarkStart w:name="z34" w:id="33"/>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3"/>
    <w:bookmarkStart w:name="z35" w:id="34"/>
    <w:p>
      <w:pPr>
        <w:spacing w:after="0"/>
        <w:ind w:left="0"/>
        <w:jc w:val="both"/>
      </w:pPr>
      <w:r>
        <w:rPr>
          <w:rFonts w:ascii="Times New Roman"/>
          <w:b w:val="false"/>
          <w:i w:val="false"/>
          <w:color w:val="000000"/>
          <w:sz w:val="28"/>
        </w:rPr>
        <w:t>
      25. Тікелей басшы "Б" корпусы қызметшісінің еңбек және орындау тәртібін бұзғаны туралы Кадр қызметі,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6" w:id="35"/>
    <w:p>
      <w:pPr>
        <w:spacing w:after="0"/>
        <w:ind w:left="0"/>
        <w:jc w:val="both"/>
      </w:pPr>
      <w:r>
        <w:rPr>
          <w:rFonts w:ascii="Times New Roman"/>
          <w:b w:val="false"/>
          <w:i w:val="false"/>
          <w:color w:val="000000"/>
          <w:sz w:val="28"/>
        </w:rPr>
        <w:t>
      26. Тікелей басшы келіскеннен кейін, бағалау парағына "Б" корпусы қызметшісі қол қояды.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жасайды.</w:t>
      </w:r>
    </w:p>
    <w:bookmarkStart w:name="z37" w:id="36"/>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мынадай формула бойынша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7"/>
    <w:p>
      <w:pPr>
        <w:spacing w:after="0"/>
        <w:ind w:left="0"/>
        <w:jc w:val="both"/>
      </w:pPr>
      <w:r>
        <w:rPr>
          <w:rFonts w:ascii="Times New Roman"/>
          <w:b w:val="false"/>
          <w:i w:val="false"/>
          <w:color w:val="000000"/>
          <w:sz w:val="28"/>
        </w:rPr>
        <w:t>
      28. Тоқсандық қорытынды баға мынадай шәкіл бойынша қойылады:</w:t>
      </w:r>
    </w:p>
    <w:bookmarkEnd w:id="37"/>
    <w:p>
      <w:pPr>
        <w:spacing w:after="0"/>
        <w:ind w:left="0"/>
        <w:jc w:val="both"/>
      </w:pPr>
      <w:r>
        <w:rPr>
          <w:rFonts w:ascii="Times New Roman"/>
          <w:b w:val="false"/>
          <w:i w:val="false"/>
          <w:color w:val="000000"/>
          <w:sz w:val="28"/>
        </w:rPr>
        <w:t>
      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Start w:name="z39" w:id="38"/>
    <w:p>
      <w:pPr>
        <w:spacing w:after="0"/>
        <w:ind w:left="0"/>
        <w:jc w:val="left"/>
      </w:pPr>
      <w:r>
        <w:rPr>
          <w:rFonts w:ascii="Times New Roman"/>
          <w:b/>
          <w:i w:val="false"/>
          <w:color w:val="000000"/>
        </w:rPr>
        <w:t xml:space="preserve"> 5-тарау. Жылдық бағалау</w:t>
      </w:r>
    </w:p>
    <w:bookmarkEnd w:id="38"/>
    <w:bookmarkStart w:name="z40" w:id="39"/>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бағалау парағын жолдайды.</w:t>
      </w:r>
    </w:p>
    <w:bookmarkEnd w:id="39"/>
    <w:bookmarkStart w:name="z41" w:id="40"/>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2" w:id="41"/>
    <w:p>
      <w:pPr>
        <w:spacing w:after="0"/>
        <w:ind w:left="0"/>
        <w:jc w:val="both"/>
      </w:pPr>
      <w:r>
        <w:rPr>
          <w:rFonts w:ascii="Times New Roman"/>
          <w:b w:val="false"/>
          <w:i w:val="false"/>
          <w:color w:val="000000"/>
          <w:sz w:val="28"/>
        </w:rPr>
        <w:t>
      31. Жұмыстың жеке жоспарының орындалуын бағалау мынадай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2"/>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p>
    <w:bookmarkStart w:name="z44" w:id="43"/>
    <w:p>
      <w:pPr>
        <w:spacing w:after="0"/>
        <w:ind w:left="0"/>
        <w:jc w:val="both"/>
      </w:pPr>
      <w:r>
        <w:rPr>
          <w:rFonts w:ascii="Times New Roman"/>
          <w:b w:val="false"/>
          <w:i w:val="false"/>
          <w:color w:val="000000"/>
          <w:sz w:val="28"/>
        </w:rPr>
        <w:t>
      33.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 Бұл ретте тоқсандық бағалардың алынған орта арифметикалық мәні осы Әдістеменің 28-тармағында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xml:space="preserve">
      "өте жақсы" мәнге (130 балдан астам) – 5 балл;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4"/>
    <w:p>
      <w:pPr>
        <w:spacing w:after="0"/>
        <w:ind w:left="0"/>
        <w:jc w:val="both"/>
      </w:pPr>
      <w:r>
        <w:rPr>
          <w:rFonts w:ascii="Times New Roman"/>
          <w:b w:val="false"/>
          <w:i w:val="false"/>
          <w:color w:val="000000"/>
          <w:sz w:val="28"/>
        </w:rPr>
        <w:t xml:space="preserve">
      34. Жылдың қорытынды бағасы мынадай шәкіл бойынша қойылады: </w:t>
      </w:r>
    </w:p>
    <w:bookmarkEnd w:id="44"/>
    <w:p>
      <w:pPr>
        <w:spacing w:after="0"/>
        <w:ind w:left="0"/>
        <w:jc w:val="both"/>
      </w:pPr>
      <w:r>
        <w:rPr>
          <w:rFonts w:ascii="Times New Roman"/>
          <w:b w:val="false"/>
          <w:i w:val="false"/>
          <w:color w:val="000000"/>
          <w:sz w:val="28"/>
        </w:rPr>
        <w:t xml:space="preserve">
      3 баллдан төмен – "қанағаттанарлықсыз"; </w:t>
      </w:r>
    </w:p>
    <w:p>
      <w:pPr>
        <w:spacing w:after="0"/>
        <w:ind w:left="0"/>
        <w:jc w:val="both"/>
      </w:pPr>
      <w:r>
        <w:rPr>
          <w:rFonts w:ascii="Times New Roman"/>
          <w:b w:val="false"/>
          <w:i w:val="false"/>
          <w:color w:val="000000"/>
          <w:sz w:val="28"/>
        </w:rPr>
        <w:t xml:space="preserve">
      3 баллдан бастап 3,9 баллға дейін – "қанағаттанарлық"; </w:t>
      </w:r>
    </w:p>
    <w:p>
      <w:pPr>
        <w:spacing w:after="0"/>
        <w:ind w:left="0"/>
        <w:jc w:val="both"/>
      </w:pPr>
      <w:r>
        <w:rPr>
          <w:rFonts w:ascii="Times New Roman"/>
          <w:b w:val="false"/>
          <w:i w:val="false"/>
          <w:color w:val="000000"/>
          <w:sz w:val="28"/>
        </w:rPr>
        <w:t xml:space="preserve">
      4 баллдан бастап 4,9 балға дейін – "тиімді ; </w:t>
      </w:r>
    </w:p>
    <w:p>
      <w:pPr>
        <w:spacing w:after="0"/>
        <w:ind w:left="0"/>
        <w:jc w:val="both"/>
      </w:pPr>
      <w:r>
        <w:rPr>
          <w:rFonts w:ascii="Times New Roman"/>
          <w:b w:val="false"/>
          <w:i w:val="false"/>
          <w:color w:val="000000"/>
          <w:sz w:val="28"/>
        </w:rPr>
        <w:t>
      5 балл – "өте жақсы".</w:t>
      </w:r>
    </w:p>
    <w:bookmarkStart w:name="z46" w:id="45"/>
    <w:p>
      <w:pPr>
        <w:spacing w:after="0"/>
        <w:ind w:left="0"/>
        <w:jc w:val="left"/>
      </w:pPr>
      <w:r>
        <w:rPr>
          <w:rFonts w:ascii="Times New Roman"/>
          <w:b/>
          <w:i w:val="false"/>
          <w:color w:val="000000"/>
        </w:rPr>
        <w:t xml:space="preserve"> 6-тарау. Комиссияның бағалау нәтижелерін қарауы</w:t>
      </w:r>
    </w:p>
    <w:bookmarkEnd w:id="45"/>
    <w:bookmarkStart w:name="z47" w:id="46"/>
    <w:p>
      <w:pPr>
        <w:spacing w:after="0"/>
        <w:ind w:left="0"/>
        <w:jc w:val="both"/>
      </w:pPr>
      <w:r>
        <w:rPr>
          <w:rFonts w:ascii="Times New Roman"/>
          <w:b w:val="false"/>
          <w:i w:val="false"/>
          <w:color w:val="000000"/>
          <w:sz w:val="28"/>
        </w:rPr>
        <w:t>
      35.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6"/>
    <w:p>
      <w:pPr>
        <w:spacing w:after="0"/>
        <w:ind w:left="0"/>
        <w:jc w:val="both"/>
      </w:pPr>
      <w:r>
        <w:rPr>
          <w:rFonts w:ascii="Times New Roman"/>
          <w:b w:val="false"/>
          <w:i w:val="false"/>
          <w:color w:val="000000"/>
          <w:sz w:val="28"/>
        </w:rPr>
        <w:t>
      Кадр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комиссия отырысы хаттамасының жобасын тапсырады.</w:t>
      </w:r>
    </w:p>
    <w:bookmarkStart w:name="z48" w:id="47"/>
    <w:p>
      <w:pPr>
        <w:spacing w:after="0"/>
        <w:ind w:left="0"/>
        <w:jc w:val="both"/>
      </w:pPr>
      <w:r>
        <w:rPr>
          <w:rFonts w:ascii="Times New Roman"/>
          <w:b w:val="false"/>
          <w:i w:val="false"/>
          <w:color w:val="000000"/>
          <w:sz w:val="28"/>
        </w:rPr>
        <w:t>
      36. Комиссия тоқсандық және жылдық бағалау нәтижелерін қарайды және мына шешімдердің бірін шығарады:</w:t>
      </w:r>
    </w:p>
    <w:bookmarkEnd w:id="47"/>
    <w:p>
      <w:pPr>
        <w:spacing w:after="0"/>
        <w:ind w:left="0"/>
        <w:jc w:val="both"/>
      </w:pPr>
      <w:r>
        <w:rPr>
          <w:rFonts w:ascii="Times New Roman"/>
          <w:b w:val="false"/>
          <w:i w:val="false"/>
          <w:color w:val="000000"/>
          <w:sz w:val="28"/>
        </w:rPr>
        <w:t>
      1) бағалаунәтижелерін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 мен бағаны түзетеді.</w:t>
      </w:r>
    </w:p>
    <w:bookmarkStart w:name="z49" w:id="48"/>
    <w:p>
      <w:pPr>
        <w:spacing w:after="0"/>
        <w:ind w:left="0"/>
        <w:jc w:val="both"/>
      </w:pPr>
      <w:r>
        <w:rPr>
          <w:rFonts w:ascii="Times New Roman"/>
          <w:b w:val="false"/>
          <w:i w:val="false"/>
          <w:color w:val="000000"/>
          <w:sz w:val="28"/>
        </w:rPr>
        <w:t>
      37. Кадр қызметі бағалау нәтижелері мен ол аяқталған соң екі жұмыс күні ішінде "Б" корпусының қызметшісін таныстырады.</w:t>
      </w:r>
    </w:p>
    <w:bookmarkEnd w:id="4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жасайды.</w:t>
      </w:r>
    </w:p>
    <w:bookmarkStart w:name="z50" w:id="49"/>
    <w:p>
      <w:pPr>
        <w:spacing w:after="0"/>
        <w:ind w:left="0"/>
        <w:jc w:val="both"/>
      </w:pPr>
      <w:r>
        <w:rPr>
          <w:rFonts w:ascii="Times New Roman"/>
          <w:b w:val="false"/>
          <w:i w:val="false"/>
          <w:color w:val="000000"/>
          <w:sz w:val="28"/>
        </w:rPr>
        <w:t>
      38. Осы Әдістеменің 35-тармағында көрсетілген құжаттар, сондай-ақ Комиссия отырысының қол қойылған хаттамасы Кадр қызметінде сақталады.</w:t>
      </w:r>
    </w:p>
    <w:bookmarkEnd w:id="49"/>
    <w:bookmarkStart w:name="z51" w:id="50"/>
    <w:p>
      <w:pPr>
        <w:spacing w:after="0"/>
        <w:ind w:left="0"/>
        <w:jc w:val="left"/>
      </w:pPr>
      <w:r>
        <w:rPr>
          <w:rFonts w:ascii="Times New Roman"/>
          <w:b/>
          <w:i w:val="false"/>
          <w:color w:val="000000"/>
        </w:rPr>
        <w:t xml:space="preserve"> 7-тарау. Бағалау нәтижелеріне шағым жасау</w:t>
      </w:r>
    </w:p>
    <w:bookmarkEnd w:id="50"/>
    <w:bookmarkStart w:name="z52" w:id="51"/>
    <w:p>
      <w:pPr>
        <w:spacing w:after="0"/>
        <w:ind w:left="0"/>
        <w:jc w:val="both"/>
      </w:pPr>
      <w:r>
        <w:rPr>
          <w:rFonts w:ascii="Times New Roman"/>
          <w:b w:val="false"/>
          <w:i w:val="false"/>
          <w:color w:val="000000"/>
          <w:sz w:val="28"/>
        </w:rPr>
        <w:t xml:space="preserve">
      39.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p>
    <w:bookmarkEnd w:id="51"/>
    <w:bookmarkStart w:name="z53" w:id="52"/>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анықталғанжағдайда, Тексеру комиссиясына Комиссия шешімінің күшін жою туралы ұсыныс жасайды.</w:t>
      </w:r>
    </w:p>
    <w:bookmarkEnd w:id="52"/>
    <w:bookmarkStart w:name="z54" w:id="53"/>
    <w:p>
      <w:pPr>
        <w:spacing w:after="0"/>
        <w:ind w:left="0"/>
        <w:jc w:val="both"/>
      </w:pPr>
      <w:r>
        <w:rPr>
          <w:rFonts w:ascii="Times New Roman"/>
          <w:b w:val="false"/>
          <w:i w:val="false"/>
          <w:color w:val="000000"/>
          <w:sz w:val="28"/>
        </w:rPr>
        <w:t>
      41. Қабылданған шешім туралы ақпарат екі апта ішінде мемлекеттік қызмет істері жөніндегі уәкілетті органға немесе оның аумақтық департаментіне беріледі.</w:t>
      </w:r>
    </w:p>
    <w:bookmarkEnd w:id="53"/>
    <w:bookmarkStart w:name="z55" w:id="54"/>
    <w:p>
      <w:pPr>
        <w:spacing w:after="0"/>
        <w:ind w:left="0"/>
        <w:jc w:val="both"/>
      </w:pPr>
      <w:r>
        <w:rPr>
          <w:rFonts w:ascii="Times New Roman"/>
          <w:b w:val="false"/>
          <w:i w:val="false"/>
          <w:color w:val="000000"/>
          <w:sz w:val="28"/>
        </w:rPr>
        <w:t>
      42. "Б" корпусы қызметшісінің бағалау нәтижелеріне сотта шағымдануға құқығы бар.</w:t>
      </w:r>
    </w:p>
    <w:bookmarkEnd w:id="54"/>
    <w:bookmarkStart w:name="z56" w:id="55"/>
    <w:p>
      <w:pPr>
        <w:spacing w:after="0"/>
        <w:ind w:left="0"/>
        <w:jc w:val="left"/>
      </w:pPr>
      <w:r>
        <w:rPr>
          <w:rFonts w:ascii="Times New Roman"/>
          <w:b/>
          <w:i w:val="false"/>
          <w:color w:val="000000"/>
        </w:rPr>
        <w:t xml:space="preserve"> 8-тарау. Бағалау нәтижелері бойынша шешім қабылдау</w:t>
      </w:r>
    </w:p>
    <w:bookmarkEnd w:id="55"/>
    <w:bookmarkStart w:name="z57" w:id="56"/>
    <w:p>
      <w:pPr>
        <w:spacing w:after="0"/>
        <w:ind w:left="0"/>
        <w:jc w:val="both"/>
      </w:pPr>
      <w:r>
        <w:rPr>
          <w:rFonts w:ascii="Times New Roman"/>
          <w:b w:val="false"/>
          <w:i w:val="false"/>
          <w:color w:val="000000"/>
          <w:sz w:val="28"/>
        </w:rPr>
        <w:t>
      43. Бағалау нәтижелері бонустар төлеу, оқыту бойынша шешім қабылдауға негіз болып табылады.</w:t>
      </w:r>
    </w:p>
    <w:bookmarkEnd w:id="56"/>
    <w:bookmarkStart w:name="z58" w:id="57"/>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57"/>
    <w:bookmarkStart w:name="z59" w:id="58"/>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58"/>
    <w:bookmarkStart w:name="z60" w:id="59"/>
    <w:p>
      <w:pPr>
        <w:spacing w:after="0"/>
        <w:ind w:left="0"/>
        <w:jc w:val="both"/>
      </w:pPr>
      <w:r>
        <w:rPr>
          <w:rFonts w:ascii="Times New Roman"/>
          <w:b w:val="false"/>
          <w:i w:val="false"/>
          <w:color w:val="000000"/>
          <w:sz w:val="28"/>
        </w:rPr>
        <w:t>
      46. "Қанағаттанарлықсыз" деген баға алған "Б" корпусының қызметшісі мемлекеттік әкімшілік лауазымға алғаш рет қабылданған тұлғаларға тәлімгер ретінде бекітілмейді.</w:t>
      </w:r>
    </w:p>
    <w:bookmarkEnd w:id="59"/>
    <w:bookmarkStart w:name="z61" w:id="60"/>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0"/>
    <w:bookmarkStart w:name="z62" w:id="61"/>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__________________________________________________________жыл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Қорғаныс және аэроғарыш өнеркәсібі министрлігі "Б" корпусы мемлекеттік әкімшілік қызметшілерінің көтермеленетін қызмет түрлерінің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0492"/>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түрлері</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 шара үшін 5 балл</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Қазақстан Республикасы Президенті Әкімшілігінің, Қазақстан Республикасы Парламентінің, Қазақстан Республикасы Премьер-Министрінің, Қазақстан Республикасы Премьер-Министрі Кеңсесінің, Қазақстан Республикасы Мемлекеттік қызмет істері және сыбайлас жемқорлыққа қарсы іс-қимыл агенттігінің шұғыл тапсырмаларын сапалы және уақыты орындау, қосымша зерделеуді талап ететін, күрделі мазмұндық жоспар болып табылатын немесе ұсыныстар енгізген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заңдары, стратегиялық және бағдарламалық құжаттары жобаларына тұжырымдамалар, нормативтік құқықтық актілер, меморандумдар, келісімдер жобаларын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 және Қазақстан Республикасының Үкіметі атына баяндама (оның ішінде Ұлттық) құжаттарды сапалы және уақытылы дайындау және жинақтау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органдарға немесе уәкілетті органдарға жолданатын жиынтық есептерді, аналитикалық ақпараттарды, сондай-ақ Министрлік пен оның ведомстволары басшылығының шетелдік мемлекетке сапары бойынша ақпараттық-анықтамалық құжаттарды сапалы және уақытылы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жұмылдыру дайындығын бағалау және Қазақстан Республикасының Үкіметіне тиісті баяндама енгізіп, одан кейін Қазақстан Республикасының Президентіне ұсыну ("өте құпия" деген таңба қойып)</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лауазымды тұлғаларының әрекеттеріндегі қылмыстық немесе әкімшілік құқық бұзушылықтар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қайшы келетін, ескірген, сыбайлас жемқорлыққа жағдай жасайтын және тиімсіз іске асырылып жатқан құқық нормаларын анықтау, сондай-ақ оны жетілдіру бойынша ұсыныстар жасап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құрылымдық бөлімшелердің құзіретіндегі заңнамаларда көрсетілген нормалардың өз уақытынан бұрын сапалы түрде орындалуы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өндіріс нысандарының пайдалануға берілуі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жұмыстың орташа көлемдерінен асатын қызметтің өзге де көрсеткіштері, сондай-ақ мазмұндық және /немесе ұйымдастырушылық тұрғыда күрделі болып табылатын қызмет түрлері </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 шара үшін 4 балл</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немесе тексеруді қажет ететін өтініштерді уақытылы және сапалы түрде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жөніндегі комиссияның отырыстарын сапалы және уақытылы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жүргізуді қосқанда, ғарыш қызметі саласындағы жобалар мен бағдарламаларды іске асыруды ұйымдастыру және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жетілдіруді жүзеге асыратын халықаралық ұйымдар мен ғылыми-зерттеу ұйымдары сарапшыларының сауалдары бойынша ақпарат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аудитірлік ісшаралар мен рәсімдерді сапалы және уақытылы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пен оның ведомстволарының мемлекеттік әкімшілік лауазымға қабылданған қызметшілері арасында лауазымға тағайындалғаннан кейін бірінші жыл ішінде жұмыстан шығару санының өсуіне жол бермеуге бағытталған іс-шаралар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және оның ведомстволарының қызметін жетілдіру бойынша ұсыныстар ұсыну және оны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органдар немесе уәкілетті органдар Министрлік пен оның ведомстволарының құрылымдық бөлімшелерінің қызметін тексерген кезде бұзушылықтар мен ескертулердің болмауы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процестерінде Министрлік пен оның ведомстволары пайдасына оң шешім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республикалық бюджет кірісіне есеп бойынша бұзушылықтар сомасын қалпына келтіру және (немесе) бұзушылықтар соммаларын өтеу (ішкі аудит департамент қызметкерлері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арқылы жүзеге асырылатын инвестициялық жобаларға салалық сараптама жүргізу (Техника-экономикалық негіздеме, қаржы-экономикалық негіздеме, инвестициялық ұсыныстар және тағы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ведомствоның қызметін регламенттейтін құқықтық актілерді заңнамада көрсетілген мерзімде сапалы және уақытылы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құзыреті шегінде халықаралық тәжірибені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зерттеулер жүргізу жұмыстарын ұйымдастыру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айлық, тоқсандық, жылдық есептерді уәкілетті органның ескертулерінсіз қабылдануы </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іс-шара үшін 3 балл</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басқа орталық атқарушы органдарынан келіп түскен шұғыл тапсырмаларын сапалы және уақытылы орындау, күрделі мазмұндық жоспарды немесе қосымша зерделеуді қажет ететін немесе ұсыныстар енгізген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ұйымдарда, сондай-ақ Министрлік пен ведомствоның қызметшілері үшін оқыту семинарларын, лекциялар, түсіндірмелерді сапалы және уақытылы ұйымдастыру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пен оның ведомстволарының алқа отырыстары мен кеңестерін ұйымдастыру және олар үшін сапалы материалдар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имиджін арттыруға бағытталған іс-шараларды сапалы ұйымдастыру (халықаралық конференциялар, форумдар, дөңгелек үстелдер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 делегациясының Қазақстан Республикасына келуін ұйымдастыру және өткізу, толық хаттамалық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пен оның ведомстволарының кеңестері, жұмыс топтары мен комиссияларының отырыстарын ұйымдастыру және олар үшін сапалы материалдар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Командалық-штабтық және әскери-экономикалық оқулар ұйымдастыру және оларға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 және практика жүргізу бойынша жұмысты сапалы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Қорытындылары бойынша бұдан әрі бұндай бұзушылықтарға жол бермеу бойыша қабылданған тиімді шараларды бақылау іс-шараларын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пен оның ведомстволары қызметінің сыбайлас жемқорлық тәуекелдеріне ішкі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сақталуына және тиімді жұмсалуына жағдай жасау бойынша іс-шаралар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пен оның ведомстволарының, Министрліктің құрылымдық бөлімшесінің хаттамалық тапсырмалары мен бақылау іс-шаралар жоспарларын уақытылы және сапалы орындау (әрбір тармақ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порталында ашық деректер, нормативтік құықтық актілер және тағы басқаларды орналастыру және жаңартып отыру жөніндегі жұмыс, Министрлік пен оның ведомстволарының интернет-ресурсында сапалы және уақытылы ақпарат орналастыру және жаңартып отыру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баяндамалар, таныстырылымдар, жазбахаттар мен хаттар дайындау; анықтамалық және аналитикалық материалдар, баяндамалар дайындау барысында сапалы ақпарат жинақтау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өзге мемлекеттік органдардың, оның ішінде МОИП бойынша нормативтік актілер мен стандарттар жобаларын қарау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Тәлімгерлік қызметті адал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 және аудио сценарийлер әзірлеу, Министрліктің қызметі туралы авторлық мақалалар мен жарияланымдар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индикаторларға қол жеткізу бөлігінде, стратегиялық жоспарлардың іске асырылуы туралы есептерді уақытылы орналастыру, сондай-ақ "Мемлекеттік органдардың қызметінің тиімділігін бағалау" интернет-порталында мемлекеттік орган қызметін жария талқылау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Жариялауға жататын ақпараттық материалдар дайындау және олардың Министрліктің, ведомствоның интернет-сайтында немесе БАҚ-тарда уақытылы орналастырылуын қамтамасыз ету (қызметтік нұсқаулықта қарастырылмаған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бақылау қызметтерімен анықталған бұзушылықтарды жою жөніндегі Іс-шаралар жоспары мен нұсқауды орындаудың толықтығы мен уақытылы жүргізілуі</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іс-шара үшін 2 балл</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немесе ұсыныстарды талап етпейтін кіріс құжаттардың уақтылы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және оның ведомстволарының техникалық ерекшелік шарттарын, мемлекеттік сатып алу жобаларын сапалы және уақтылы әзірлеу (қызметтік нұсқаулықта қарастырылмаған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(спорттық, мәдени, қоғамдық және тағы басқа ұжымдық іс-шараларға)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шұғыл, шұғыл белгілері бар құжаттарды, хаттарды сапалы және уақытылы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және оның ведомстволарының қайырымдылық іс 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тыс уақытта (кезекшілік, жұмыс уақытындағы кездесулер мен шығарып салулар, сондай-ақ шетелдік делегацияның хаттамалық ілеспелері және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"Шетелдік іссапарлар" және 006 "Өкілдік шығыстар" бюджеттік бағдарламалары бойынша ақша қаражатын сапалы және уақытылы рәсімдеу және жұмсалуы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тапсырмаларды орындау кезінде ынта-жігері және шығармашылық көзқарас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міндеттерін тікелей орындау кезінде шет тілін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орыс тілінде жүргізілген процесстерді мемлекеттік тілге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Комиссияларға (конкурстық, түгендеу, тәртіптік, тендерлік және тағы басқа комиссия), сондай-ақ жұмыс топтарына қатысу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 -шара үшін 1 балл</w:t>
            </w:r>
          </w:p>
        </w:tc>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қажет етпейтін бір ай ішінде оннан астам кіріс хаттарын уақытылы қарау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246"/>
        <w:gridCol w:w="1656"/>
        <w:gridCol w:w="827"/>
        <w:gridCol w:w="879"/>
        <w:gridCol w:w="2381"/>
        <w:gridCol w:w="1753"/>
        <w:gridCol w:w="1756"/>
        <w:gridCol w:w="249"/>
        <w:gridCol w:w="82"/>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_______________________ 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5"/>
        <w:gridCol w:w="1684"/>
        <w:gridCol w:w="2535"/>
        <w:gridCol w:w="2163"/>
        <w:gridCol w:w="2174"/>
        <w:gridCol w:w="2636"/>
        <w:gridCol w:w="79"/>
        <w:gridCol w:w="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күні 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 xml:space="preserve"> 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649"/>
        <w:gridCol w:w="1744"/>
        <w:gridCol w:w="3891"/>
        <w:gridCol w:w="98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 бойынша түзетулері (болған жағдайда)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Комиссия мүшесі: ____________________________ Күні: 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