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f0c7" w14:textId="61af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министрінің кейбір бұйрықтарына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3 шілдедегі № 203 бұрығы. Қазақстан Республикасының Әділет министрлігінде 2017 жылғы 6 қыркүйекте № 15611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"Дене шынықтыру және спорт туралы" 2014 жылғы 3 шілдедегі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29) және 43) тармақшаларына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министрінің өзгерістер мен толықтырулар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жолдауын;</w:t>
      </w:r>
    </w:p>
    <w:p>
      <w:pPr>
        <w:spacing w:after="0"/>
        <w:ind w:left="0"/>
        <w:jc w:val="both"/>
      </w:pPr>
      <w:r>
        <w:rPr>
          <w:rFonts w:ascii="Times New Roman"/>
          <w:b w:val="false"/>
          <w:i w:val="false"/>
          <w:color w:val="000000"/>
          <w:sz w:val="28"/>
        </w:rPr>
        <w:t>
      3) осы бұйрықты ресми жарияланғаннан кейін екі жұмыс күннің ішінде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2017 жылғы 14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7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2017 жылғы 3 шілдедегі</w:t>
            </w:r>
            <w:r>
              <w:br/>
            </w:r>
            <w:r>
              <w:rPr>
                <w:rFonts w:ascii="Times New Roman"/>
                <w:b w:val="false"/>
                <w:i w:val="false"/>
                <w:color w:val="000000"/>
                <w:sz w:val="20"/>
              </w:rPr>
              <w:t>№ 203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Мәдениет және спорт министрінің өзгерістер мен толықтырулар енгізілетін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10095 болып тіркелген, 2015 жылғы 5 ақпандағы "Әділет" ақпараттық-құқықтық жүйесінде жарияланған) мынадай өзгерістер мен толықтырулар енгізілсін: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Спорт федерацияларын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1" w:id="8"/>
    <w:p>
      <w:pPr>
        <w:spacing w:after="0"/>
        <w:ind w:left="0"/>
        <w:jc w:val="both"/>
      </w:pPr>
      <w:r>
        <w:rPr>
          <w:rFonts w:ascii="Times New Roman"/>
          <w:b w:val="false"/>
          <w:i w:val="false"/>
          <w:color w:val="000000"/>
          <w:sz w:val="28"/>
        </w:rPr>
        <w:t>
      8) тармақша мынадай редакцияда жазылсын:</w:t>
      </w:r>
    </w:p>
    <w:bookmarkEnd w:id="8"/>
    <w:p>
      <w:pPr>
        <w:spacing w:after="0"/>
        <w:ind w:left="0"/>
        <w:jc w:val="both"/>
      </w:pPr>
      <w:r>
        <w:rPr>
          <w:rFonts w:ascii="Times New Roman"/>
          <w:b w:val="false"/>
          <w:i w:val="false"/>
          <w:color w:val="000000"/>
          <w:sz w:val="28"/>
        </w:rPr>
        <w:t>
      "8) Қазақстан Республикасы атынан Халықаралық олимпиада комитеті, Азияның Олимпиада кеңесі таныған халықаралық спорт ұйымының мүшелігін және (немесе) оны Қазақстан Республикасының Ұлттық олимпиада комитетінің танығандығы туралы растайтын құжаттың көшірмесі - олимпиадалық және олимпиадалық емес спорт түрлері бойынша спорт федерациялары үшін;";</w:t>
      </w:r>
    </w:p>
    <w:bookmarkStart w:name="z12" w:id="9"/>
    <w:p>
      <w:pPr>
        <w:spacing w:after="0"/>
        <w:ind w:left="0"/>
        <w:jc w:val="both"/>
      </w:pPr>
      <w:r>
        <w:rPr>
          <w:rFonts w:ascii="Times New Roman"/>
          <w:b w:val="false"/>
          <w:i w:val="false"/>
          <w:color w:val="000000"/>
          <w:sz w:val="28"/>
        </w:rPr>
        <w:t>
      мынадай мазмұндағы 8-1) тармақшамен толықтырылсын:</w:t>
      </w:r>
    </w:p>
    <w:bookmarkEnd w:id="9"/>
    <w:p>
      <w:pPr>
        <w:spacing w:after="0"/>
        <w:ind w:left="0"/>
        <w:jc w:val="both"/>
      </w:pPr>
      <w:r>
        <w:rPr>
          <w:rFonts w:ascii="Times New Roman"/>
          <w:b w:val="false"/>
          <w:i w:val="false"/>
          <w:color w:val="000000"/>
          <w:sz w:val="28"/>
        </w:rPr>
        <w:t>
      "8-1) Қазақстан Республикасының атынан Халықаралық паралимпиада комитеті таныған халықаралық спорт ұйымының мүшелігін және оны Қазақстан Республикасының Ұлттық паралимпиада комитетінің танығандығы туралы растайтын құжаттың көшірмесі - Паралимпиадалық спорт түрі бойынша спорт федерациялары үшін;";</w:t>
      </w:r>
    </w:p>
    <w:bookmarkStart w:name="z13" w:id="10"/>
    <w:p>
      <w:pPr>
        <w:spacing w:after="0"/>
        <w:ind w:left="0"/>
        <w:jc w:val="both"/>
      </w:pPr>
      <w:r>
        <w:rPr>
          <w:rFonts w:ascii="Times New Roman"/>
          <w:b w:val="false"/>
          <w:i w:val="false"/>
          <w:color w:val="000000"/>
          <w:sz w:val="28"/>
        </w:rPr>
        <w:t>
      9) тармақша мынадай редакцияда жазылсын:</w:t>
      </w:r>
    </w:p>
    <w:bookmarkEnd w:id="10"/>
    <w:p>
      <w:pPr>
        <w:spacing w:after="0"/>
        <w:ind w:left="0"/>
        <w:jc w:val="both"/>
      </w:pPr>
      <w:r>
        <w:rPr>
          <w:rFonts w:ascii="Times New Roman"/>
          <w:b w:val="false"/>
          <w:i w:val="false"/>
          <w:color w:val="000000"/>
          <w:sz w:val="28"/>
        </w:rPr>
        <w:t>
      "9) Қазақстан Республикасы атынан халықаралық спорт ұйымына мүшелігін және Қазақстан Республикасының Ұлттық олимпиада комитетінің танығандығы туралы құжаттың көшірмесі – ұлттық спорт түрі (түрлері) бойынша спорт федерациялары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Мәдениет және спорт министрінің 29.05.2020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 Күші жойылды – ҚР Мәдениет және спорт министрінің 08.07.2020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4" w:id="11"/>
    <w:p>
      <w:pPr>
        <w:spacing w:after="0"/>
        <w:ind w:left="0"/>
        <w:jc w:val="both"/>
      </w:pPr>
      <w:r>
        <w:rPr>
          <w:rFonts w:ascii="Times New Roman"/>
          <w:b w:val="false"/>
          <w:i w:val="false"/>
          <w:color w:val="000000"/>
          <w:sz w:val="28"/>
        </w:rPr>
        <w:t xml:space="preserve">
      4.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міндетін атқарушысының 2015 жылғы 9 маусымдағы № 209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11642 болып тіркелген, 2015 жылғы 22 шілдедегі "Әділет" ақпараттық-құқықтық жүйесінде жарияланған) мынадай өзгерістер енгізілсін: </w:t>
      </w:r>
    </w:p>
    <w:bookmarkEnd w:id="11"/>
    <w:bookmarkStart w:name="z85" w:id="12"/>
    <w:p>
      <w:pPr>
        <w:spacing w:after="0"/>
        <w:ind w:left="0"/>
        <w:jc w:val="both"/>
      </w:pPr>
      <w:r>
        <w:rPr>
          <w:rFonts w:ascii="Times New Roman"/>
          <w:b w:val="false"/>
          <w:i w:val="false"/>
          <w:color w:val="000000"/>
          <w:sz w:val="28"/>
        </w:rPr>
        <w:t xml:space="preserve">
      көрсетілген бұйрықпен бекітілген Спорт мектептеріне және спорт мектептерінің бөлімшелеріне "мамандандырылған" деген мәртебе беру </w:t>
      </w:r>
      <w:r>
        <w:rPr>
          <w:rFonts w:ascii="Times New Roman"/>
          <w:b w:val="false"/>
          <w:i w:val="false"/>
          <w:color w:val="000000"/>
          <w:sz w:val="28"/>
        </w:rPr>
        <w:t>қағидасында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Дене шынықтыру және спорт саласындағы облыстың, республикалық маңызы бар қаланың, астананың жергілікті атқарушы органы (бұдан әрі - жергілікті атқарушы орган) спорт мектептеріне және спорт мектептерінің бөлімшелеріне "мамандандырылған" мәртебелерін беру туралы шешім қабылдайтын орган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 Жергілікті атқарушы органның спорт мектептеріне және спорт мектептерінің бөлімшелеріне "мамандандырылған" мәртебелерін беру туралы шешімнің көшірмесі не спорт мектептеріне және спорт мектептерінің бөлімшелеріне "мамандандырылған" мәртебелерін беруден бас тарту туралы дәлелді жауап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мерзімде спорт мектебінің басшысына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