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08a4" w14:textId="7e70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4 тамыздағы № 237 бұрығы. Қазақстан Республикасының Әділет министрлігінде 2017 жылғы 6 қыркүйекте № 15610 болып тіркелді. Күші жойылды - Қазақстан Республикасы Еңбек және халықты әлеуметтік қорғау министрінің 2021 жылғы 12 мамырдағы № 165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12.05.2021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қызметкерлеріне қызметтік куәлік беру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қызметкерлерінің қызметтік куәлігінің сипаттамасы бекітілсін. </w:t>
      </w:r>
    </w:p>
    <w:bookmarkEnd w:id="3"/>
    <w:bookmarkStart w:name="z5" w:id="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мниистрлігінің кадр қызметі басқармасы Қазақстан Республикасы заңнамасында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Қазақстан Республикасы</w:t>
            </w:r>
            <w:r>
              <w:br/>
            </w:r>
            <w:r>
              <w:rPr>
                <w:rFonts w:ascii="Times New Roman"/>
                <w:b/>
                <w:i/>
                <w:color w:val="000000"/>
                <w:sz w:val="20"/>
              </w:rPr>
              <w:t>Еңбек және халықты әлеуметтік</w:t>
            </w:r>
            <w:r>
              <w:br/>
            </w:r>
            <w:r>
              <w:rPr>
                <w:rFonts w:ascii="Times New Roman"/>
                <w:b/>
                <w:i/>
                <w:color w:val="000000"/>
                <w:sz w:val="20"/>
              </w:rPr>
              <w:t>қорғау</w:t>
            </w:r>
            <w:r>
              <w:rPr>
                <w:rFonts w:ascii="Times New Roman"/>
                <w:b/>
                <w:i/>
                <w:color w:val="000000"/>
                <w:sz w:val="20"/>
              </w:rPr>
              <w:t xml:space="preserve"> министрінің</w:t>
            </w:r>
            <w:r>
              <w:br/>
            </w:r>
            <w:r>
              <w:rPr>
                <w:rFonts w:ascii="Times New Roman"/>
                <w:b/>
                <w:i/>
                <w:color w:val="000000"/>
                <w:sz w:val="20"/>
              </w:rPr>
              <w:t>міндетін</w:t>
            </w:r>
            <w:r>
              <w:rPr>
                <w:rFonts w:ascii="Times New Roman"/>
                <w:b w:val="false"/>
                <w:i/>
                <w:color w:val="000000"/>
                <w:sz w:val="20"/>
              </w:rPr>
              <w:t xml:space="preserve">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4 тамыздағы</w:t>
            </w:r>
            <w:r>
              <w:br/>
            </w:r>
            <w:r>
              <w:rPr>
                <w:rFonts w:ascii="Times New Roman"/>
                <w:b w:val="false"/>
                <w:i w:val="false"/>
                <w:color w:val="000000"/>
                <w:sz w:val="20"/>
              </w:rPr>
              <w:t>№ 237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қызметтік куәлігін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Қазақстан Республикасы Еңбек және халықты әлеуметтік қорғау министрлігінің қызметтік куәлігін беру қағидалары (бұдан әрі – Қағидалар) Қазақстан Республикасы Еңбек және халықты әлеуметтік қорғау министрлігінің (бұдан әрі – Министрлік) қызметтік куәлігін беру тәртібін айқындайды.</w:t>
      </w:r>
    </w:p>
    <w:bookmarkEnd w:id="13"/>
    <w:bookmarkStart w:name="z16" w:id="14"/>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лауазымын растайтын құжат болып табылады.</w:t>
      </w:r>
    </w:p>
    <w:bookmarkEnd w:id="14"/>
    <w:bookmarkStart w:name="z17" w:id="15"/>
    <w:p>
      <w:pPr>
        <w:spacing w:after="0"/>
        <w:ind w:left="0"/>
        <w:jc w:val="both"/>
      </w:pPr>
      <w:r>
        <w:rPr>
          <w:rFonts w:ascii="Times New Roman"/>
          <w:b w:val="false"/>
          <w:i w:val="false"/>
          <w:color w:val="000000"/>
          <w:sz w:val="28"/>
        </w:rPr>
        <w:t>
      3. Қызметтік куәлік осы бұйрықпен бекітілген сипаттамаға сәйкес келеді.</w:t>
      </w:r>
    </w:p>
    <w:bookmarkEnd w:id="15"/>
    <w:bookmarkStart w:name="z18" w:id="16"/>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деп есептеледі.</w:t>
      </w:r>
    </w:p>
    <w:bookmarkEnd w:id="16"/>
    <w:bookmarkStart w:name="z19" w:id="17"/>
    <w:p>
      <w:pPr>
        <w:spacing w:after="0"/>
        <w:ind w:left="0"/>
        <w:jc w:val="left"/>
      </w:pPr>
      <w:r>
        <w:rPr>
          <w:rFonts w:ascii="Times New Roman"/>
          <w:b/>
          <w:i w:val="false"/>
          <w:color w:val="000000"/>
        </w:rPr>
        <w:t xml:space="preserve"> 2-тарау. Қызметтік куәлікті беру тәртібі</w:t>
      </w:r>
    </w:p>
    <w:bookmarkEnd w:id="17"/>
    <w:bookmarkStart w:name="z20" w:id="18"/>
    <w:p>
      <w:pPr>
        <w:spacing w:after="0"/>
        <w:ind w:left="0"/>
        <w:jc w:val="both"/>
      </w:pPr>
      <w:r>
        <w:rPr>
          <w:rFonts w:ascii="Times New Roman"/>
          <w:b w:val="false"/>
          <w:i w:val="false"/>
          <w:color w:val="000000"/>
          <w:sz w:val="28"/>
        </w:rPr>
        <w:t>
      5. Қызметтік куәлік:</w:t>
      </w:r>
    </w:p>
    <w:bookmarkEnd w:id="18"/>
    <w:p>
      <w:pPr>
        <w:spacing w:after="0"/>
        <w:ind w:left="0"/>
        <w:jc w:val="both"/>
      </w:pPr>
      <w:r>
        <w:rPr>
          <w:rFonts w:ascii="Times New Roman"/>
          <w:b w:val="false"/>
          <w:i w:val="false"/>
          <w:color w:val="000000"/>
          <w:sz w:val="28"/>
        </w:rPr>
        <w:t>
      1) Еңбек, әлеуметтік қорғау және көші-қон комитетінің (бұдан әрі – Комитет) төрағасына, ведомстволық бағынысты ұйымдардың басшылары мен басшыларының орынбасарларына – Қазақстан Республикасы Еңбек және халықты әлеуметтік қорғау министрінің қолы қойылып;</w:t>
      </w:r>
    </w:p>
    <w:p>
      <w:pPr>
        <w:spacing w:after="0"/>
        <w:ind w:left="0"/>
        <w:jc w:val="both"/>
      </w:pPr>
      <w:r>
        <w:rPr>
          <w:rFonts w:ascii="Times New Roman"/>
          <w:b w:val="false"/>
          <w:i w:val="false"/>
          <w:color w:val="000000"/>
          <w:sz w:val="28"/>
        </w:rPr>
        <w:t>
      2) Министрліктің орталық аппараты құрылымдық бөлімшелерінің басшыларына, Комитет төрағасының орынбасарларына, Министрлік департаменттері директорларының орынбасарларына, басқармаларының басшыларына, бас сарапшылары мен сарапшыларына, Комитеттің аумақтық органдарының басшылары мен басшыларының орынбасарларына – Министрліктің жауапты хатшысының қолы қойылып;</w:t>
      </w:r>
    </w:p>
    <w:p>
      <w:pPr>
        <w:spacing w:after="0"/>
        <w:ind w:left="0"/>
        <w:jc w:val="both"/>
      </w:pPr>
      <w:r>
        <w:rPr>
          <w:rFonts w:ascii="Times New Roman"/>
          <w:b w:val="false"/>
          <w:i w:val="false"/>
          <w:color w:val="000000"/>
          <w:sz w:val="28"/>
        </w:rPr>
        <w:t>
      3) осы тармақтың 2) тармақшасында көрсетілген қызметкерлерді қоспағанда, Комитет қызметкерлеріне – Комитет төрағасының қолы қойылып;</w:t>
      </w:r>
    </w:p>
    <w:p>
      <w:pPr>
        <w:spacing w:after="0"/>
        <w:ind w:left="0"/>
        <w:jc w:val="both"/>
      </w:pPr>
      <w:r>
        <w:rPr>
          <w:rFonts w:ascii="Times New Roman"/>
          <w:b w:val="false"/>
          <w:i w:val="false"/>
          <w:color w:val="000000"/>
          <w:sz w:val="28"/>
        </w:rPr>
        <w:t>
      4) осы тармақтың 2) тармақшасында көрсетілген қызметкерлерді қоспағанда, Комитеттің аумақтық органдарының қызметкерлеріне Комитеттің аумақтық органдары басшыларының қолы қойылып беріледі.</w:t>
      </w:r>
    </w:p>
    <w:bookmarkStart w:name="z21" w:id="19"/>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өзгерген, бұған дейін берілген куәліктің мерзімі өткен, жоғалған, сондай-ақ бүлінген кезде беріледі.</w:t>
      </w:r>
    </w:p>
    <w:bookmarkEnd w:id="19"/>
    <w:p>
      <w:pPr>
        <w:spacing w:after="0"/>
        <w:ind w:left="0"/>
        <w:jc w:val="both"/>
      </w:pPr>
      <w:r>
        <w:rPr>
          <w:rFonts w:ascii="Times New Roman"/>
          <w:b w:val="false"/>
          <w:i w:val="false"/>
          <w:color w:val="000000"/>
          <w:sz w:val="28"/>
        </w:rPr>
        <w:t xml:space="preserve">
      Министрлікке жұмысқа алғаш қабылданған адамдар жаңа қызметтік куәлікті ресімдеу және алу үшін көлемі 3 х 4 см болатын екі дана түрлі-түсті фотосуретін кадр қызметі басқармасына тапсырады. Бір фотосурет қызметтік куәлікке, екіншісі –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Министрлік мемлекеттік қызметшілерінің қызметтік куәлігін беруді есепке алу журналына жапсырылады.</w:t>
      </w:r>
    </w:p>
    <w:p>
      <w:pPr>
        <w:spacing w:after="0"/>
        <w:ind w:left="0"/>
        <w:jc w:val="both"/>
      </w:pPr>
      <w:r>
        <w:rPr>
          <w:rFonts w:ascii="Times New Roman"/>
          <w:b w:val="false"/>
          <w:i w:val="false"/>
          <w:color w:val="000000"/>
          <w:sz w:val="28"/>
        </w:rPr>
        <w:t>
      Қызметкерлер алған қызметтік куәлік үшін Қазақстан Республикасы Еңбек және халықты әлеуметтік қорғау министрлігі мемлекеттік қызметшілерінің куәлігін беруді есепке алу журналына (бұдан әрі – есепке алу журналы) қол қояды.</w:t>
      </w:r>
    </w:p>
    <w:bookmarkStart w:name="z22" w:id="20"/>
    <w:p>
      <w:pPr>
        <w:spacing w:after="0"/>
        <w:ind w:left="0"/>
        <w:jc w:val="both"/>
      </w:pPr>
      <w:r>
        <w:rPr>
          <w:rFonts w:ascii="Times New Roman"/>
          <w:b w:val="false"/>
          <w:i w:val="false"/>
          <w:color w:val="000000"/>
          <w:sz w:val="28"/>
        </w:rPr>
        <w:t>
      7. Қызметтік куәліктер және есепке алу журналы кадр қызметі басқармасының сейфінде сақталады.</w:t>
      </w:r>
    </w:p>
    <w:bookmarkEnd w:id="20"/>
    <w:bookmarkStart w:name="z23" w:id="21"/>
    <w:p>
      <w:pPr>
        <w:spacing w:after="0"/>
        <w:ind w:left="0"/>
        <w:jc w:val="both"/>
      </w:pPr>
      <w:r>
        <w:rPr>
          <w:rFonts w:ascii="Times New Roman"/>
          <w:b w:val="false"/>
          <w:i w:val="false"/>
          <w:color w:val="000000"/>
          <w:sz w:val="28"/>
        </w:rPr>
        <w:t>
      8. Қызметтік куәлік беруді есепке алу журналы тігіліп, нөмірленеді және кадр қызметі басқармасының қолымен және мөрімен куәландырылады.</w:t>
      </w:r>
    </w:p>
    <w:bookmarkEnd w:id="21"/>
    <w:bookmarkStart w:name="z24" w:id="22"/>
    <w:p>
      <w:pPr>
        <w:spacing w:after="0"/>
        <w:ind w:left="0"/>
        <w:jc w:val="both"/>
      </w:pPr>
      <w:r>
        <w:rPr>
          <w:rFonts w:ascii="Times New Roman"/>
          <w:b w:val="false"/>
          <w:i w:val="false"/>
          <w:color w:val="000000"/>
          <w:sz w:val="28"/>
        </w:rPr>
        <w:t>
      9. Мемлекеттік қызметке алғаш қабылданған мемлекеттік қызметшіге қызметтік куәлікті тапсырған кезде оны пайдалану және сақтау тәртібін түсіндіру жүргізіледі.</w:t>
      </w:r>
    </w:p>
    <w:bookmarkEnd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ауыстырған кезде бұрын берілген қызметтік куәлікті кадр кызметі басқармасының қызметтік куәлікті беруге жауапты қызметкерлері қайтарып алады.</w:t>
      </w:r>
    </w:p>
    <w:bookmarkStart w:name="z25" w:id="23"/>
    <w:p>
      <w:pPr>
        <w:spacing w:after="0"/>
        <w:ind w:left="0"/>
        <w:jc w:val="both"/>
      </w:pPr>
      <w:r>
        <w:rPr>
          <w:rFonts w:ascii="Times New Roman"/>
          <w:b w:val="false"/>
          <w:i w:val="false"/>
          <w:color w:val="000000"/>
          <w:sz w:val="28"/>
        </w:rPr>
        <w:t>
      10. Кадр қызметі басқармасы жыл сайын 1 қаңтардағы жағдай бойынша қызметтік куәліктердің есептік деректерінің сәйкестігіне салыстырып тексеру жүргізеді.</w:t>
      </w:r>
    </w:p>
    <w:bookmarkEnd w:id="23"/>
    <w:bookmarkStart w:name="z26" w:id="24"/>
    <w:p>
      <w:pPr>
        <w:spacing w:after="0"/>
        <w:ind w:left="0"/>
        <w:jc w:val="both"/>
      </w:pPr>
      <w:r>
        <w:rPr>
          <w:rFonts w:ascii="Times New Roman"/>
          <w:b w:val="false"/>
          <w:i w:val="false"/>
          <w:color w:val="000000"/>
          <w:sz w:val="28"/>
        </w:rPr>
        <w:t>
      11. Қызметтік куәліктерді толтыру, ресімдеу, есепке алу, беру, сақтау және жою тәртібіне жалпы бақылауды кадр қызметі басқармасының басшысы жүзеге асырады.</w:t>
      </w:r>
    </w:p>
    <w:bookmarkEnd w:id="24"/>
    <w:bookmarkStart w:name="z27" w:id="25"/>
    <w:p>
      <w:pPr>
        <w:spacing w:after="0"/>
        <w:ind w:left="0"/>
        <w:jc w:val="both"/>
      </w:pPr>
      <w:r>
        <w:rPr>
          <w:rFonts w:ascii="Times New Roman"/>
          <w:b w:val="false"/>
          <w:i w:val="false"/>
          <w:color w:val="000000"/>
          <w:sz w:val="28"/>
        </w:rPr>
        <w:t>
      12. Қызметтік куәлік жоғалған немесе бүлінген жағдайда оның иесі дереу кадр қызметі басқармасына жазбаша (еркін нысанда) хабарлайды, бұқаралық акпарат құралдарына хабарландыру береді.</w:t>
      </w:r>
    </w:p>
    <w:bookmarkEnd w:id="25"/>
    <w:bookmarkStart w:name="z28" w:id="26"/>
    <w:p>
      <w:pPr>
        <w:spacing w:after="0"/>
        <w:ind w:left="0"/>
        <w:jc w:val="both"/>
      </w:pPr>
      <w:r>
        <w:rPr>
          <w:rFonts w:ascii="Times New Roman"/>
          <w:b w:val="false"/>
          <w:i w:val="false"/>
          <w:color w:val="000000"/>
          <w:sz w:val="28"/>
        </w:rPr>
        <w:t>
      13. Қызметтік куәлікті жоғалтудың, бүлдірудің, сондай-ақ оны басқа адамдарға берудің немесе мақсатқа сай пайдаланбаудың әрбір фактісі бойынша кадр қызметі басқармасы қызметтік тергеп-тексеру жүргізу туралы бұйрық шыққан күннен бастап он жұмыс күні ішінде қызметтік тергеп-тексеру жүргізеді, оның нәтижелері бойынша Министрліктің тәртіптік комиссиясы кінәлілерді тәртіптік жауапкершілікке тарту туралы мәселені қарайды.</w:t>
      </w:r>
    </w:p>
    <w:bookmarkEnd w:id="26"/>
    <w:bookmarkStart w:name="z29" w:id="27"/>
    <w:p>
      <w:pPr>
        <w:spacing w:after="0"/>
        <w:ind w:left="0"/>
        <w:jc w:val="both"/>
      </w:pPr>
      <w:r>
        <w:rPr>
          <w:rFonts w:ascii="Times New Roman"/>
          <w:b w:val="false"/>
          <w:i w:val="false"/>
          <w:color w:val="000000"/>
          <w:sz w:val="28"/>
        </w:rPr>
        <w:t>
      14. Жоғалған қызметтік куәліктер бұқаралық ақпарат құралдары арқылы жарамсыз деп жарияланады, бұл туралы кадр қызметі басқармасы хабардар етіледі. Жоғалған қызметтік куәліктің орнына жаңасын қызметтік тергеп-тексеру жүргізілгеннен кейін кадр қызметі басқармасы береді.</w:t>
      </w:r>
    </w:p>
    <w:bookmarkEnd w:id="27"/>
    <w:bookmarkStart w:name="z30" w:id="28"/>
    <w:p>
      <w:pPr>
        <w:spacing w:after="0"/>
        <w:ind w:left="0"/>
        <w:jc w:val="both"/>
      </w:pPr>
      <w:r>
        <w:rPr>
          <w:rFonts w:ascii="Times New Roman"/>
          <w:b w:val="false"/>
          <w:i w:val="false"/>
          <w:color w:val="000000"/>
          <w:sz w:val="28"/>
        </w:rPr>
        <w:t>
      15. Жұмыстан босатылған кезде қызметкер қызметтік куәлігін кадр қызметі басқармасына тапсырады, бұл туралы есепке алу журналында белгі қойылады.</w:t>
      </w:r>
    </w:p>
    <w:bookmarkEnd w:id="28"/>
    <w:bookmarkStart w:name="z31" w:id="29"/>
    <w:p>
      <w:pPr>
        <w:spacing w:after="0"/>
        <w:ind w:left="0"/>
        <w:jc w:val="both"/>
      </w:pPr>
      <w:r>
        <w:rPr>
          <w:rFonts w:ascii="Times New Roman"/>
          <w:b w:val="false"/>
          <w:i w:val="false"/>
          <w:color w:val="000000"/>
          <w:sz w:val="28"/>
        </w:rPr>
        <w:t>
      16.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қызметтік</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қосымша</w:t>
            </w:r>
          </w:p>
        </w:tc>
      </w:tr>
    </w:tbl>
    <w:bookmarkStart w:name="z33" w:id="3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мемлекеттік қызметшілерінің қызметтік куәлігін беруді есепке алу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5"/>
        <w:gridCol w:w="1615"/>
        <w:gridCol w:w="865"/>
        <w:gridCol w:w="3668"/>
        <w:gridCol w:w="1105"/>
        <w:gridCol w:w="1587"/>
        <w:gridCol w:w="865"/>
        <w:gridCol w:w="86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қызметтік куәліктің нөмірі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қызметшінің тегі, аты, әкесінің аты (бар болса)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куәлікті алғаны жөнінде жеке қолы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Қайтарғаны туралы белгі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туралы белгі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4 тамыздағы</w:t>
            </w:r>
            <w:r>
              <w:br/>
            </w:r>
            <w:r>
              <w:rPr>
                <w:rFonts w:ascii="Times New Roman"/>
                <w:b w:val="false"/>
                <w:i w:val="false"/>
                <w:color w:val="000000"/>
                <w:sz w:val="20"/>
              </w:rPr>
              <w:t>№ 237 бұйрығына</w:t>
            </w:r>
            <w:r>
              <w:br/>
            </w:r>
            <w:r>
              <w:rPr>
                <w:rFonts w:ascii="Times New Roman"/>
                <w:b w:val="false"/>
                <w:i w:val="false"/>
                <w:color w:val="000000"/>
                <w:sz w:val="20"/>
              </w:rPr>
              <w:t xml:space="preserve">2-қосымша </w:t>
            </w:r>
          </w:p>
        </w:tc>
      </w:tr>
    </w:tbl>
    <w:bookmarkStart w:name="z35" w:id="3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қызметтік куәлігінің сипаттамасы</w:t>
      </w:r>
    </w:p>
    <w:bookmarkEnd w:id="31"/>
    <w:bookmarkStart w:name="z36" w:id="32"/>
    <w:p>
      <w:pPr>
        <w:spacing w:after="0"/>
        <w:ind w:left="0"/>
        <w:jc w:val="both"/>
      </w:pPr>
      <w:r>
        <w:rPr>
          <w:rFonts w:ascii="Times New Roman"/>
          <w:b w:val="false"/>
          <w:i w:val="false"/>
          <w:color w:val="000000"/>
          <w:sz w:val="28"/>
        </w:rPr>
        <w:t>
      1. Қызметтік куәліктің мұқабасы көлемі 19,5 см х 6,5 см (ашып көрсетілген түрінде), көк түсті жоғары сапалы жасанды былғарыдан тұрады.</w:t>
      </w:r>
    </w:p>
    <w:bookmarkEnd w:id="32"/>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"ҚАЗАҚСТАН РЕСПУБЛИКАСЫНЫҢ ЕҢБЕК ЖӘНЕ ХАЛЫҚТЫ ӘЛЕУМЕТТІК ҚОРҒАУ МИНИСТРЛІГІ" деген жазу бар.</w:t>
      </w:r>
    </w:p>
    <w:bookmarkStart w:name="z37" w:id="33"/>
    <w:p>
      <w:pPr>
        <w:spacing w:after="0"/>
        <w:ind w:left="0"/>
        <w:jc w:val="both"/>
      </w:pPr>
      <w:r>
        <w:rPr>
          <w:rFonts w:ascii="Times New Roman"/>
          <w:b w:val="false"/>
          <w:i w:val="false"/>
          <w:color w:val="000000"/>
          <w:sz w:val="28"/>
        </w:rPr>
        <w:t>
      3. Куәліктің ішкі жағында күн астындағы қыран құсты пайдалана отырып ақ түс аясында көгілдір түсті қорғаныш тангир бейнелеген. Жоғары бөлігінде "ҚАЗАҚСТАН РЕСПУБЛИКАСЫНЫҢ ЕҢБЕК ЖӘНЕ ХАЛЫҚТЫ ӘЛЕУМЕТТІК ҚОРҒАУ МИНИСТРЛІГІ" деген жазулар, одан төменгі мәтіннен қызыл түсті үзік жолақпен бөлектелген "МИНИСТЕРСТВО ТРУДА И СОЦИАЛЬНОЙ ЗАЩИТЫ НАСЕЛЕНИЯ РЕСПУБЛИКИ КАЗАХСТАН" деген жазулар орналастырылған.</w:t>
      </w:r>
    </w:p>
    <w:bookmarkEnd w:id="33"/>
    <w:bookmarkStart w:name="z38" w:id="34"/>
    <w:p>
      <w:pPr>
        <w:spacing w:after="0"/>
        <w:ind w:left="0"/>
        <w:jc w:val="both"/>
      </w:pPr>
      <w:r>
        <w:rPr>
          <w:rFonts w:ascii="Times New Roman"/>
          <w:b w:val="false"/>
          <w:i w:val="false"/>
          <w:color w:val="000000"/>
          <w:sz w:val="28"/>
        </w:rPr>
        <w:t>
      4. Сол жағында: көлемі 3 х 4 см фотосурет (қарсы алдынан түсірілген, түрлі-түсті), куәлік №, тиісінше Министрдің, Жауапты хатшының, Комитет төрағасының, Комитеттің аумақтық органы басшысының қолымен және елтаңбалы мөрмен куәландырылған қазақ тіліндегі мәтін.</w:t>
      </w:r>
    </w:p>
    <w:bookmarkEnd w:id="34"/>
    <w:bookmarkStart w:name="z39" w:id="35"/>
    <w:p>
      <w:pPr>
        <w:spacing w:after="0"/>
        <w:ind w:left="0"/>
        <w:jc w:val="both"/>
      </w:pPr>
      <w:r>
        <w:rPr>
          <w:rFonts w:ascii="Times New Roman"/>
          <w:b w:val="false"/>
          <w:i w:val="false"/>
          <w:color w:val="000000"/>
          <w:sz w:val="28"/>
        </w:rPr>
        <w:t>
      5. Оң жағында: Қазақстан Республикасы Мемлекеттік Елтаңбасының бейнесі, елтаңбаның астында көгілдір жасыл түсті "ҚАЗАҚСТАН РЕСПУБЛИКАСЫ, РЕСПУБЛИКА КАЗАХСТАН" деген жазу және орыс тіліндегі мәтін. Төменгі жағында куәліктің жарамдылық мерзімі (екі жыл мерзімге беріледі)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