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007a" w14:textId="7af0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берудің жоспарын жасау қағидаларын бекіту туралы" Қазақстан Республикасы Энергетика министрінің 2014 жылғы 22 қазандағы № 68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2017 жылғы 28 шілдедегі № 262 бұйрығы. Қазақстан Республикасының Әділет министрлігінде 2017 жылғы 31 тамызда № 15599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нарығына сұйытылған мұнай газын берудің жоспарын жасау қағидаларын бекіту туралы" Қазақстан Республикасы Энергетика министрінің 2014 жылғы 22 қазандағы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9890 болып тіркелген, 2014 жылғы 12 желтоқсанда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көрсетілген бұйрықтың атауы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"Қазақстан Республикасының ішкі нарығына сұйытылған мұнай газын беру жоспарын жасау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xml:space="preserve">
      "1. Қоса беріліп отырған Қазақстан Республикасының ішкі нарығына сұйытылған мұнай газын беру жоспарын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берудің жоспарын жасау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атауы мынадай редакцияда жазылсын, орыс тіліндегі мәтін өзгермейді:</w:t>
      </w:r>
    </w:p>
    <w:bookmarkEnd w:id="6"/>
    <w:bookmarkStart w:name="z9" w:id="7"/>
    <w:p>
      <w:pPr>
        <w:spacing w:after="0"/>
        <w:ind w:left="0"/>
        <w:jc w:val="both"/>
      </w:pPr>
      <w:r>
        <w:rPr>
          <w:rFonts w:ascii="Times New Roman"/>
          <w:b w:val="false"/>
          <w:i w:val="false"/>
          <w:color w:val="000000"/>
          <w:sz w:val="28"/>
        </w:rPr>
        <w:t>
      "Қазақстан Республикасының ішкі нарығына сұйытылған мұнай газын беру жоспарын жасау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11" w:id="8"/>
    <w:p>
      <w:pPr>
        <w:spacing w:after="0"/>
        <w:ind w:left="0"/>
        <w:jc w:val="both"/>
      </w:pPr>
      <w:r>
        <w:rPr>
          <w:rFonts w:ascii="Times New Roman"/>
          <w:b w:val="false"/>
          <w:i w:val="false"/>
          <w:color w:val="000000"/>
          <w:sz w:val="28"/>
        </w:rPr>
        <w:t xml:space="preserve">
      "1. Осы Қазақстан Республикасының ішкі нарығына сұйытылған мұнай газын беру жоспарын жасау қағидалары (бұдан әрі - Қағидалар) "Газ және газбен жабдықтау туралы" Қазақстан Республикасының 2012 жылғы 9 қаңтардағы Заңының (бұдан әрі - Заң)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әзірленген.</w:t>
      </w:r>
    </w:p>
    <w:bookmarkEnd w:id="8"/>
    <w:bookmarkStart w:name="z12" w:id="9"/>
    <w:p>
      <w:pPr>
        <w:spacing w:after="0"/>
        <w:ind w:left="0"/>
        <w:jc w:val="both"/>
      </w:pPr>
      <w:r>
        <w:rPr>
          <w:rFonts w:ascii="Times New Roman"/>
          <w:b w:val="false"/>
          <w:i w:val="false"/>
          <w:color w:val="000000"/>
          <w:sz w:val="28"/>
        </w:rPr>
        <w:t>
      2. Қазақстан Республикасының ішкі нарығына сұйытылған мұнай газын беру жоспарын (бұдан әрі - беру жоспары) жасау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мынадай редакцияда жазылсын, орыс тіліндегі мәтін өзгермейді:</w:t>
      </w:r>
    </w:p>
    <w:bookmarkStart w:name="z14" w:id="10"/>
    <w:p>
      <w:pPr>
        <w:spacing w:after="0"/>
        <w:ind w:left="0"/>
        <w:jc w:val="both"/>
      </w:pPr>
      <w:r>
        <w:rPr>
          <w:rFonts w:ascii="Times New Roman"/>
          <w:b w:val="false"/>
          <w:i w:val="false"/>
          <w:color w:val="000000"/>
          <w:sz w:val="28"/>
        </w:rPr>
        <w:t>
      "2. Сұйытылған мұнай газын беру жоспарын жасау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6" w:id="11"/>
    <w:p>
      <w:pPr>
        <w:spacing w:after="0"/>
        <w:ind w:left="0"/>
        <w:jc w:val="both"/>
      </w:pPr>
      <w:r>
        <w:rPr>
          <w:rFonts w:ascii="Times New Roman"/>
          <w:b w:val="false"/>
          <w:i w:val="false"/>
          <w:color w:val="000000"/>
          <w:sz w:val="28"/>
        </w:rPr>
        <w:t>
      жоғарғы оң жақ бұрыштағы мәтіні мынадай редакцияда жазылсын, орыс тіліндегі мәтін өзгермейді:</w:t>
      </w:r>
    </w:p>
    <w:bookmarkEnd w:id="11"/>
    <w:bookmarkStart w:name="z17" w:id="12"/>
    <w:p>
      <w:pPr>
        <w:spacing w:after="0"/>
        <w:ind w:left="0"/>
        <w:jc w:val="both"/>
      </w:pPr>
      <w:r>
        <w:rPr>
          <w:rFonts w:ascii="Times New Roman"/>
          <w:b w:val="false"/>
          <w:i w:val="false"/>
          <w:color w:val="000000"/>
          <w:sz w:val="28"/>
        </w:rPr>
        <w:t>
      "Қазақстан Республикасының ішкі нарығына сұйытылған мұнай газын беру жоспарын жасау қағидаларына 1-қосымша";</w:t>
      </w:r>
    </w:p>
    <w:bookmarkEnd w:id="12"/>
    <w:bookmarkStart w:name="z18" w:id="13"/>
    <w:p>
      <w:pPr>
        <w:spacing w:after="0"/>
        <w:ind w:left="0"/>
        <w:jc w:val="both"/>
      </w:pPr>
      <w:r>
        <w:rPr>
          <w:rFonts w:ascii="Times New Roman"/>
          <w:b w:val="false"/>
          <w:i w:val="false"/>
          <w:color w:val="000000"/>
          <w:sz w:val="28"/>
        </w:rPr>
        <w:t>
      атауы мынадай редакцияда жазылсын, орыс тіліндегі мәтін өзгермейді:</w:t>
      </w:r>
    </w:p>
    <w:bookmarkEnd w:id="13"/>
    <w:bookmarkStart w:name="z19" w:id="14"/>
    <w:p>
      <w:pPr>
        <w:spacing w:after="0"/>
        <w:ind w:left="0"/>
        <w:jc w:val="both"/>
      </w:pPr>
      <w:r>
        <w:rPr>
          <w:rFonts w:ascii="Times New Roman"/>
          <w:b w:val="false"/>
          <w:i w:val="false"/>
          <w:color w:val="000000"/>
          <w:sz w:val="28"/>
        </w:rPr>
        <w:t xml:space="preserve">
      "Қазақстан Республикасының ішкі нарығына сұйытылған мұнай газын беру_____(жылғы)______(айы) арналған жоспары" ескертпенің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4"/>
    <w:bookmarkStart w:name="z20" w:id="15"/>
    <w:p>
      <w:pPr>
        <w:spacing w:after="0"/>
        <w:ind w:left="0"/>
        <w:jc w:val="both"/>
      </w:pPr>
      <w:r>
        <w:rPr>
          <w:rFonts w:ascii="Times New Roman"/>
          <w:b w:val="false"/>
          <w:i w:val="false"/>
          <w:color w:val="000000"/>
          <w:sz w:val="28"/>
        </w:rPr>
        <w:t>
      "10) түсіру орны, жеткізу тәсілі - аккредиттеу туралы куәлікте көрсетілген немесе тиісті сақтау (ауыстырып тиеу) шарты бойынша газды сақтауды (ауыстырып тиеуді) жүзеге асыратын газ толтыру станциясының орналасқан жері және жеткізу тәсілі: теміржол көлігі және/немесе автомобиль көлігі.";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бұрыштағы мәтіні мынадай редакцияда жазылсын, орыс тіліндегі мәтін өзгермейді:</w:t>
      </w:r>
    </w:p>
    <w:bookmarkStart w:name="z23" w:id="16"/>
    <w:p>
      <w:pPr>
        <w:spacing w:after="0"/>
        <w:ind w:left="0"/>
        <w:jc w:val="both"/>
      </w:pPr>
      <w:r>
        <w:rPr>
          <w:rFonts w:ascii="Times New Roman"/>
          <w:b w:val="false"/>
          <w:i w:val="false"/>
          <w:color w:val="000000"/>
          <w:sz w:val="28"/>
        </w:rPr>
        <w:t>
      "Қазақстан Республикасының ішкі нарығына сұйытылған мұнай газын беру жоспарын жасау қағидаларына 3-қосымша".</w:t>
      </w:r>
    </w:p>
    <w:bookmarkEnd w:id="16"/>
    <w:bookmarkStart w:name="z24" w:id="17"/>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17"/>
    <w:bookmarkStart w:name="z25"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6" w:id="1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9"/>
    <w:bookmarkStart w:name="z27" w:id="20"/>
    <w:p>
      <w:pPr>
        <w:spacing w:after="0"/>
        <w:ind w:left="0"/>
        <w:jc w:val="both"/>
      </w:pPr>
      <w:r>
        <w:rPr>
          <w:rFonts w:ascii="Times New Roman"/>
          <w:b w:val="false"/>
          <w:i w:val="false"/>
          <w:color w:val="000000"/>
          <w:sz w:val="28"/>
        </w:rPr>
        <w:t>
      3) осы бұйрық мемлекеттік тіркелген соң күнтізбелік он күн ішінде оның көшірмелерін мерзімдік баспа басылымдарына ресми жариялау үшін жіберуді;</w:t>
      </w:r>
    </w:p>
    <w:bookmarkEnd w:id="20"/>
    <w:bookmarkStart w:name="z28" w:id="21"/>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21"/>
    <w:bookmarkStart w:name="z29" w:id="2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22"/>
    <w:bookmarkStart w:name="z30"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3"/>
    <w:bookmarkStart w:name="z31"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м.а.</w:t>
            </w:r>
            <w:r>
              <w:br/>
            </w:r>
            <w:r>
              <w:rPr>
                <w:rFonts w:ascii="Times New Roman"/>
                <w:b w:val="false"/>
                <w:i w:val="false"/>
                <w:color w:val="000000"/>
                <w:sz w:val="20"/>
              </w:rPr>
              <w:t>2017 жылғы 28 шілдедегі</w:t>
            </w:r>
            <w:r>
              <w:br/>
            </w:r>
            <w:r>
              <w:rPr>
                <w:rFonts w:ascii="Times New Roman"/>
                <w:b w:val="false"/>
                <w:i w:val="false"/>
                <w:color w:val="000000"/>
                <w:sz w:val="20"/>
              </w:rPr>
              <w:t>№ 262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орналасқан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куәліктің нөмірі мен күні)</w:t>
            </w:r>
          </w:p>
        </w:tc>
      </w:tr>
    </w:tbl>
    <w:bookmarkStart w:name="z33" w:id="25"/>
    <w:p>
      <w:pPr>
        <w:spacing w:after="0"/>
        <w:ind w:left="0"/>
        <w:jc w:val="left"/>
      </w:pPr>
      <w:r>
        <w:rPr>
          <w:rFonts w:ascii="Times New Roman"/>
          <w:b/>
          <w:i w:val="false"/>
          <w:color w:val="000000"/>
        </w:rPr>
        <w:t xml:space="preserve"> Сұйытылған мұнай газын беруге арналған өтінім</w:t>
      </w:r>
    </w:p>
    <w:bookmarkEnd w:id="25"/>
    <w:p>
      <w:pPr>
        <w:spacing w:after="0"/>
        <w:ind w:left="0"/>
        <w:jc w:val="both"/>
      </w:pPr>
      <w:r>
        <w:rPr>
          <w:rFonts w:ascii="Times New Roman"/>
          <w:b w:val="false"/>
          <w:i w:val="false"/>
          <w:color w:val="000000"/>
          <w:sz w:val="28"/>
        </w:rPr>
        <w:t>
      Мәлімделген кезең _________________________</w:t>
      </w:r>
    </w:p>
    <w:p>
      <w:pPr>
        <w:spacing w:after="0"/>
        <w:ind w:left="0"/>
        <w:jc w:val="both"/>
      </w:pPr>
      <w:r>
        <w:rPr>
          <w:rFonts w:ascii="Times New Roman"/>
          <w:b w:val="false"/>
          <w:i w:val="false"/>
          <w:color w:val="000000"/>
          <w:sz w:val="28"/>
        </w:rPr>
        <w:t>
      (күнтізбелік жыл, айлар)</w:t>
      </w:r>
    </w:p>
    <w:p>
      <w:pPr>
        <w:spacing w:after="0"/>
        <w:ind w:left="0"/>
        <w:jc w:val="both"/>
      </w:pPr>
      <w:r>
        <w:rPr>
          <w:rFonts w:ascii="Times New Roman"/>
          <w:b w:val="false"/>
          <w:i w:val="false"/>
          <w:color w:val="000000"/>
          <w:sz w:val="28"/>
        </w:rPr>
        <w:t>
      Берілетін көлемнің барлығы, кг ________________________оның ішінде партиялармен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277"/>
        <w:gridCol w:w="315"/>
        <w:gridCol w:w="315"/>
        <w:gridCol w:w="315"/>
        <w:gridCol w:w="315"/>
        <w:gridCol w:w="315"/>
        <w:gridCol w:w="315"/>
        <w:gridCol w:w="315"/>
        <w:gridCol w:w="489"/>
        <w:gridCol w:w="489"/>
        <w:gridCol w:w="1161"/>
        <w:gridCol w:w="1377"/>
        <w:gridCol w:w="1464"/>
        <w:gridCol w:w="1717"/>
        <w:gridCol w:w="1631"/>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газ көлемі, кг</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(техникалық бутан, техникалық пропан- бутан, техникалық пропан)</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өткізу көлемі, кг</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толтырустанциясыменсақтау (ауыстырыптиеу) шартының № және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және/немесе 1 жылдан астам мерзімге жалға алынған жиынтық сақтау көлемі кемінде 50 текше метр автогаз құю станциялары, моноблоктары және/немесе газ толтыру пункттері бойынша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өткізу үшін газ толтыру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Автогазқұюстанциялары</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тұтынуы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тысқары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тұрғынүйсекторлары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тысқары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станцияларды, моноблоктарды және/немесе газ толтыру пункттерді жалға алушартының № және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станцияларын, моноблоктарын және/немесе газ толтыру пункттерін пайдалануға қабылдау актісінің № және күні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ыдыстың көлемі, паспорттың № және күні, өнеркәсіптік қауіпсіздік саласындағы уәкілетті органның есепке қойған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Моноблокты орнату үшін жер учаскесін жалға алу шартының немесе жер учаскесіне жеке меншік құқығы актісінің № және күні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Жеткізу тәсілі ___________________________________________________________________</w:t>
      </w:r>
    </w:p>
    <w:p>
      <w:pPr>
        <w:spacing w:after="0"/>
        <w:ind w:left="0"/>
        <w:jc w:val="both"/>
      </w:pPr>
      <w:r>
        <w:rPr>
          <w:rFonts w:ascii="Times New Roman"/>
          <w:b w:val="false"/>
          <w:i w:val="false"/>
          <w:color w:val="000000"/>
          <w:sz w:val="28"/>
        </w:rPr>
        <w:t>
      (т/ж не автомобиль көлігімен - әрбір беруші үшін жеке)</w:t>
      </w:r>
    </w:p>
    <w:p>
      <w:pPr>
        <w:spacing w:after="0"/>
        <w:ind w:left="0"/>
        <w:jc w:val="both"/>
      </w:pPr>
      <w:r>
        <w:rPr>
          <w:rFonts w:ascii="Times New Roman"/>
          <w:b w:val="false"/>
          <w:i w:val="false"/>
          <w:color w:val="000000"/>
          <w:sz w:val="28"/>
        </w:rPr>
        <w:t>
      Түсіру орны_______________________________________________________________</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Мөрдің орыны.</w:t>
      </w:r>
    </w:p>
    <w:p>
      <w:pPr>
        <w:spacing w:after="0"/>
        <w:ind w:left="0"/>
        <w:jc w:val="both"/>
      </w:pPr>
      <w:r>
        <w:rPr>
          <w:rFonts w:ascii="Times New Roman"/>
          <w:b w:val="false"/>
          <w:i w:val="false"/>
          <w:color w:val="000000"/>
          <w:sz w:val="28"/>
        </w:rPr>
        <w:t>
      Ескертпе: Газ желісі ұйымының өтінімінде:</w:t>
      </w:r>
    </w:p>
    <w:p>
      <w:pPr>
        <w:spacing w:after="0"/>
        <w:ind w:left="0"/>
        <w:jc w:val="both"/>
      </w:pPr>
      <w:r>
        <w:rPr>
          <w:rFonts w:ascii="Times New Roman"/>
          <w:b w:val="false"/>
          <w:i w:val="false"/>
          <w:color w:val="000000"/>
          <w:sz w:val="28"/>
        </w:rPr>
        <w:t>
      1) партиядағы газ көлемі, кг.;</w:t>
      </w:r>
    </w:p>
    <w:p>
      <w:pPr>
        <w:spacing w:after="0"/>
        <w:ind w:left="0"/>
        <w:jc w:val="both"/>
      </w:pPr>
      <w:r>
        <w:rPr>
          <w:rFonts w:ascii="Times New Roman"/>
          <w:b w:val="false"/>
          <w:i w:val="false"/>
          <w:color w:val="000000"/>
          <w:sz w:val="28"/>
        </w:rPr>
        <w:t>
      2) маркасы (техникалық бутан, техникалық пропан-бутан, техникалық пропан);</w:t>
      </w:r>
    </w:p>
    <w:p>
      <w:pPr>
        <w:spacing w:after="0"/>
        <w:ind w:left="0"/>
        <w:jc w:val="both"/>
      </w:pPr>
      <w:r>
        <w:rPr>
          <w:rFonts w:ascii="Times New Roman"/>
          <w:b w:val="false"/>
          <w:i w:val="false"/>
          <w:color w:val="000000"/>
          <w:sz w:val="28"/>
        </w:rPr>
        <w:t>
      3) өндірушінің (берушінің) атауы мен оның орналасқан жері;</w:t>
      </w:r>
    </w:p>
    <w:p>
      <w:pPr>
        <w:spacing w:after="0"/>
        <w:ind w:left="0"/>
        <w:jc w:val="both"/>
      </w:pPr>
      <w:r>
        <w:rPr>
          <w:rFonts w:ascii="Times New Roman"/>
          <w:b w:val="false"/>
          <w:i w:val="false"/>
          <w:color w:val="000000"/>
          <w:sz w:val="28"/>
        </w:rPr>
        <w:t>
      4) газ толтыру пункттері, топтық резервуарлық қондырғылар, автогаз құю станциялары, өнеркәсіптік тұтынушылар және өзіндік тұтынуға бөле отырып, мәлімделген көлемді жоспарланған өткізу көлемі көрсетіледі.</w:t>
      </w:r>
    </w:p>
    <w:p>
      <w:pPr>
        <w:spacing w:after="0"/>
        <w:ind w:left="0"/>
        <w:jc w:val="both"/>
      </w:pPr>
      <w:r>
        <w:rPr>
          <w:rFonts w:ascii="Times New Roman"/>
          <w:b w:val="false"/>
          <w:i w:val="false"/>
          <w:color w:val="000000"/>
          <w:sz w:val="28"/>
        </w:rPr>
        <w:t>
      * 12, 13, 14, 15, 16 бағандар мәлімделген өңірдегаз толтыру станциясы болмаған кезде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