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2fa5" w14:textId="16b2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гауптвахтасындағы ішкі тәртіп және онда сотталғандарды ұстау тәртібі қағидаларын бекіту туралы" Қазақстан Республикасы Қорғаныс министрінің 2014 жылғы 26 қыркүйектегі № 432 және Қазақстан Республикасы Ішкі істер министрінің 2014 жылғы 29 қыркүйектегі № 655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2017 жылғы 4 тамыздағы № 415 және Қазақстан Республикасы Ішкі істер министрінің 2017 жылғы 10 тамыздағы № 545 бірлескен бұйрығы. Қазақстан Республикасының Әділет министрлігінде 2017 жылғы 28 тамызда № 15570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гауптвахтасындағы ішкі тәртіп және онда сотталғандарды ұстау тәртібі қағидаларын бекіту туралы" Қазақстан Республикасы Қорғаныс министрінің 2014 жылғы 26 қыркүйектегі № 432 және Қазақстан Республикасы Ішкі істер министрінің 2014 жылғы 29 қыркүйектегі № 655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9844 болып тіркелген, 2014 жылғы 23 желтоқсандағы № 249 (28472) "Егемен Қазақстан"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Күштерiнің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бұйрықтың көшірмесін қазақ және орыс тілдерінде мемлекеттік тіркелген күннен бастап күнтізбелік он күн ішінде қағаз және электрондық түрде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мемлекеттік тiркелген күннен бастап күнтiзбелiк он күн iшiнде осы тармақтың 1), 2) тармақшаларында көзделген іс-шаралардың орындалуы туралы мәліметтерді Қазақстан Республикасы Қорғаныс министрлiгiнiң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бөлiгiнде жеткiзiлсiн.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күнiнен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br/>
            </w:r>
            <w:r>
              <w:rPr>
                <w:rFonts w:ascii="Times New Roman"/>
                <w:b w:val="false"/>
                <w:i/>
                <w:color w:val="000000"/>
                <w:sz w:val="20"/>
              </w:rPr>
              <w:t>________________ Қ. Қасымов</w:t>
            </w:r>
            <w:r>
              <w:br/>
            </w:r>
            <w:r>
              <w:rPr>
                <w:rFonts w:ascii="Times New Roman"/>
                <w:b w:val="false"/>
                <w:i/>
                <w:color w:val="000000"/>
                <w:sz w:val="20"/>
              </w:rPr>
              <w:t>2017 жылғы 10 тамыз</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br/>
            </w:r>
            <w:r>
              <w:rPr>
                <w:rFonts w:ascii="Times New Roman"/>
                <w:b w:val="false"/>
                <w:i/>
                <w:color w:val="000000"/>
                <w:sz w:val="20"/>
              </w:rPr>
              <w:t>______________ С. Жасұзақов</w:t>
            </w:r>
            <w:r>
              <w:br/>
            </w:r>
            <w:r>
              <w:rPr>
                <w:rFonts w:ascii="Times New Roman"/>
                <w:b w:val="false"/>
                <w:i/>
                <w:color w:val="000000"/>
                <w:sz w:val="20"/>
              </w:rPr>
              <w:t>2017 жылғы 3 тамыз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