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01eda" w14:textId="6c01e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"Тіркеу және өндірістік сынақтар өткізуге арналған өсімдіктерді қорғаудың тіркелмеген құралдарын, сондай-ақ лицензиялаусыз қайта анықталған карантиндік зиянды ағзаның ошақтарын жоюға арналған өсімдіктерді қорғаудың тіркелмеген құралдарының шектелген санын әкелудің орындылығы туралы Кеден одағына мүше мемлекеттердің уәкілетті органының қорытындысын беру" мемлекеттік көрсетілетін қызмет стандартын бекіту туралы" Қазақстан Республикасы Ауыл шаруашылығы министрінің 2015 жылғы 15 шілдедегі № 15-02/654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9 маусымдағы № 236 бұйрығы. Қазақстан Республикасының Әділет министрлігінде 2017 жылғы 24 тамызда № 15552 болып тіркелді. Күші жойылды - Қазақстан Республикасы Ауыл шаруашылығы министрінің 2020 жылғы 18 қарашадағы № 349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18.11.2020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"Тіркеу және өндірістік сынақтар өткізуге арналған өсімдіктерді қорғаудың тіркелмеген құралдарын, сондай-ақ лицензиялаусыз қайта анықталған карантиндік зиянды ағзаның ошақтарын жоюға арналған өсімдіктерді қорғаудың тіркелмеген құралдарының шектелген санын әкелудің орындылығы туралы Кеден одағына мүше мемлекеттердің уәкілетті органының қорытындысын беру" мемлекеттік көрсетілетін қызмет стандартын бекіту туралы" Қазақстан Республикасы Ауыл шаруашылығы министрінің 2015 жылғы 15 шілдедегі № 15-02/654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12088 болып тіркелген, 2015 жылғы 29 қазанда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бұйрықтың</w:t>
      </w:r>
      <w:r>
        <w:rPr>
          <w:rFonts w:ascii="Times New Roman"/>
          <w:b w:val="false"/>
          <w:i w:val="false"/>
          <w:color w:val="000000"/>
          <w:sz w:val="28"/>
        </w:rPr>
        <w:t xml:space="preserve"> атауы мынадай редакцияда жазылсын:</w:t>
      </w:r>
    </w:p>
    <w:bookmarkEnd w:id="2"/>
    <w:bookmarkStart w:name="z4" w:id="3"/>
    <w:p>
      <w:pPr>
        <w:spacing w:after="0"/>
        <w:ind w:left="0"/>
        <w:jc w:val="both"/>
      </w:pPr>
      <w:r>
        <w:rPr>
          <w:rFonts w:ascii="Times New Roman"/>
          <w:b w:val="false"/>
          <w:i w:val="false"/>
          <w:color w:val="000000"/>
          <w:sz w:val="28"/>
        </w:rPr>
        <w:t>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 стандартын бекіту туралы";</w:t>
      </w:r>
    </w:p>
    <w:bookmarkEnd w:id="3"/>
    <w:bookmarkStart w:name="z5" w:id="4"/>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Қоса беріліп отырған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 стандарты бекітілсін.";</w:t>
      </w:r>
    </w:p>
    <w:bookmarkEnd w:id="5"/>
    <w:bookmarkStart w:name="z7" w:id="6"/>
    <w:p>
      <w:pPr>
        <w:spacing w:after="0"/>
        <w:ind w:left="0"/>
        <w:jc w:val="both"/>
      </w:pPr>
      <w:r>
        <w:rPr>
          <w:rFonts w:ascii="Times New Roman"/>
          <w:b w:val="false"/>
          <w:i w:val="false"/>
          <w:color w:val="000000"/>
          <w:sz w:val="28"/>
        </w:rPr>
        <w:t>
      "Тіркеу және өндірістік сынақтар өткізуге арналған өсімдіктерді қорғаудың тіркелмеген құралдарын, сондай-ақ лицензиялаусыз қайта анықталған карантиндік зиянды ағзаның ошақтарын жоюға арналған өсімдіктерді қорғаудың тіркелмеген құралдарының шектелген санын әкелудің орындылығы туралы Кеден одағына мүше мемлекеттердің уәкілетті органының қорытындысын беру" мемлекеттік көрсетілетін қызмет стандарты осы бұйрыққа қосымшаға сәйкес жаңа редакцияда жазылсын.</w:t>
      </w:r>
    </w:p>
    <w:bookmarkEnd w:id="6"/>
    <w:bookmarkStart w:name="z8" w:id="7"/>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және фитосанитариялық қауіпсіздік департаменті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bookmarkEnd w:id="9"/>
    <w:bookmarkStart w:name="z11" w:id="10"/>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10"/>
    <w:bookmarkStart w:name="z12" w:id="11"/>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 Д. Абаев</w:t>
      </w:r>
    </w:p>
    <w:p>
      <w:pPr>
        <w:spacing w:after="0"/>
        <w:ind w:left="0"/>
        <w:jc w:val="both"/>
      </w:pPr>
      <w:r>
        <w:rPr>
          <w:rFonts w:ascii="Times New Roman"/>
          <w:b w:val="false"/>
          <w:i w:val="false"/>
          <w:color w:val="000000"/>
          <w:sz w:val="28"/>
        </w:rPr>
        <w:t>
      2017 жылғы 14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 Ж. Қасымбек</w:t>
      </w:r>
    </w:p>
    <w:p>
      <w:pPr>
        <w:spacing w:after="0"/>
        <w:ind w:left="0"/>
        <w:jc w:val="both"/>
      </w:pPr>
      <w:r>
        <w:rPr>
          <w:rFonts w:ascii="Times New Roman"/>
          <w:b w:val="false"/>
          <w:i w:val="false"/>
          <w:color w:val="000000"/>
          <w:sz w:val="28"/>
        </w:rPr>
        <w:t>
      2017 жылғы 21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 Т. Сүлейменов</w:t>
      </w:r>
    </w:p>
    <w:p>
      <w:pPr>
        <w:spacing w:after="0"/>
        <w:ind w:left="0"/>
        <w:jc w:val="both"/>
      </w:pPr>
      <w:r>
        <w:rPr>
          <w:rFonts w:ascii="Times New Roman"/>
          <w:b w:val="false"/>
          <w:i w:val="false"/>
          <w:color w:val="000000"/>
          <w:sz w:val="28"/>
        </w:rPr>
        <w:t>
      2017 жылғы 17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 Қ. Бозымбаев</w:t>
      </w:r>
    </w:p>
    <w:p>
      <w:pPr>
        <w:spacing w:after="0"/>
        <w:ind w:left="0"/>
        <w:jc w:val="both"/>
      </w:pPr>
      <w:r>
        <w:rPr>
          <w:rFonts w:ascii="Times New Roman"/>
          <w:b w:val="false"/>
          <w:i w:val="false"/>
          <w:color w:val="000000"/>
          <w:sz w:val="28"/>
        </w:rPr>
        <w:t>
      2017 жылғы 19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9 маусымдағы</w:t>
            </w:r>
            <w:r>
              <w:br/>
            </w:r>
            <w:r>
              <w:rPr>
                <w:rFonts w:ascii="Times New Roman"/>
                <w:b w:val="false"/>
                <w:i w:val="false"/>
                <w:color w:val="000000"/>
                <w:sz w:val="20"/>
              </w:rPr>
              <w:t>№ 236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15 шілдедегі</w:t>
            </w:r>
            <w:r>
              <w:br/>
            </w:r>
            <w:r>
              <w:rPr>
                <w:rFonts w:ascii="Times New Roman"/>
                <w:b w:val="false"/>
                <w:i w:val="false"/>
                <w:color w:val="000000"/>
                <w:sz w:val="20"/>
              </w:rPr>
              <w:t>№ 15-02/654 бұйрығымен</w:t>
            </w:r>
            <w:r>
              <w:br/>
            </w:r>
            <w:r>
              <w:rPr>
                <w:rFonts w:ascii="Times New Roman"/>
                <w:b w:val="false"/>
                <w:i w:val="false"/>
                <w:color w:val="000000"/>
                <w:sz w:val="20"/>
              </w:rPr>
              <w:t>бекітілген</w:t>
            </w:r>
          </w:p>
        </w:tc>
      </w:tr>
    </w:tbl>
    <w:bookmarkStart w:name="z15" w:id="14"/>
    <w:p>
      <w:pPr>
        <w:spacing w:after="0"/>
        <w:ind w:left="0"/>
        <w:jc w:val="left"/>
      </w:pPr>
      <w:r>
        <w:rPr>
          <w:rFonts w:ascii="Times New Roman"/>
          <w:b/>
          <w:i w:val="false"/>
          <w:color w:val="000000"/>
        </w:rPr>
        <w:t xml:space="preserve">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 стандарты</w:t>
      </w:r>
    </w:p>
    <w:bookmarkEnd w:id="14"/>
    <w:bookmarkStart w:name="z16" w:id="15"/>
    <w:p>
      <w:pPr>
        <w:spacing w:after="0"/>
        <w:ind w:left="0"/>
        <w:jc w:val="left"/>
      </w:pPr>
      <w:r>
        <w:rPr>
          <w:rFonts w:ascii="Times New Roman"/>
          <w:b/>
          <w:i w:val="false"/>
          <w:color w:val="000000"/>
        </w:rPr>
        <w:t xml:space="preserve"> 1- тарау. Жалпы ережелер</w:t>
      </w:r>
    </w:p>
    <w:bookmarkEnd w:id="15"/>
    <w:p>
      <w:pPr>
        <w:spacing w:after="0"/>
        <w:ind w:left="0"/>
        <w:jc w:val="both"/>
      </w:pPr>
      <w:r>
        <w:rPr>
          <w:rFonts w:ascii="Times New Roman"/>
          <w:b w:val="false"/>
          <w:i w:val="false"/>
          <w:color w:val="000000"/>
          <w:sz w:val="28"/>
        </w:rPr>
        <w:t xml:space="preserve">
      1.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қызметі (бұдан әрі – мемлекеттік көрсетілетін қызмет). </w:t>
      </w:r>
    </w:p>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Start w:name="z17" w:id="16"/>
    <w:p>
      <w:pPr>
        <w:spacing w:after="0"/>
        <w:ind w:left="0"/>
        <w:jc w:val="both"/>
      </w:pPr>
      <w:r>
        <w:rPr>
          <w:rFonts w:ascii="Times New Roman"/>
          <w:b w:val="false"/>
          <w:i w:val="false"/>
          <w:color w:val="000000"/>
          <w:sz w:val="28"/>
        </w:rPr>
        <w:t>
      3. Мемлекеттік қызметті Қазақстан Республикасы Ауыл шаруашылығы министрлігінің Агроөнеркәсіптік кешендегі мемлекеттік инспекция комитеті (бұдан әрі – көрсетілетін қызметті беруші) көрсетеді.</w:t>
      </w:r>
    </w:p>
    <w:bookmarkEnd w:id="1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көрсетілетін қызметті берушінің кеңсесі;</w:t>
      </w:r>
    </w:p>
    <w:p>
      <w:pPr>
        <w:spacing w:after="0"/>
        <w:ind w:left="0"/>
        <w:jc w:val="both"/>
      </w:pPr>
      <w:r>
        <w:rPr>
          <w:rFonts w:ascii="Times New Roman"/>
          <w:b w:val="false"/>
          <w:i w:val="false"/>
          <w:color w:val="000000"/>
          <w:sz w:val="28"/>
        </w:rPr>
        <w:t>
      "электрондық үкіметтің" www.e.gov.kz, www.elicense.kz веб-порталы (бұдан әрі – портал) арқылы жүзеге асырылады.</w:t>
      </w:r>
    </w:p>
    <w:bookmarkStart w:name="z18" w:id="17"/>
    <w:p>
      <w:pPr>
        <w:spacing w:after="0"/>
        <w:ind w:left="0"/>
        <w:jc w:val="left"/>
      </w:pPr>
      <w:r>
        <w:rPr>
          <w:rFonts w:ascii="Times New Roman"/>
          <w:b/>
          <w:i w:val="false"/>
          <w:color w:val="000000"/>
        </w:rPr>
        <w:t xml:space="preserve"> 2-тарау. Мемлекеттік қызметті көрсету тәртібі</w:t>
      </w:r>
    </w:p>
    <w:bookmarkEnd w:id="17"/>
    <w:p>
      <w:pPr>
        <w:spacing w:after="0"/>
        <w:ind w:left="0"/>
        <w:jc w:val="both"/>
      </w:pPr>
      <w:r>
        <w:rPr>
          <w:rFonts w:ascii="Times New Roman"/>
          <w:b w:val="false"/>
          <w:i w:val="false"/>
          <w:color w:val="000000"/>
          <w:sz w:val="28"/>
        </w:rPr>
        <w:t>
      4. Мемлекеттік қызметті көрсету мерзімдері:</w:t>
      </w:r>
    </w:p>
    <w:p>
      <w:pPr>
        <w:spacing w:after="0"/>
        <w:ind w:left="0"/>
        <w:jc w:val="both"/>
      </w:pP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жүгінген кезде – 7 (жеті) жұмыс күні;</w:t>
      </w:r>
    </w:p>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30 (отыз) минут;</w:t>
      </w:r>
    </w:p>
    <w:p>
      <w:pPr>
        <w:spacing w:after="0"/>
        <w:ind w:left="0"/>
        <w:jc w:val="both"/>
      </w:pPr>
      <w:r>
        <w:rPr>
          <w:rFonts w:ascii="Times New Roman"/>
          <w:b w:val="false"/>
          <w:i w:val="false"/>
          <w:color w:val="000000"/>
          <w:sz w:val="28"/>
        </w:rPr>
        <w:t>
      3) қызмет көрсетудің рұқсат етілетін ең ұзақ уақыты – 30 (отыз) минут.</w:t>
      </w:r>
    </w:p>
    <w:p>
      <w:pPr>
        <w:spacing w:after="0"/>
        <w:ind w:left="0"/>
        <w:jc w:val="both"/>
      </w:pPr>
      <w:r>
        <w:rPr>
          <w:rFonts w:ascii="Times New Roman"/>
          <w:b w:val="false"/>
          <w:i w:val="false"/>
          <w:color w:val="000000"/>
          <w:sz w:val="28"/>
        </w:rPr>
        <w:t>
      Көрсетілетін қызметті беруші құжаттарды алған сәттен бастап екі жұмыс күні ішінде ұсынылған құжаттардың толықтығын тексереді. Ұсынылған құжаттардың толық болмау фактісі анықталған жағдайда көрсетілетін қызметті беруші белгіленген мерзімдерде өтінішті әрі қарай қараудан дәлелді бас тартады.</w:t>
      </w:r>
    </w:p>
    <w:bookmarkStart w:name="z19" w:id="18"/>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18"/>
    <w:bookmarkStart w:name="z20" w:id="19"/>
    <w:p>
      <w:pPr>
        <w:spacing w:after="0"/>
        <w:ind w:left="0"/>
        <w:jc w:val="both"/>
      </w:pPr>
      <w:r>
        <w:rPr>
          <w:rFonts w:ascii="Times New Roman"/>
          <w:b w:val="false"/>
          <w:i w:val="false"/>
          <w:color w:val="000000"/>
          <w:sz w:val="28"/>
        </w:rPr>
        <w:t>
      6. Мемлекеттік қызметті көрсету нәтижесі – осы стандартқа 1-қосымшаға сәйкес нысан бойынша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уәкілетті органның қорытындысы (рұқсат құжаты) (бұдан әрі - қорытынды) не осы стандарттың 10-тармағында көрсетілген негіздер бойынша бас тарту туралы дәлелді жауап.</w:t>
      </w:r>
    </w:p>
    <w:bookmarkEnd w:id="19"/>
    <w:p>
      <w:pPr>
        <w:spacing w:after="0"/>
        <w:ind w:left="0"/>
        <w:jc w:val="both"/>
      </w:pPr>
      <w:r>
        <w:rPr>
          <w:rFonts w:ascii="Times New Roman"/>
          <w:b w:val="false"/>
          <w:i w:val="false"/>
          <w:color w:val="000000"/>
          <w:sz w:val="28"/>
        </w:rPr>
        <w:t>
      Мемлекеттік қызметті ұсыну нысаны – электрондық және (немесе) қағаз түрінде.</w:t>
      </w:r>
    </w:p>
    <w:p>
      <w:pPr>
        <w:spacing w:after="0"/>
        <w:ind w:left="0"/>
        <w:jc w:val="both"/>
      </w:pPr>
      <w:r>
        <w:rPr>
          <w:rFonts w:ascii="Times New Roman"/>
          <w:b w:val="false"/>
          <w:i w:val="false"/>
          <w:color w:val="000000"/>
          <w:sz w:val="28"/>
        </w:rPr>
        <w:t>
      Көрсетілетін қызметті берушіге қағаз жеткізгіште қорытынды алуға жүгінген жағдайда, мемлекеттік қызметті көрсету нәтижесі электрондық нысанда ресімделеді, басып шығарылады, көрсетілетін қызметті беруші басшысының қолы қойылады және мөрімен куәландырылады.</w:t>
      </w:r>
    </w:p>
    <w:p>
      <w:pPr>
        <w:spacing w:after="0"/>
        <w:ind w:left="0"/>
        <w:jc w:val="both"/>
      </w:pPr>
      <w:r>
        <w:rPr>
          <w:rFonts w:ascii="Times New Roman"/>
          <w:b w:val="false"/>
          <w:i w:val="false"/>
          <w:color w:val="000000"/>
          <w:sz w:val="28"/>
        </w:rPr>
        <w:t>
      Мемлекеттік көрсетілетін қызметті портал арқылы алуға жүгінген кезде мемлекеттік көрсетілетін қызмет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"жеке кабинетке" жолданады.</w:t>
      </w:r>
    </w:p>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тегін көрсетіледі.</w:t>
      </w:r>
    </w:p>
    <w:p>
      <w:pPr>
        <w:spacing w:after="0"/>
        <w:ind w:left="0"/>
        <w:jc w:val="both"/>
      </w:pPr>
      <w:r>
        <w:rPr>
          <w:rFonts w:ascii="Times New Roman"/>
          <w:b w:val="false"/>
          <w:i w:val="false"/>
          <w:color w:val="000000"/>
          <w:sz w:val="28"/>
        </w:rPr>
        <w:t xml:space="preserve">
      8. Мыналардың: </w:t>
      </w:r>
    </w:p>
    <w:p>
      <w:pPr>
        <w:spacing w:after="0"/>
        <w:ind w:left="0"/>
        <w:jc w:val="both"/>
      </w:pPr>
      <w:r>
        <w:rPr>
          <w:rFonts w:ascii="Times New Roman"/>
          <w:b w:val="false"/>
          <w:i w:val="false"/>
          <w:color w:val="000000"/>
          <w:sz w:val="28"/>
        </w:rPr>
        <w:t>
      1)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сағат 9.00-ден 18.30-ға дейін.</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p>
      <w:pPr>
        <w:spacing w:after="0"/>
        <w:ind w:left="0"/>
        <w:jc w:val="both"/>
      </w:pPr>
      <w:r>
        <w:rPr>
          <w:rFonts w:ascii="Times New Roman"/>
          <w:b w:val="false"/>
          <w:i w:val="false"/>
          <w:color w:val="000000"/>
          <w:sz w:val="28"/>
        </w:rPr>
        <w:t>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қызметті көрсету нәтижелерін беру келесі жұмыс күні жүзеге асырылады).</w:t>
      </w:r>
    </w:p>
    <w:p>
      <w:pPr>
        <w:spacing w:after="0"/>
        <w:ind w:left="0"/>
        <w:jc w:val="both"/>
      </w:pPr>
      <w:r>
        <w:rPr>
          <w:rFonts w:ascii="Times New Roman"/>
          <w:b w:val="false"/>
          <w:i w:val="false"/>
          <w:color w:val="000000"/>
          <w:sz w:val="28"/>
        </w:rPr>
        <w:t>
      9. Көрсетілетін қызметті алушы немесе оның өкілі мыналарға жүгінген кезде мемлекеттік қызметті көрсету үшін қажетті құжаттар тізбесі:</w:t>
      </w:r>
    </w:p>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1) осы мемлекеттік көрсетілетін қызмет стандартына 2-қосымшаға сәйкес нысан бойынша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туралы өтініш;</w:t>
      </w:r>
    </w:p>
    <w:p>
      <w:pPr>
        <w:spacing w:after="0"/>
        <w:ind w:left="0"/>
        <w:jc w:val="both"/>
      </w:pPr>
      <w:r>
        <w:rPr>
          <w:rFonts w:ascii="Times New Roman"/>
          <w:b w:val="false"/>
          <w:i w:val="false"/>
          <w:color w:val="000000"/>
          <w:sz w:val="28"/>
        </w:rPr>
        <w:t>
      2) көрсетілетін қызмет алушының жеке басын куәландыратын құжат (сәйкестендіру үшін). Өтінішті көрсетілетін қызметті алушының өкілі берген жағдайда, өкілдің жеке басын куәландыратын құжат (сәйкестендіру үшін), сондай-ақ оның өкілеттігін растайтын құжаттың көшірмесі (түпнұсқасы салыстыру үшін ұсынылады) ұсынылады.</w:t>
      </w:r>
    </w:p>
    <w:p>
      <w:pPr>
        <w:spacing w:after="0"/>
        <w:ind w:left="0"/>
        <w:jc w:val="both"/>
      </w:pPr>
      <w:r>
        <w:rPr>
          <w:rFonts w:ascii="Times New Roman"/>
          <w:b w:val="false"/>
          <w:i w:val="false"/>
          <w:color w:val="000000"/>
          <w:sz w:val="28"/>
        </w:rPr>
        <w:t>
      3) көрсетілетін қызметті алушының мөрімен (бар болса) расталған, тіркелмеген өсімдік қорғау құралдарының (пестицидтердің) үлгілеріне инвойстың немесе тауарлы-көліктік жүкқұжаттың көшірмесі;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осы мемлекеттік көрсетілетін қызмет стандартына 2-қосымшаға сәйкес нысан бойынша көрсетілетін қызметті алушының немесе оның өкілінің ЭЦҚ-сымен куәландырылған электрондық құжат нысанындағы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туралы өтініш;</w:t>
      </w:r>
    </w:p>
    <w:p>
      <w:pPr>
        <w:spacing w:after="0"/>
        <w:ind w:left="0"/>
        <w:jc w:val="both"/>
      </w:pPr>
      <w:r>
        <w:rPr>
          <w:rFonts w:ascii="Times New Roman"/>
          <w:b w:val="false"/>
          <w:i w:val="false"/>
          <w:color w:val="000000"/>
          <w:sz w:val="28"/>
        </w:rPr>
        <w:t>
      2) көрсетілетін қызметті алушының мөрімен расталған тіркелмеген өсімдік қорғау құралдарының (пестицидтердің) үлгілеріне инвойстың немесе тауарлы-көліктік жүкқұжаттың электрондық көшірмесі;</w:t>
      </w:r>
    </w:p>
    <w:p>
      <w:pPr>
        <w:spacing w:after="0"/>
        <w:ind w:left="0"/>
        <w:jc w:val="both"/>
      </w:pPr>
      <w:r>
        <w:rPr>
          <w:rFonts w:ascii="Times New Roman"/>
          <w:b w:val="false"/>
          <w:i w:val="false"/>
          <w:color w:val="000000"/>
          <w:sz w:val="28"/>
        </w:rPr>
        <w:t>
      3) көрсетілетін қызметті алушы өкілінің өкілеттігін растайтын құжаттың электрондық көшірмесі.</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мемлекеттік тіркеу (қайта тіркеу) туралы, дара кәсіпкерді мемлекеттік тіркеу немесе дара кәсіпкер ретінде қызметін бастағаны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көрсетілетін қызметті берушіге тапсырған кезде - қағаз жеткізгіштегі өтініштің қабылданғанын оның көшірмесіндегі құжаттар топтамасын қабылдау күні мен уақыты, құжатты қабылдаған жауапты адамның тегі, аты, әкесінің аты (бар болса) көрсетіле отырып, кеңседе тіркелгені туралы белгі растайды;</w:t>
      </w:r>
    </w:p>
    <w:p>
      <w:pPr>
        <w:spacing w:after="0"/>
        <w:ind w:left="0"/>
        <w:jc w:val="both"/>
      </w:pPr>
      <w:r>
        <w:rPr>
          <w:rFonts w:ascii="Times New Roman"/>
          <w:b w:val="false"/>
          <w:i w:val="false"/>
          <w:color w:val="000000"/>
          <w:sz w:val="28"/>
        </w:rPr>
        <w:t>
      портал арқылы тапсырған кезде – көрсетілетін қызметті алушының "жеке кабинетінде" мемлекеттік қызметті көрсетуге арналған сұранымның қабылданғаны туралы мәртебе көрсетіледі.</w:t>
      </w:r>
    </w:p>
    <w:bookmarkStart w:name="z21" w:id="20"/>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20"/>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2) пестицидтердің (улы химикаттардың) тіркеу (ұсақмөлдекті және өндірістік) сынақтарын жүргізу жоспарында тіркелмеген өсімдік қорғау құралдарының (пестицидтердің) жоқтығы;</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p>
      <w:pPr>
        <w:spacing w:after="0"/>
        <w:ind w:left="0"/>
        <w:jc w:val="both"/>
      </w:pPr>
      <w:r>
        <w:rPr>
          <w:rFonts w:ascii="Times New Roman"/>
          <w:b w:val="false"/>
          <w:i w:val="false"/>
          <w:color w:val="000000"/>
          <w:sz w:val="28"/>
        </w:rPr>
        <w:t>
      11.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осы мемлекеттік көрсетілетін қызмет стандартының 13-тармағында көрсетілген мекенжайлар бойынша жұмыс күндері көрсетілетін қызметті беруші басшысының атына немесе Министрлік басшысының атына беріледі.</w:t>
      </w:r>
    </w:p>
    <w:p>
      <w:pPr>
        <w:spacing w:after="0"/>
        <w:ind w:left="0"/>
        <w:jc w:val="both"/>
      </w:pPr>
      <w:r>
        <w:rPr>
          <w:rFonts w:ascii="Times New Roman"/>
          <w:b w:val="false"/>
          <w:i w:val="false"/>
          <w:color w:val="000000"/>
          <w:sz w:val="28"/>
        </w:rPr>
        <w:t>
      Шағым жазбаша нысанда почтамен, "электрондық үкімет" веб-порталы арқылы не көрсетілетін қызмет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 оның тегі, аты, әкесінің аты (бар болған жағдайда), почталық мекенжайы, байланыс телефоны көрсетіледі;</w:t>
      </w:r>
    </w:p>
    <w:p>
      <w:pPr>
        <w:spacing w:after="0"/>
        <w:ind w:left="0"/>
        <w:jc w:val="both"/>
      </w:pPr>
      <w:r>
        <w:rPr>
          <w:rFonts w:ascii="Times New Roman"/>
          <w:b w:val="false"/>
          <w:i w:val="false"/>
          <w:color w:val="000000"/>
          <w:sz w:val="28"/>
        </w:rPr>
        <w:t>
      2) заңды тұлғаның шағымында – оның атауы, почталық мекенжайы, байланыс телефоны, шығыс нөмірі мен күні көрсетіледі. Шағымға көрсетілетін қызметті алушы қол қоюы тиіс.</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немесе Министрліктің кеңсесінде тіркелуі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почтамен, "электрондық үкімет" веб-порталы арқылы не көрсетілетін қызмет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берушінің өтінішті өңдеуі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22" w:id="21"/>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қолданыстағы заңнамасына сәйкес сотқа жүгінеді.</w:t>
      </w:r>
    </w:p>
    <w:bookmarkEnd w:id="21"/>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қызметті көрсету ерекшеліктері ескеріле отырып қойылатын өзге талаптар</w:t>
      </w:r>
    </w:p>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www.mgov.kz интернет-ресурсында орналастырылған.</w:t>
      </w:r>
    </w:p>
    <w:p>
      <w:pPr>
        <w:spacing w:after="0"/>
        <w:ind w:left="0"/>
        <w:jc w:val="both"/>
      </w:pP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Start w:name="z23" w:id="22"/>
    <w:p>
      <w:pPr>
        <w:spacing w:after="0"/>
        <w:ind w:left="0"/>
        <w:jc w:val="both"/>
      </w:pPr>
      <w:r>
        <w:rPr>
          <w:rFonts w:ascii="Times New Roman"/>
          <w:b w:val="false"/>
          <w:i w:val="false"/>
          <w:color w:val="000000"/>
          <w:sz w:val="28"/>
        </w:rPr>
        <w:t>
      15. Көрсетілетін қызметті алушының порталдың "жеке кабинеті", сондай-ақ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w:t>
      </w:r>
    </w:p>
    <w:bookmarkEnd w:id="22"/>
    <w:bookmarkStart w:name="z24" w:id="23"/>
    <w:p>
      <w:pPr>
        <w:spacing w:after="0"/>
        <w:ind w:left="0"/>
        <w:jc w:val="both"/>
      </w:pPr>
      <w:r>
        <w:rPr>
          <w:rFonts w:ascii="Times New Roman"/>
          <w:b w:val="false"/>
          <w:i w:val="false"/>
          <w:color w:val="000000"/>
          <w:sz w:val="28"/>
        </w:rPr>
        <w:t>
      16. Мемлекеттік қызмет көрсету мәселелері жөніндегі анықтамалық қызметтердің байланыс телефондары 8 (7172) 55-59-61, бірыңғай байланыс орталығы: 1414.</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шешімдерімен сәйкес тіркеу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 және (немесе)</w:t>
            </w:r>
            <w:r>
              <w:br/>
            </w:r>
            <w:r>
              <w:rPr>
                <w:rFonts w:ascii="Times New Roman"/>
                <w:b w:val="false"/>
                <w:i w:val="false"/>
                <w:color w:val="000000"/>
                <w:sz w:val="20"/>
              </w:rPr>
              <w:t>ғылыми-зерттеулер жүргізу</w:t>
            </w:r>
            <w:r>
              <w:br/>
            </w:r>
            <w:r>
              <w:rPr>
                <w:rFonts w:ascii="Times New Roman"/>
                <w:b w:val="false"/>
                <w:i w:val="false"/>
                <w:color w:val="000000"/>
                <w:sz w:val="20"/>
              </w:rPr>
              <w:t>үшін тіркелмеген өсімдіктерді</w:t>
            </w:r>
            <w:r>
              <w:br/>
            </w:r>
            <w:r>
              <w:rPr>
                <w:rFonts w:ascii="Times New Roman"/>
                <w:b w:val="false"/>
                <w:i w:val="false"/>
                <w:color w:val="000000"/>
                <w:sz w:val="20"/>
              </w:rPr>
              <w:t>қорғау құралдарының</w:t>
            </w:r>
            <w:r>
              <w:br/>
            </w:r>
            <w:r>
              <w:rPr>
                <w:rFonts w:ascii="Times New Roman"/>
                <w:b w:val="false"/>
                <w:i w:val="false"/>
                <w:color w:val="000000"/>
                <w:sz w:val="20"/>
              </w:rPr>
              <w:t>(пестицидтердің) үлгілерін</w:t>
            </w:r>
            <w:r>
              <w:br/>
            </w:r>
            <w:r>
              <w:rPr>
                <w:rFonts w:ascii="Times New Roman"/>
                <w:b w:val="false"/>
                <w:i w:val="false"/>
                <w:color w:val="000000"/>
                <w:sz w:val="20"/>
              </w:rPr>
              <w:t>әкелуге арналған қорытынды</w:t>
            </w:r>
            <w:r>
              <w:br/>
            </w:r>
            <w:r>
              <w:rPr>
                <w:rFonts w:ascii="Times New Roman"/>
                <w:b w:val="false"/>
                <w:i w:val="false"/>
                <w:color w:val="000000"/>
                <w:sz w:val="20"/>
              </w:rPr>
              <w:t>(рұқсат құжаты)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26" w:id="24"/>
    <w:p>
      <w:pPr>
        <w:spacing w:after="0"/>
        <w:ind w:left="0"/>
        <w:jc w:val="left"/>
      </w:pPr>
      <w:r>
        <w:rPr>
          <w:rFonts w:ascii="Times New Roman"/>
          <w:b/>
          <w:i w:val="false"/>
          <w:color w:val="000000"/>
        </w:rPr>
        <w:t xml:space="preserve"> Қорытынды (рұқсат құжаты)</w:t>
      </w:r>
    </w:p>
    <w:bookmarkEnd w:id="24"/>
    <w:p>
      <w:pPr>
        <w:spacing w:after="0"/>
        <w:ind w:left="0"/>
        <w:jc w:val="both"/>
      </w:pPr>
      <w:r>
        <w:rPr>
          <w:rFonts w:ascii="Times New Roman"/>
          <w:b w:val="false"/>
          <w:i w:val="false"/>
          <w:color w:val="000000"/>
          <w:sz w:val="28"/>
        </w:rPr>
        <w:t>
      №____/______201 /________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(қорытынды берген мемлекеттік билік органының атауы)</w:t>
      </w:r>
    </w:p>
    <w:p>
      <w:pPr>
        <w:spacing w:after="0"/>
        <w:ind w:left="0"/>
        <w:jc w:val="both"/>
      </w:pPr>
      <w:r>
        <w:rPr>
          <w:rFonts w:ascii="Times New Roman"/>
          <w:b w:val="false"/>
          <w:i w:val="false"/>
          <w:color w:val="000000"/>
          <w:sz w:val="28"/>
        </w:rPr>
        <w:t>
      Берілді ______________________________________________________________________________</w:t>
      </w:r>
    </w:p>
    <w:p>
      <w:pPr>
        <w:spacing w:after="0"/>
        <w:ind w:left="0"/>
        <w:jc w:val="both"/>
      </w:pPr>
      <w:r>
        <w:rPr>
          <w:rFonts w:ascii="Times New Roman"/>
          <w:b w:val="false"/>
          <w:i w:val="false"/>
          <w:color w:val="000000"/>
          <w:sz w:val="28"/>
        </w:rPr>
        <w:t>
      (заңды тұлғалар үшін - ұйымның атауы, почталық мекенжайы, елі, бизнес сәйкестендіру нөмірі/жеке тұлғалар үшін - тегі, аты, әкесінің аты (бар болған жағдайда) почталық мекенжайы,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Орнын ауыстыру түрі_______________________________________________________</w:t>
      </w:r>
    </w:p>
    <w:p>
      <w:pPr>
        <w:spacing w:after="0"/>
        <w:ind w:left="0"/>
        <w:jc w:val="both"/>
      </w:pPr>
      <w:r>
        <w:rPr>
          <w:rFonts w:ascii="Times New Roman"/>
          <w:b w:val="false"/>
          <w:i w:val="false"/>
          <w:color w:val="000000"/>
          <w:sz w:val="28"/>
        </w:rPr>
        <w:t>
      (орнын ауыстыру түрі) ________________________________________________________________________________</w:t>
      </w:r>
    </w:p>
    <w:p>
      <w:pPr>
        <w:spacing w:after="0"/>
        <w:ind w:left="0"/>
        <w:jc w:val="both"/>
      </w:pPr>
      <w:r>
        <w:rPr>
          <w:rFonts w:ascii="Times New Roman"/>
          <w:b w:val="false"/>
          <w:i w:val="false"/>
          <w:color w:val="000000"/>
          <w:sz w:val="28"/>
        </w:rPr>
        <w:t>
      (Тауарлардың бірыңғай тізбесінің бөлімі)       (ЕАЭО СЭҚ ТН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3"/>
        <w:gridCol w:w="2892"/>
        <w:gridCol w:w="4705"/>
      </w:tblGrid>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Алушы/жіберуші __________________________________________________________</w:t>
      </w:r>
    </w:p>
    <w:p>
      <w:pPr>
        <w:spacing w:after="0"/>
        <w:ind w:left="0"/>
        <w:jc w:val="both"/>
      </w:pPr>
      <w:r>
        <w:rPr>
          <w:rFonts w:ascii="Times New Roman"/>
          <w:b w:val="false"/>
          <w:i w:val="false"/>
          <w:color w:val="000000"/>
          <w:sz w:val="28"/>
        </w:rPr>
        <w:t>
      (Атауы, заңды мекенжайы, ел)</w:t>
      </w:r>
    </w:p>
    <w:p>
      <w:pPr>
        <w:spacing w:after="0"/>
        <w:ind w:left="0"/>
        <w:jc w:val="both"/>
      </w:pPr>
      <w:r>
        <w:rPr>
          <w:rFonts w:ascii="Times New Roman"/>
          <w:b w:val="false"/>
          <w:i w:val="false"/>
          <w:color w:val="000000"/>
          <w:sz w:val="28"/>
        </w:rPr>
        <w:t>
      Межелі ел/жіберуші ел ___________________________________________________________</w:t>
      </w:r>
    </w:p>
    <w:p>
      <w:pPr>
        <w:spacing w:after="0"/>
        <w:ind w:left="0"/>
        <w:jc w:val="both"/>
      </w:pPr>
      <w:r>
        <w:rPr>
          <w:rFonts w:ascii="Times New Roman"/>
          <w:b w:val="false"/>
          <w:i w:val="false"/>
          <w:color w:val="000000"/>
          <w:sz w:val="28"/>
        </w:rPr>
        <w:t>
      Әкелу (әкету) мақсаты_____________________________________________________________</w:t>
      </w:r>
    </w:p>
    <w:p>
      <w:pPr>
        <w:spacing w:after="0"/>
        <w:ind w:left="0"/>
        <w:jc w:val="both"/>
      </w:pPr>
      <w:r>
        <w:rPr>
          <w:rFonts w:ascii="Times New Roman"/>
          <w:b w:val="false"/>
          <w:i w:val="false"/>
          <w:color w:val="000000"/>
          <w:sz w:val="28"/>
        </w:rPr>
        <w:t>
      Негіз:___________________________________________________________________________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Қосымша ақпарат_________________________________________________________________</w:t>
      </w:r>
    </w:p>
    <w:p>
      <w:pPr>
        <w:spacing w:after="0"/>
        <w:ind w:left="0"/>
        <w:jc w:val="both"/>
      </w:pPr>
      <w:r>
        <w:rPr>
          <w:rFonts w:ascii="Times New Roman"/>
          <w:b w:val="false"/>
          <w:i w:val="false"/>
          <w:color w:val="000000"/>
          <w:sz w:val="28"/>
        </w:rPr>
        <w:t>
      Транзит елі_______________________________________________________</w:t>
      </w:r>
    </w:p>
    <w:p>
      <w:pPr>
        <w:spacing w:after="0"/>
        <w:ind w:left="0"/>
        <w:jc w:val="both"/>
      </w:pPr>
      <w:r>
        <w:rPr>
          <w:rFonts w:ascii="Times New Roman"/>
          <w:b w:val="false"/>
          <w:i w:val="false"/>
          <w:color w:val="000000"/>
          <w:sz w:val="28"/>
        </w:rPr>
        <w:t>
      (аумақ бойынша транзит)</w:t>
      </w:r>
    </w:p>
    <w:p>
      <w:pPr>
        <w:spacing w:after="0"/>
        <w:ind w:left="0"/>
        <w:jc w:val="both"/>
      </w:pPr>
      <w:r>
        <w:rPr>
          <w:rFonts w:ascii="Times New Roman"/>
          <w:b w:val="false"/>
          <w:i w:val="false"/>
          <w:color w:val="000000"/>
          <w:sz w:val="28"/>
        </w:rPr>
        <w:t>
      Қорытынды ___________________________ жарамды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Мөр орны                 (тегі, аты, әкесінің аты (бар болған жағдайда)) </w:t>
      </w:r>
    </w:p>
    <w:p>
      <w:pPr>
        <w:spacing w:after="0"/>
        <w:ind w:left="0"/>
        <w:jc w:val="both"/>
      </w:pPr>
      <w:r>
        <w:rPr>
          <w:rFonts w:ascii="Times New Roman"/>
          <w:b w:val="false"/>
          <w:i w:val="false"/>
          <w:color w:val="000000"/>
          <w:sz w:val="28"/>
        </w:rPr>
        <w:t>
      (бар болған жағдайда)        Қол_______________ Күні________________</w:t>
      </w:r>
    </w:p>
    <w:p>
      <w:pPr>
        <w:spacing w:after="0"/>
        <w:ind w:left="0"/>
        <w:jc w:val="both"/>
      </w:pPr>
      <w:r>
        <w:rPr>
          <w:rFonts w:ascii="Times New Roman"/>
          <w:b w:val="false"/>
          <w:i w:val="false"/>
          <w:color w:val="000000"/>
          <w:sz w:val="28"/>
        </w:rPr>
        <w:t xml:space="preserve">
      &lt;*&gt; жолдар тауарлар санаттарына қойылатын талаптарды ескере отырып толтырылады. </w:t>
      </w:r>
    </w:p>
    <w:p>
      <w:pPr>
        <w:spacing w:after="0"/>
        <w:ind w:left="0"/>
        <w:jc w:val="both"/>
      </w:pPr>
      <w:r>
        <w:rPr>
          <w:rFonts w:ascii="Times New Roman"/>
          <w:b w:val="false"/>
          <w:i w:val="false"/>
          <w:color w:val="000000"/>
          <w:sz w:val="28"/>
        </w:rPr>
        <w:t xml:space="preserve">
      Ескертпе: *өтініш нысаны Еуразиялық экономикалық комиссия Алқасының 2012 жылғы 16 мамырдағы № 45 шешімімен бекітілген Еуразиялық экономикалық одақ шеңберінде басқа елдермен сауда кезіндегі Кедендік одақтың мүше-мемлекеттерімен әкелуге немесе шығаруға тыйым немесе шектеу қою қолданылатын Тауарлардың бірыңғай тізбесіне енгізілген жекелеген тауарларды әкелуге, шығаруға және олардың транзитіне қорытындының (рұқсат құжатының) бірыңғай нысанын толтыру жөніндегі әдістемелік нұсқаудың (2-қосымша) 5-7, 10-21-тармақтарының талаптарын ескере отырып толтырылады.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шешімдерімен сәйкес тіркеу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 және (немесе)</w:t>
            </w:r>
            <w:r>
              <w:br/>
            </w:r>
            <w:r>
              <w:rPr>
                <w:rFonts w:ascii="Times New Roman"/>
                <w:b w:val="false"/>
                <w:i w:val="false"/>
                <w:color w:val="000000"/>
                <w:sz w:val="20"/>
              </w:rPr>
              <w:t>ғылыми-зерттеулер жүргізу</w:t>
            </w:r>
            <w:r>
              <w:br/>
            </w:r>
            <w:r>
              <w:rPr>
                <w:rFonts w:ascii="Times New Roman"/>
                <w:b w:val="false"/>
                <w:i w:val="false"/>
                <w:color w:val="000000"/>
                <w:sz w:val="20"/>
              </w:rPr>
              <w:t>үшін тіркелмеген өсімдіктерді</w:t>
            </w:r>
            <w:r>
              <w:br/>
            </w:r>
            <w:r>
              <w:rPr>
                <w:rFonts w:ascii="Times New Roman"/>
                <w:b w:val="false"/>
                <w:i w:val="false"/>
                <w:color w:val="000000"/>
                <w:sz w:val="20"/>
              </w:rPr>
              <w:t>қорғау құралдарының</w:t>
            </w:r>
            <w:r>
              <w:br/>
            </w:r>
            <w:r>
              <w:rPr>
                <w:rFonts w:ascii="Times New Roman"/>
                <w:b w:val="false"/>
                <w:i w:val="false"/>
                <w:color w:val="000000"/>
                <w:sz w:val="20"/>
              </w:rPr>
              <w:t>(пестицидтердің) үлгілерін</w:t>
            </w:r>
            <w:r>
              <w:br/>
            </w:r>
            <w:r>
              <w:rPr>
                <w:rFonts w:ascii="Times New Roman"/>
                <w:b w:val="false"/>
                <w:i w:val="false"/>
                <w:color w:val="000000"/>
                <w:sz w:val="20"/>
              </w:rPr>
              <w:t>әкелуге арналған қорытынды</w:t>
            </w:r>
            <w:r>
              <w:br/>
            </w:r>
            <w:r>
              <w:rPr>
                <w:rFonts w:ascii="Times New Roman"/>
                <w:b w:val="false"/>
                <w:i w:val="false"/>
                <w:color w:val="000000"/>
                <w:sz w:val="20"/>
              </w:rPr>
              <w:t>(рұқсат құжаты)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Еуразиялық экономикалық комиссия алқасының шешімдеріне сәйкес тіркеу(ұсақмөлдекті және өндірістік) сынақтарын және (немесе) ғылыми зерттеулер жүргізу үшін тіркелмеген өсімдіктерді қорғау құралдарының (пестицидтердің) үлгілерін әкелуге арналған қорытынды (рұқсат құжатын) беру туралы өтініш</w:t>
      </w:r>
    </w:p>
    <w:p>
      <w:pPr>
        <w:spacing w:after="0"/>
        <w:ind w:left="0"/>
        <w:jc w:val="both"/>
      </w:pPr>
      <w:r>
        <w:rPr>
          <w:rFonts w:ascii="Times New Roman"/>
          <w:b w:val="false"/>
          <w:i w:val="false"/>
          <w:color w:val="000000"/>
          <w:sz w:val="28"/>
        </w:rPr>
        <w:t>
      №____/______201 /________</w:t>
      </w:r>
    </w:p>
    <w:p>
      <w:pPr>
        <w:spacing w:after="0"/>
        <w:ind w:left="0"/>
        <w:jc w:val="both"/>
      </w:pPr>
      <w:r>
        <w:rPr>
          <w:rFonts w:ascii="Times New Roman"/>
          <w:b w:val="false"/>
          <w:i w:val="false"/>
          <w:color w:val="000000"/>
          <w:sz w:val="28"/>
        </w:rPr>
        <w:t>
      Кімге_______________________________________________________________</w:t>
      </w:r>
    </w:p>
    <w:p>
      <w:pPr>
        <w:spacing w:after="0"/>
        <w:ind w:left="0"/>
        <w:jc w:val="both"/>
      </w:pPr>
      <w:r>
        <w:rPr>
          <w:rFonts w:ascii="Times New Roman"/>
          <w:b w:val="false"/>
          <w:i w:val="false"/>
          <w:color w:val="000000"/>
          <w:sz w:val="28"/>
        </w:rPr>
        <w:t>
      (қорытынды беруге уәкілетті Еуразиялық экономикалық одаққа мүше мемлекеттердің мемлекеттік билік органының атауы)</w:t>
      </w:r>
    </w:p>
    <w:p>
      <w:pPr>
        <w:spacing w:after="0"/>
        <w:ind w:left="0"/>
        <w:jc w:val="both"/>
      </w:pPr>
      <w:r>
        <w:rPr>
          <w:rFonts w:ascii="Times New Roman"/>
          <w:b w:val="false"/>
          <w:i w:val="false"/>
          <w:color w:val="000000"/>
          <w:sz w:val="28"/>
        </w:rPr>
        <w:t>
      Кімнен_____________________________________________________________</w:t>
      </w:r>
    </w:p>
    <w:p>
      <w:pPr>
        <w:spacing w:after="0"/>
        <w:ind w:left="0"/>
        <w:jc w:val="both"/>
      </w:pPr>
      <w:r>
        <w:rPr>
          <w:rFonts w:ascii="Times New Roman"/>
          <w:b w:val="false"/>
          <w:i w:val="false"/>
          <w:color w:val="000000"/>
          <w:sz w:val="28"/>
        </w:rPr>
        <w:t>
      (заңды тұлғалар үшін - ұйымның атауы, почталық мекенжайы, елі, бизнес</w:t>
      </w:r>
      <w:r>
        <w:br/>
      </w:r>
      <w:r>
        <w:rPr>
          <w:rFonts w:ascii="Times New Roman"/>
          <w:b w:val="false"/>
          <w:i w:val="false"/>
          <w:color w:val="000000"/>
          <w:sz w:val="28"/>
        </w:rPr>
        <w:t>сәйкестендіру нөмірі / жеке тұлғалар үшін - тегі, аты, әкесінің аты (бар болған жағдайда)</w:t>
      </w:r>
      <w:r>
        <w:br/>
      </w:r>
      <w:r>
        <w:rPr>
          <w:rFonts w:ascii="Times New Roman"/>
          <w:b w:val="false"/>
          <w:i w:val="false"/>
          <w:color w:val="000000"/>
          <w:sz w:val="28"/>
        </w:rPr>
        <w:t>почталық мекенжайы,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аумағына _______________________________________</w:t>
      </w:r>
    </w:p>
    <w:p>
      <w:pPr>
        <w:spacing w:after="0"/>
        <w:ind w:left="0"/>
        <w:jc w:val="both"/>
      </w:pPr>
      <w:r>
        <w:rPr>
          <w:rFonts w:ascii="Times New Roman"/>
          <w:b w:val="false"/>
          <w:i w:val="false"/>
          <w:color w:val="000000"/>
          <w:sz w:val="28"/>
        </w:rPr>
        <w:t>
      (өсімдіктерді қорғаудың тіркелмеген құралдарын/ өсімдіктерді</w:t>
      </w:r>
      <w:r>
        <w:br/>
      </w:r>
      <w:r>
        <w:rPr>
          <w:rFonts w:ascii="Times New Roman"/>
          <w:b w:val="false"/>
          <w:i w:val="false"/>
          <w:color w:val="000000"/>
          <w:sz w:val="28"/>
        </w:rPr>
        <w:t>қорғаудың тіркелмеген құралдарының шектелген санын – керегін көрсету</w:t>
      </w:r>
      <w:r>
        <w:br/>
      </w:r>
      <w:r>
        <w:rPr>
          <w:rFonts w:ascii="Times New Roman"/>
          <w:b w:val="false"/>
          <w:i w:val="false"/>
          <w:color w:val="000000"/>
          <w:sz w:val="28"/>
        </w:rPr>
        <w:t>қажет)</w:t>
      </w:r>
    </w:p>
    <w:p>
      <w:pPr>
        <w:spacing w:after="0"/>
        <w:ind w:left="0"/>
        <w:jc w:val="both"/>
      </w:pPr>
      <w:r>
        <w:rPr>
          <w:rFonts w:ascii="Times New Roman"/>
          <w:b w:val="false"/>
          <w:i w:val="false"/>
          <w:color w:val="000000"/>
          <w:sz w:val="28"/>
        </w:rPr>
        <w:t>
      ___________________________________ әкелуге қорытынды беруді сұраймын.</w:t>
      </w:r>
    </w:p>
    <w:p>
      <w:pPr>
        <w:spacing w:after="0"/>
        <w:ind w:left="0"/>
        <w:jc w:val="both"/>
      </w:pPr>
      <w:r>
        <w:rPr>
          <w:rFonts w:ascii="Times New Roman"/>
          <w:b w:val="false"/>
          <w:i w:val="false"/>
          <w:color w:val="000000"/>
          <w:sz w:val="28"/>
        </w:rPr>
        <w:t>
      Орнын ауыстыру түрі_______________________________________________</w:t>
      </w:r>
    </w:p>
    <w:p>
      <w:pPr>
        <w:spacing w:after="0"/>
        <w:ind w:left="0"/>
        <w:jc w:val="both"/>
      </w:pPr>
      <w:r>
        <w:rPr>
          <w:rFonts w:ascii="Times New Roman"/>
          <w:b w:val="false"/>
          <w:i w:val="false"/>
          <w:color w:val="000000"/>
          <w:sz w:val="28"/>
        </w:rPr>
        <w:t>
      (орнын ауыстыру түрі)</w:t>
      </w:r>
    </w:p>
    <w:p>
      <w:pPr>
        <w:spacing w:after="0"/>
        <w:ind w:left="0"/>
        <w:jc w:val="both"/>
      </w:pPr>
      <w:r>
        <w:rPr>
          <w:rFonts w:ascii="Times New Roman"/>
          <w:b w:val="false"/>
          <w:i w:val="false"/>
          <w:color w:val="000000"/>
          <w:sz w:val="28"/>
        </w:rPr>
        <w:t>
      _________________________________ ___________________________</w:t>
      </w:r>
    </w:p>
    <w:p>
      <w:pPr>
        <w:spacing w:after="0"/>
        <w:ind w:left="0"/>
        <w:jc w:val="both"/>
      </w:pPr>
      <w:r>
        <w:rPr>
          <w:rFonts w:ascii="Times New Roman"/>
          <w:b w:val="false"/>
          <w:i w:val="false"/>
          <w:color w:val="000000"/>
          <w:sz w:val="28"/>
        </w:rPr>
        <w:t>
      (Тауарлардың бірыңғай тізбесінің бөлімі) (ЕАЭО СЭҚ ТН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9"/>
        <w:gridCol w:w="3075"/>
        <w:gridCol w:w="1890"/>
        <w:gridCol w:w="3076"/>
      </w:tblGrid>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Алушы/жіберуші_____________________________________________________</w:t>
      </w:r>
    </w:p>
    <w:p>
      <w:pPr>
        <w:spacing w:after="0"/>
        <w:ind w:left="0"/>
        <w:jc w:val="both"/>
      </w:pPr>
      <w:r>
        <w:rPr>
          <w:rFonts w:ascii="Times New Roman"/>
          <w:b w:val="false"/>
          <w:i w:val="false"/>
          <w:color w:val="000000"/>
          <w:sz w:val="28"/>
        </w:rPr>
        <w:t>
      (атауы, заңды мекенжайы, ел)</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Межелі ел/жіберуші ел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Әкелу (әкету) мақсаты________________________________________________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Негіз_______________________________________________________________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Қосымша ақпарат:</w:t>
      </w:r>
    </w:p>
    <w:p>
      <w:pPr>
        <w:spacing w:after="0"/>
        <w:ind w:left="0"/>
        <w:jc w:val="both"/>
      </w:pPr>
      <w:r>
        <w:rPr>
          <w:rFonts w:ascii="Times New Roman"/>
          <w:b w:val="false"/>
          <w:i w:val="false"/>
          <w:color w:val="000000"/>
          <w:sz w:val="28"/>
        </w:rPr>
        <w:t>
      Инвойс немесе тауарлы-көліктік жөнелтпе құжат_________________________</w:t>
      </w:r>
    </w:p>
    <w:p>
      <w:pPr>
        <w:spacing w:after="0"/>
        <w:ind w:left="0"/>
        <w:jc w:val="both"/>
      </w:pP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
      Тіркеу (ұсақ мөлдекті және өндірістік) сынақтарын жүргізуге және (немесе) зерттеулер жүргізуге арналған шарт ___________________________________________________________</w:t>
      </w:r>
    </w:p>
    <w:p>
      <w:pPr>
        <w:spacing w:after="0"/>
        <w:ind w:left="0"/>
        <w:jc w:val="both"/>
      </w:pPr>
      <w:r>
        <w:rPr>
          <w:rFonts w:ascii="Times New Roman"/>
          <w:b w:val="false"/>
          <w:i w:val="false"/>
          <w:color w:val="000000"/>
          <w:sz w:val="28"/>
        </w:rPr>
        <w:t>
      (шарттың нөмірі, қол қойған күні, орындаушы ұйымының атауы, почталық мекенжайы)</w:t>
      </w:r>
    </w:p>
    <w:p>
      <w:pPr>
        <w:spacing w:after="0"/>
        <w:ind w:left="0"/>
        <w:jc w:val="both"/>
      </w:pPr>
      <w:r>
        <w:rPr>
          <w:rFonts w:ascii="Times New Roman"/>
          <w:b w:val="false"/>
          <w:i w:val="false"/>
          <w:color w:val="000000"/>
          <w:sz w:val="28"/>
        </w:rPr>
        <w:t>
      Транзит елі_______________________________________________________</w:t>
      </w:r>
    </w:p>
    <w:p>
      <w:pPr>
        <w:spacing w:after="0"/>
        <w:ind w:left="0"/>
        <w:jc w:val="both"/>
      </w:pPr>
      <w:r>
        <w:rPr>
          <w:rFonts w:ascii="Times New Roman"/>
          <w:b w:val="false"/>
          <w:i w:val="false"/>
          <w:color w:val="000000"/>
          <w:sz w:val="28"/>
        </w:rPr>
        <w:t>
      (аумақ бойынша транзит)</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заңдарына сәйкес дұрыс емес мәлімет бергенім үшін жауапкершілік туралы хабардармын және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Қолы_____________Күні________________________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аты, әкесiнiң аты (бар болған жағдайда))</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Мөр (бар болса) орны</w:t>
      </w:r>
    </w:p>
    <w:p>
      <w:pPr>
        <w:spacing w:after="0"/>
        <w:ind w:left="0"/>
        <w:jc w:val="both"/>
      </w:pPr>
      <w:r>
        <w:rPr>
          <w:rFonts w:ascii="Times New Roman"/>
          <w:b w:val="false"/>
          <w:i w:val="false"/>
          <w:color w:val="000000"/>
          <w:sz w:val="28"/>
        </w:rPr>
        <w:t xml:space="preserve">
      &lt;*&gt; жолдар тауарлар санаттарына қойылатын талаптарды ескере отырып толтырылады. </w:t>
      </w:r>
    </w:p>
    <w:p>
      <w:pPr>
        <w:spacing w:after="0"/>
        <w:ind w:left="0"/>
        <w:jc w:val="both"/>
      </w:pPr>
      <w:r>
        <w:rPr>
          <w:rFonts w:ascii="Times New Roman"/>
          <w:b w:val="false"/>
          <w:i w:val="false"/>
          <w:color w:val="000000"/>
          <w:sz w:val="28"/>
        </w:rPr>
        <w:t>
      Ескертпе: *өтініш нысаны Еуразиялық экономикалық комиссия Алқасының 2012 жылғы 16 мамырдағы № 45 шешімімен бекітілген Еуразиялық экономикалық одақ шеңберінде басқа елдермен сауда кезіндегі Кедендік одақтың мүше-мемлекеттерімен әкелуге немесе шығаруға тыйым немесе шектеу қою қолданылатын Тауарлардың бірыңғай тізбесіне енгізілген жекелеген тауарларды әкелуге, шығаруға және олардың транзитіне қорытындының (рұқсат құжатының) бірыңғай нысанын толтыру жөніндегі әдістемелік нұсқаудың (2-қосымша) 5-7, 10-21-тармақтарының талаптарын ескере отырып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