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6e65" w14:textId="0036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Әдеп жөніндегі уәкілдер қызметінің кейбір мәселелері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агентігі Төрағасының м.а. 2017 жылғы 4 тамыздағы № 156 бұйрығы. Қазақстан Республикасының Әділет министрлігінде 2017 жылғы 23 тамызда № 15534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Президентінің 2015 жылғы 29 желтоқсандағы № 153 Жарлығымен бекітілген Әдеп жөніндегі уәкіл туралы ереженің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әдеп жөніндегі уәкілдердің қызметі туралы есеп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әдеп жөніндегі уәкілдер жүргізетін анонимді сауалнамаға арналған сауалнама парағының нысаны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Мемлекеттік қызмет істері министрінің 2016 жылғы 25 мамырдағы № 106 </w:t>
      </w:r>
      <w:r>
        <w:rPr>
          <w:rFonts w:ascii="Times New Roman"/>
          <w:b w:val="false"/>
          <w:i w:val="false"/>
          <w:color w:val="000000"/>
          <w:sz w:val="28"/>
        </w:rPr>
        <w:t>бұйрығы</w:t>
      </w:r>
      <w:r>
        <w:rPr>
          <w:rFonts w:ascii="Times New Roman"/>
          <w:b w:val="false"/>
          <w:i w:val="false"/>
          <w:color w:val="000000"/>
          <w:sz w:val="28"/>
        </w:rPr>
        <w:t xml:space="preserve"> "Әдеп жөніндегі уәкілдер қызметінің кейбір мәселелері туралы" (нормативтік құқықтық актілері мемлекеттік тізімінде № 13831 тіркелген, "Әділет" ақпараттық-құқықтық жүйесінде 2016 жылғы 11 шілдеде жарияланған) күші жойылған деп танылсын.</w:t>
      </w:r>
    </w:p>
    <w:bookmarkEnd w:id="4"/>
    <w:bookmarkStart w:name="z6" w:id="5"/>
    <w:p>
      <w:pPr>
        <w:spacing w:after="0"/>
        <w:ind w:left="0"/>
        <w:jc w:val="both"/>
      </w:pPr>
      <w:r>
        <w:rPr>
          <w:rFonts w:ascii="Times New Roman"/>
          <w:b w:val="false"/>
          <w:i w:val="false"/>
          <w:color w:val="000000"/>
          <w:sz w:val="28"/>
        </w:rPr>
        <w:t>
      3. Агенттіктің Мемлекеттік қызмет саласындағы бақылау департаменті Қазақстан Республикасы заңнамасымен белгіленген тәртіпте:</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күннен бастап он күнтізбелік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
    <w:bookmarkStart w:name="z9" w:id="8"/>
    <w:p>
      <w:pPr>
        <w:spacing w:after="0"/>
        <w:ind w:left="0"/>
        <w:jc w:val="both"/>
      </w:pPr>
      <w:r>
        <w:rPr>
          <w:rFonts w:ascii="Times New Roman"/>
          <w:b w:val="false"/>
          <w:i w:val="false"/>
          <w:color w:val="000000"/>
          <w:sz w:val="28"/>
        </w:rPr>
        <w:t xml:space="preserve">
      3) осы бұйрықтың Агенттіктің ресми интернет-ресурсына орналастырылуын қамтамасыз етсін. </w:t>
      </w:r>
    </w:p>
    <w:bookmarkEnd w:id="8"/>
    <w:bookmarkStart w:name="z10" w:id="9"/>
    <w:p>
      <w:pPr>
        <w:spacing w:after="0"/>
        <w:ind w:left="0"/>
        <w:jc w:val="both"/>
      </w:pPr>
      <w:r>
        <w:rPr>
          <w:rFonts w:ascii="Times New Roman"/>
          <w:b w:val="false"/>
          <w:i w:val="false"/>
          <w:color w:val="000000"/>
          <w:sz w:val="28"/>
        </w:rPr>
        <w:t>
      4. Осы бұйрықтың орындалуын бақылау мемлекеттік қызмет мәселелеріне жетекшілік ететін Агенттік Төрағасының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w:t>
            </w:r>
            <w:r>
              <w:br/>
            </w:r>
            <w:r>
              <w:rPr>
                <w:rFonts w:ascii="Times New Roman"/>
                <w:b w:val="false"/>
                <w:i/>
                <w:color w:val="000000"/>
                <w:sz w:val="20"/>
              </w:rPr>
              <w:t>және сыбайлас жемқорлыққа</w:t>
            </w:r>
            <w:r>
              <w:br/>
            </w:r>
            <w:r>
              <w:rPr>
                <w:rFonts w:ascii="Times New Roman"/>
                <w:b w:val="false"/>
                <w:i/>
                <w:color w:val="000000"/>
                <w:sz w:val="20"/>
              </w:rPr>
              <w:t>қарсы іс-қимыл агенттігі</w:t>
            </w:r>
            <w:r>
              <w:br/>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w:t>
      </w:r>
    </w:p>
    <w:p>
      <w:pPr>
        <w:spacing w:after="0"/>
        <w:ind w:left="0"/>
        <w:jc w:val="both"/>
      </w:pPr>
      <w:r>
        <w:rPr>
          <w:rFonts w:ascii="Times New Roman"/>
          <w:b w:val="false"/>
          <w:i w:val="false"/>
          <w:color w:val="000000"/>
          <w:sz w:val="28"/>
        </w:rPr>
        <w:t>
      _____________________ Н. Айдапкелов</w:t>
      </w:r>
    </w:p>
    <w:p>
      <w:pPr>
        <w:spacing w:after="0"/>
        <w:ind w:left="0"/>
        <w:jc w:val="both"/>
      </w:pPr>
      <w:r>
        <w:rPr>
          <w:rFonts w:ascii="Times New Roman"/>
          <w:b w:val="false"/>
          <w:i w:val="false"/>
          <w:color w:val="000000"/>
          <w:sz w:val="28"/>
        </w:rPr>
        <w:t>
      2017 жылғы 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4 тамыздағы</w:t>
            </w:r>
            <w:r>
              <w:br/>
            </w:r>
            <w:r>
              <w:rPr>
                <w:rFonts w:ascii="Times New Roman"/>
                <w:b w:val="false"/>
                <w:i w:val="false"/>
                <w:color w:val="000000"/>
                <w:sz w:val="20"/>
              </w:rPr>
              <w:t>№ 156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Әдеп жөніндегі уәкілдердің қызметі туралы есеп нысаны</w:t>
      </w:r>
      <w:r>
        <w:br/>
      </w:r>
      <w:r>
        <w:rPr>
          <w:rFonts w:ascii="Times New Roman"/>
          <w:b/>
          <w:i w:val="false"/>
          <w:color w:val="000000"/>
        </w:rPr>
        <w:t>Есепті кезең 20___ жылғы ___тоқсан</w:t>
      </w:r>
    </w:p>
    <w:p>
      <w:pPr>
        <w:spacing w:after="0"/>
        <w:ind w:left="0"/>
        <w:jc w:val="both"/>
      </w:pPr>
      <w:r>
        <w:rPr>
          <w:rFonts w:ascii="Times New Roman"/>
          <w:b w:val="false"/>
          <w:i w:val="false"/>
          <w:color w:val="000000"/>
          <w:sz w:val="28"/>
        </w:rPr>
        <w:t>
      Индекс: 1-әу</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Есепті ұсынатын тұлғалар тобы: орталық мемлекеттік органдардың (құқық қорғау және арнаулы мемлекеттік органдарды, сондай-ақ Қазақстан Республикасының Қорғаныс министрлігін қоспағанда), орталық мемлекеттік органдардың аумақтық бөлімшелерінің, ведомстволарының және олардың аумақтық бөлімшелерінің, шет елдегі мекемелерінің, тексеру комиссияларының, облыстар, республикалық маңызы бар қалалар және астана, облыстық маңызы бар қалалар, аудандар, қалалардағы аудандар әкімдері аппараттарының әдеп жөніндегі уәкілдері.</w:t>
      </w:r>
    </w:p>
    <w:p>
      <w:pPr>
        <w:spacing w:after="0"/>
        <w:ind w:left="0"/>
        <w:jc w:val="both"/>
      </w:pPr>
      <w:r>
        <w:rPr>
          <w:rFonts w:ascii="Times New Roman"/>
          <w:b w:val="false"/>
          <w:i w:val="false"/>
          <w:color w:val="000000"/>
          <w:sz w:val="28"/>
        </w:rPr>
        <w:t xml:space="preserve">
      Нысанды:  </w:t>
      </w:r>
    </w:p>
    <w:p>
      <w:pPr>
        <w:spacing w:after="0"/>
        <w:ind w:left="0"/>
        <w:jc w:val="both"/>
      </w:pPr>
      <w:r>
        <w:rPr>
          <w:rFonts w:ascii="Times New Roman"/>
          <w:b w:val="false"/>
          <w:i w:val="false"/>
          <w:color w:val="000000"/>
          <w:sz w:val="28"/>
        </w:rPr>
        <w:t>
      1) орталық мемлекеттік органдардың (құқық қорғау және арнаулы мемлекеттік органдарды қоспағанда, сондай-ақ Қазақстан Республикасының Қорғаныс министрлігін қоспағанда), облыстар, республикалық маңызы бар қалалар және астана әкімдері аппараттарының, тексеру комиссияларының әдеп жөніндегі уәкілдері Қазақстан Республикасының Мемлекеттік қызмет істері және сыбайлас жемқорлыққа қарсы іс-қимыл агенттігіне (бұдан әрі – Агенттік);</w:t>
      </w:r>
    </w:p>
    <w:p>
      <w:pPr>
        <w:spacing w:after="0"/>
        <w:ind w:left="0"/>
        <w:jc w:val="both"/>
      </w:pPr>
      <w:r>
        <w:rPr>
          <w:rFonts w:ascii="Times New Roman"/>
          <w:b w:val="false"/>
          <w:i w:val="false"/>
          <w:color w:val="000000"/>
          <w:sz w:val="28"/>
        </w:rPr>
        <w:t>
      2) орталық мемлекеттік органдардың аумақтық бөлімшелерінің, ведомстволарының және олардың аумақтық бөлімшелерінің, шет елдегі мекемелерінің, облыстық маңызы бар қалалар, аудандар, қалалардағы аудандар әкімдері аппараттарының әдеп жөніндегі уәкілдері тиісті мемлекеттік органның әдеп жөніндегі уәкілдеріне ұсынады.</w:t>
      </w:r>
    </w:p>
    <w:p>
      <w:pPr>
        <w:spacing w:after="0"/>
        <w:ind w:left="0"/>
        <w:jc w:val="both"/>
      </w:pPr>
      <w:r>
        <w:rPr>
          <w:rFonts w:ascii="Times New Roman"/>
          <w:b w:val="false"/>
          <w:i w:val="false"/>
          <w:color w:val="000000"/>
          <w:sz w:val="28"/>
        </w:rPr>
        <w:t>
      Тапсыру мерзімі:</w:t>
      </w:r>
    </w:p>
    <w:p>
      <w:pPr>
        <w:spacing w:after="0"/>
        <w:ind w:left="0"/>
        <w:jc w:val="both"/>
      </w:pPr>
      <w:r>
        <w:rPr>
          <w:rFonts w:ascii="Times New Roman"/>
          <w:b w:val="false"/>
          <w:i w:val="false"/>
          <w:color w:val="000000"/>
          <w:sz w:val="28"/>
        </w:rPr>
        <w:t>
      1) орталық мемлекеттік органдар аумақтық бөлімшелерінің, ведомстволарының және олардың аумақтық бөлімшелерінің, шет елдегі мекемелерінің, облыстық маңызы бар қалалар, аудандар, қалалардағы аудандар әкімдері аппараттарының әдеп жөніндегі уәкілдері тоқсанда бір рет, есептік кезеңнен кейінгі айдың 5-күнінен кешіктірмей;</w:t>
      </w:r>
    </w:p>
    <w:p>
      <w:pPr>
        <w:spacing w:after="0"/>
        <w:ind w:left="0"/>
        <w:jc w:val="both"/>
      </w:pPr>
      <w:r>
        <w:rPr>
          <w:rFonts w:ascii="Times New Roman"/>
          <w:b w:val="false"/>
          <w:i w:val="false"/>
          <w:color w:val="000000"/>
          <w:sz w:val="28"/>
        </w:rPr>
        <w:t xml:space="preserve">
      2) орталық атқарушы органдардың (құқық қорғау және арнаулы мемлекеттік органдарды қоспағанда, сондай-ақ Қазақстан Республикасының Қорғаныс министрлігін қоспағанда), облыстар, республикалық маңызы бар қалалар және астана әкімдері аппараттарының, тексеру комиссияларының әдеп жөніндегі уәкілдері тоқсанда бір рет, есептік кезеңнен кейінгі айдың 10-күнінен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0366"/>
        <w:gridCol w:w="675"/>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жалпы саны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сыбайлас жемқорлыққа қарсы іс-қимыл салаларында Қазақстан Ресрубликасы заңнамаларының және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(бұдан әрі – Әдеп кодексі) талаптарын сақтау мәселелері бойынша жеке консультативті көмек көрсетілді, оның ішінде: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 қабылдаулары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шығу кездесулері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қызметтік әдеп нормаларын бұзу фактілері бойынша өтініштердің келіп түсуі,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қызметшілерден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дәлелділердің саны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арызданғандардың құқықтары мен заңды мүдделері қайта қалпына келтірілді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басылымдарды мониторингтеу барысында қызметшілерге қатысты анықталған материалдардың саны,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материалдар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материалдар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медиадағы аккаунтарды мониторингтеу барысында анықталған материалдар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 нормаларын бұзған мемлекеттік қызметшілердің жауапкершілігін қарастыруға қатысты материалдарды лауазымды тұлғаларға жолданған ұсыныстар, оның ішінде оларға қатысты мынадай шаралар қабылданды: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әкімшілік жауапкершілікке тарту мәселесін қарау үшін материалдар құқық қорғау және басқа да уәкілетті органдарға жіберілді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 қабылданбады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шара қабылдау келесі есептік тоқсанда күтіледі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кодексі және мемлекеттік қызмет, сыбайлас жемқорлыққа қарсы іс-қимыл салаларында Қазақстан Республикасының заңнамаларын сақтау бойынша түсіндірме жұмыстары жүргізілді, оның ішінде: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дәріс пен семинарлар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бейнесюжеттер мен радиоматериалдар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жарияланған баспалы мақалалар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интернет-ресурстарындағы мақалалар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Аймақтарға шығу іске асырылды,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облыстарға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аудандарға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округтарға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елдерге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 ұсынысы негізінде мемлекеттік органның оң имиджін және ұжымда жағымды ахуал қалыптастыруға елеулі үлес қосқаны үшін көтермеленген қызметшілердің саны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 нормаларының сақталуын, сондай-ақ ұжымдағы моральдық-психологиялық ахуалдың жай-күйін мониторингтеу мақсатында жүргізілетін анонимді сауалнамаға қатысушылардың саны,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 нормаларының сақталуын, сондай-ақ ұжымдағы моральдық-психологиялық ахуалдың жай-күйін мониторингтеу мақсатында жүргізілген анонимді сауалнамаға анализ қорытындысы бойынша атқарылған шаралардың саны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мүдделер қақтығысы немесе оның туындау мүмкiндiгi туралы өзiне белгiлi болған сәтте тiкелей басшысын немесе мемлекеттiк органның басшылығын ол жөнінде жазбаша түрде хабардар еткен қызметкерлердің саны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өтініші немесе басқа да көздерден ақпарат алу негізінде тікелей басшылардың немесе мемлекеттік орган басшылығының мүдделер қақтығысын болдырмау мен реттеу туралы шара қабылданды, оның ішінде: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туындаған мүдделер қақтығысы немесе оның туындау мүмкiндiгi туралы жазбаша түрде хабардар еткен адамдардың мүдде қақтығысы туындаған немесе туындауы мүмкін лауазымды міндеттерін атқарудан шеттетілді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қақатығысын болдырмауға байланысты лауазымды міндеттері өзгертілді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қақатығысын болдырмауға байланысты өзге де шаралар қабылданды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42"/>
        <w:gridCol w:w="6058"/>
      </w:tblGrid>
      <w:tr>
        <w:trPr>
          <w:trHeight w:val="30" w:hRule="atLeast"/>
        </w:trPr>
        <w:tc>
          <w:tcPr>
            <w:tcW w:w="6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атауы: </w:t>
            </w:r>
            <w:r>
              <w:br/>
            </w:r>
            <w:r>
              <w:rPr>
                <w:rFonts w:ascii="Times New Roman"/>
                <w:b w:val="false"/>
                <w:i w:val="false"/>
                <w:color w:val="000000"/>
                <w:sz w:val="20"/>
              </w:rPr>
              <w:t>
_________________________________</w:t>
            </w:r>
          </w:p>
        </w:tc>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________________________________</w:t>
            </w:r>
          </w:p>
        </w:tc>
      </w:tr>
      <w:tr>
        <w:trPr>
          <w:trHeight w:val="30" w:hRule="atLeast"/>
        </w:trPr>
        <w:tc>
          <w:tcPr>
            <w:tcW w:w="6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w:t>
            </w:r>
            <w:r>
              <w:br/>
            </w:r>
            <w:r>
              <w:rPr>
                <w:rFonts w:ascii="Times New Roman"/>
                <w:b w:val="false"/>
                <w:i w:val="false"/>
                <w:color w:val="000000"/>
                <w:sz w:val="20"/>
              </w:rPr>
              <w:t>
Т.А.Ә. (болған жағдайда) қолы)</w:t>
            </w:r>
            <w:r>
              <w:br/>
            </w:r>
            <w:r>
              <w:rPr>
                <w:rFonts w:ascii="Times New Roman"/>
                <w:b w:val="false"/>
                <w:i w:val="false"/>
                <w:color w:val="000000"/>
                <w:sz w:val="20"/>
              </w:rPr>
              <w:t>
_________________________________</w:t>
            </w:r>
          </w:p>
        </w:tc>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w:t>
            </w:r>
            <w:r>
              <w:br/>
            </w:r>
            <w:r>
              <w:rPr>
                <w:rFonts w:ascii="Times New Roman"/>
                <w:b w:val="false"/>
                <w:i w:val="false"/>
                <w:color w:val="000000"/>
                <w:sz w:val="20"/>
              </w:rPr>
              <w:t>
________________________________</w:t>
            </w:r>
          </w:p>
        </w:tc>
      </w:tr>
      <w:tr>
        <w:trPr>
          <w:trHeight w:val="30" w:hRule="atLeast"/>
        </w:trPr>
        <w:tc>
          <w:tcPr>
            <w:tcW w:w="6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"_____" ___________</w:t>
            </w:r>
          </w:p>
        </w:tc>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r>
              <w:br/>
            </w:r>
            <w:r>
              <w:rPr>
                <w:rFonts w:ascii="Times New Roman"/>
                <w:b w:val="false"/>
                <w:i w:val="false"/>
                <w:color w:val="000000"/>
                <w:sz w:val="20"/>
              </w:rPr>
              <w:t>
________________________________</w:t>
            </w:r>
          </w:p>
        </w:tc>
      </w:tr>
      <w:tr>
        <w:trPr>
          <w:trHeight w:val="30" w:hRule="atLeast"/>
        </w:trPr>
        <w:tc>
          <w:tcPr>
            <w:tcW w:w="6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r>
    </w:tbl>
    <w:p>
      <w:pPr>
        <w:spacing w:after="0"/>
        <w:ind w:left="0"/>
        <w:jc w:val="left"/>
      </w:pPr>
      <w:r>
        <w:rPr>
          <w:rFonts w:ascii="Times New Roman"/>
          <w:b/>
          <w:i w:val="false"/>
          <w:color w:val="000000"/>
        </w:rPr>
        <w:t xml:space="preserve"> Әдеп жөніндегі уәкіл жұмысы туралы есеп </w:t>
      </w:r>
      <w:r>
        <w:br/>
      </w:r>
      <w:r>
        <w:rPr>
          <w:rFonts w:ascii="Times New Roman"/>
          <w:b/>
          <w:i w:val="false"/>
          <w:color w:val="000000"/>
        </w:rPr>
        <w:t>нысанын толтыру жөніндегі түсіндірме</w:t>
      </w:r>
      <w:r>
        <w:br/>
      </w:r>
      <w:r>
        <w:rPr>
          <w:rFonts w:ascii="Times New Roman"/>
          <w:b/>
          <w:i w:val="false"/>
          <w:color w:val="000000"/>
        </w:rPr>
        <w:t>1. Жалпы ережелер</w:t>
      </w:r>
    </w:p>
    <w:bookmarkStart w:name="z15" w:id="11"/>
    <w:p>
      <w:pPr>
        <w:spacing w:after="0"/>
        <w:ind w:left="0"/>
        <w:jc w:val="both"/>
      </w:pPr>
      <w:r>
        <w:rPr>
          <w:rFonts w:ascii="Times New Roman"/>
          <w:b w:val="false"/>
          <w:i w:val="false"/>
          <w:color w:val="000000"/>
          <w:sz w:val="28"/>
        </w:rPr>
        <w:t>
      1. Осы түсіндірме Әдеп жөніндегі уәкіл жұмысы туралы есеп нысанын толтыру жөніндегі түсіндірме есеп нысанын (бұдан әрі – Есеп нысаны) толтырудың бірыңғай талаптарын анықтайды және әдеп жөніндегі уәкілдер жұмысының нәтижелерін белгілейді.</w:t>
      </w:r>
    </w:p>
    <w:bookmarkEnd w:id="11"/>
    <w:bookmarkStart w:name="z16" w:id="12"/>
    <w:p>
      <w:pPr>
        <w:spacing w:after="0"/>
        <w:ind w:left="0"/>
        <w:jc w:val="both"/>
      </w:pPr>
      <w:r>
        <w:rPr>
          <w:rFonts w:ascii="Times New Roman"/>
          <w:b w:val="false"/>
          <w:i w:val="false"/>
          <w:color w:val="000000"/>
          <w:sz w:val="28"/>
        </w:rPr>
        <w:t>
      2. Есеп нысаны бастапқы есепке алу деректерінің негізінде есепті ұсыну кезіндегі нақты жағдайы бойынша толтырылып, орталық мемлекеттік органдардың (құқық қорғау және арнаулы мемлекеттік органдарды қоспағанда, сондай-ақ Қазақстан Республикасының Қорғаныс министрлігін қоспағанда), облыстар, республикалық маңызы бар қалалар және астана әкімдері аппараттарының, тексеру комиссияларының әдеп жөніндегі уәкілдері Агентікке, орталық мемлекеттік органдардың аумақтық бөлімшелерінің, ведомстволарының және олардың аумақтық бөлімшелерінің, шет елдегі мекемелерінің, облыстық маңызы бар қалалар, аудандар, қалалардағы аудандар әкімдері аппараттарының әдеп жөніндегі уәкілдері дербес лауазымын атқаратын тиісті мемлекеттік органның әдеп жөніндегі уәкілдеріне тоқсан сайын есептік кезеңнен кейін ұсынады.</w:t>
      </w:r>
    </w:p>
    <w:bookmarkEnd w:id="12"/>
    <w:bookmarkStart w:name="z17" w:id="13"/>
    <w:p>
      <w:pPr>
        <w:spacing w:after="0"/>
        <w:ind w:left="0"/>
        <w:jc w:val="both"/>
      </w:pPr>
      <w:r>
        <w:rPr>
          <w:rFonts w:ascii="Times New Roman"/>
          <w:b w:val="false"/>
          <w:i w:val="false"/>
          <w:color w:val="000000"/>
          <w:sz w:val="28"/>
        </w:rPr>
        <w:t>
      3. Агентікке ұсынылған есеп деректердің дұрыстылығына дербес лауазымдағы әдеп жөніндегі уәкілдер жауапты болады.</w:t>
      </w:r>
    </w:p>
    <w:bookmarkEnd w:id="13"/>
    <w:p>
      <w:pPr>
        <w:spacing w:after="0"/>
        <w:ind w:left="0"/>
        <w:jc w:val="left"/>
      </w:pPr>
      <w:r>
        <w:rPr>
          <w:rFonts w:ascii="Times New Roman"/>
          <w:b/>
          <w:i w:val="false"/>
          <w:color w:val="000000"/>
        </w:rPr>
        <w:t xml:space="preserve"> 2. Есеп нысанын толтыру бойынша түсініктеме</w:t>
      </w:r>
    </w:p>
    <w:bookmarkStart w:name="z18" w:id="14"/>
    <w:p>
      <w:pPr>
        <w:spacing w:after="0"/>
        <w:ind w:left="0"/>
        <w:jc w:val="both"/>
      </w:pPr>
      <w:r>
        <w:rPr>
          <w:rFonts w:ascii="Times New Roman"/>
          <w:b w:val="false"/>
          <w:i w:val="false"/>
          <w:color w:val="000000"/>
          <w:sz w:val="28"/>
        </w:rPr>
        <w:t>
      4. 1-1.2 жолда әдеп жөніндегі уәкілдерге мемлекеттік қызмет, сыбайлас жемқорлыққа қарсы іс-қимыл салаларында Қазақстан Ресрубликасы заңнамаларының және Әдеп кодексінің талаптарын сақтау мәселелері бойынша жеке консультативті көмекке жүгінгендердің саны көрсетіледі.</w:t>
      </w:r>
    </w:p>
    <w:bookmarkEnd w:id="14"/>
    <w:bookmarkStart w:name="z19" w:id="15"/>
    <w:p>
      <w:pPr>
        <w:spacing w:after="0"/>
        <w:ind w:left="0"/>
        <w:jc w:val="both"/>
      </w:pPr>
      <w:r>
        <w:rPr>
          <w:rFonts w:ascii="Times New Roman"/>
          <w:b w:val="false"/>
          <w:i w:val="false"/>
          <w:color w:val="000000"/>
          <w:sz w:val="28"/>
        </w:rPr>
        <w:t>
      5. 2-2.1 жолдарында әдеп жөніндегі уәкілдердің жеке қабылдауларында болған азаматтардың саны көрсетіледі.</w:t>
      </w:r>
    </w:p>
    <w:bookmarkEnd w:id="15"/>
    <w:bookmarkStart w:name="z20" w:id="16"/>
    <w:p>
      <w:pPr>
        <w:spacing w:after="0"/>
        <w:ind w:left="0"/>
        <w:jc w:val="both"/>
      </w:pPr>
      <w:r>
        <w:rPr>
          <w:rFonts w:ascii="Times New Roman"/>
          <w:b w:val="false"/>
          <w:i w:val="false"/>
          <w:color w:val="000000"/>
          <w:sz w:val="28"/>
        </w:rPr>
        <w:t>
      6. 3 жолда мемлекеттік қызметшілердің қызметтік әдеп нормаларын бұзу фактілері бойынша әдеп жөніндегі уәкілдерге келіп түскен өтініштердің саны көрсетіледі.</w:t>
      </w:r>
    </w:p>
    <w:bookmarkEnd w:id="16"/>
    <w:bookmarkStart w:name="z21" w:id="17"/>
    <w:p>
      <w:pPr>
        <w:spacing w:after="0"/>
        <w:ind w:left="0"/>
        <w:jc w:val="both"/>
      </w:pPr>
      <w:r>
        <w:rPr>
          <w:rFonts w:ascii="Times New Roman"/>
          <w:b w:val="false"/>
          <w:i w:val="false"/>
          <w:color w:val="000000"/>
          <w:sz w:val="28"/>
        </w:rPr>
        <w:t>
      7. 3.1-3.7 әдеп жөніндегі уәкілдерге жүгінген тұлға түрлерінің, олардың ішінде дәлелді өтініштердің және арызданғандардың құқықтары мен заңды мүдделері қайта қалпына келтірілгендердің саны көрсетіледі.</w:t>
      </w:r>
    </w:p>
    <w:bookmarkEnd w:id="17"/>
    <w:bookmarkStart w:name="z22" w:id="18"/>
    <w:p>
      <w:pPr>
        <w:spacing w:after="0"/>
        <w:ind w:left="0"/>
        <w:jc w:val="both"/>
      </w:pPr>
      <w:r>
        <w:rPr>
          <w:rFonts w:ascii="Times New Roman"/>
          <w:b w:val="false"/>
          <w:i w:val="false"/>
          <w:color w:val="000000"/>
          <w:sz w:val="28"/>
        </w:rPr>
        <w:t>
      8. 4-4.2 жолдарында әдеп жөніндегі уәкілдердің БАҚ-тағы басылымдарды мониторингтеу барысында қызметшілерге қатысты анықталған материалдардың, оның ішінде оның түрлерінің саны көрсетіледі.</w:t>
      </w:r>
    </w:p>
    <w:bookmarkEnd w:id="18"/>
    <w:bookmarkStart w:name="z23" w:id="19"/>
    <w:p>
      <w:pPr>
        <w:spacing w:after="0"/>
        <w:ind w:left="0"/>
        <w:jc w:val="both"/>
      </w:pPr>
      <w:r>
        <w:rPr>
          <w:rFonts w:ascii="Times New Roman"/>
          <w:b w:val="false"/>
          <w:i w:val="false"/>
          <w:color w:val="000000"/>
          <w:sz w:val="28"/>
        </w:rPr>
        <w:t>
      9. 4.3-жолда әдеп жөніндегі уәкілдердің әлеуметтік медиадағы аккаунтарды мониторингтеу барысында анықталған материалдар саны көрсетіледі.</w:t>
      </w:r>
    </w:p>
    <w:bookmarkEnd w:id="19"/>
    <w:bookmarkStart w:name="z24" w:id="20"/>
    <w:p>
      <w:pPr>
        <w:spacing w:after="0"/>
        <w:ind w:left="0"/>
        <w:jc w:val="both"/>
      </w:pPr>
      <w:r>
        <w:rPr>
          <w:rFonts w:ascii="Times New Roman"/>
          <w:b w:val="false"/>
          <w:i w:val="false"/>
          <w:color w:val="000000"/>
          <w:sz w:val="28"/>
        </w:rPr>
        <w:t>
      10. 5-5.4 жолдарында әдеп жөніндегі уәкілдердің қызметтік әдеп нормаларын бұзған мемлекеттік қызметшілердің жауапкершілігін қарастыруға қатысты материалдарды лауазымды тұлғаларға жолдаған ұсыныстары, оның ішінде оларға қатысты қабылданған шаралардың саны көрсетіледі.</w:t>
      </w:r>
    </w:p>
    <w:bookmarkEnd w:id="20"/>
    <w:bookmarkStart w:name="z25" w:id="21"/>
    <w:p>
      <w:pPr>
        <w:spacing w:after="0"/>
        <w:ind w:left="0"/>
        <w:jc w:val="both"/>
      </w:pPr>
      <w:r>
        <w:rPr>
          <w:rFonts w:ascii="Times New Roman"/>
          <w:b w:val="false"/>
          <w:i w:val="false"/>
          <w:color w:val="000000"/>
          <w:sz w:val="28"/>
        </w:rPr>
        <w:t>
      11. 6-6.4 жолдарында әдеп кодексі және мемлекеттік қызмет, сыбайлас жемқорлыққа қарсы іс-қимыл салаларында Қазақстан Республикасының заңнамаларын сақтау бойынша әдеп жөніндегі уәкілдердің жүргізген түсіндірме жұмыстары, оның ішінде іс-шаралар түрлерінің саны көрсетіледі.</w:t>
      </w:r>
    </w:p>
    <w:bookmarkEnd w:id="21"/>
    <w:bookmarkStart w:name="z26" w:id="22"/>
    <w:p>
      <w:pPr>
        <w:spacing w:after="0"/>
        <w:ind w:left="0"/>
        <w:jc w:val="both"/>
      </w:pPr>
      <w:r>
        <w:rPr>
          <w:rFonts w:ascii="Times New Roman"/>
          <w:b w:val="false"/>
          <w:i w:val="false"/>
          <w:color w:val="000000"/>
          <w:sz w:val="28"/>
        </w:rPr>
        <w:t>
      12. 7-7.4 жолдарында әдеп жөніндегі уәкілдердің аймақтарға, оның ішінде облыстарға, аудандарға, ауылдық округтерге, шет елдерге шығу фактілерінің саны көрсетіледі.</w:t>
      </w:r>
    </w:p>
    <w:bookmarkEnd w:id="22"/>
    <w:bookmarkStart w:name="z27" w:id="23"/>
    <w:p>
      <w:pPr>
        <w:spacing w:after="0"/>
        <w:ind w:left="0"/>
        <w:jc w:val="both"/>
      </w:pPr>
      <w:r>
        <w:rPr>
          <w:rFonts w:ascii="Times New Roman"/>
          <w:b w:val="false"/>
          <w:i w:val="false"/>
          <w:color w:val="000000"/>
          <w:sz w:val="28"/>
        </w:rPr>
        <w:t>
      13. 8-жолда әдеп жөніндегі уәкілдің ұсынысы негізінде мемлекеттік органның оң имиджін және ұжымда жағымды ахуал қалыптастыруға елеулі үлес қосқаны үшін көтермеленген қызметшілердің саны көрсетіледі.</w:t>
      </w:r>
    </w:p>
    <w:bookmarkEnd w:id="23"/>
    <w:bookmarkStart w:name="z28" w:id="24"/>
    <w:p>
      <w:pPr>
        <w:spacing w:after="0"/>
        <w:ind w:left="0"/>
        <w:jc w:val="both"/>
      </w:pPr>
      <w:r>
        <w:rPr>
          <w:rFonts w:ascii="Times New Roman"/>
          <w:b w:val="false"/>
          <w:i w:val="false"/>
          <w:color w:val="000000"/>
          <w:sz w:val="28"/>
        </w:rPr>
        <w:t>
      14. 9-жолда қызметтік әдеп нормаларының сақталуын, сондай-ақ ұжымдағы моральдық-психологиялық ахуалдың жай-күйін мониторингтеу мақсатында жүргізілетін анонимді сауалнамаға қатысушылардың саны көрсетіледі.</w:t>
      </w:r>
    </w:p>
    <w:bookmarkEnd w:id="24"/>
    <w:bookmarkStart w:name="z29" w:id="25"/>
    <w:p>
      <w:pPr>
        <w:spacing w:after="0"/>
        <w:ind w:left="0"/>
        <w:jc w:val="both"/>
      </w:pPr>
      <w:r>
        <w:rPr>
          <w:rFonts w:ascii="Times New Roman"/>
          <w:b w:val="false"/>
          <w:i w:val="false"/>
          <w:color w:val="000000"/>
          <w:sz w:val="28"/>
        </w:rPr>
        <w:t>
      15. 9.1-жолда қызметтік әдеп нормаларының сақталуын, сондай-ақ ұжымдағы моральдық-психологиялық ахуалдың жай-күйін мониторингтеу мақсатында жүргізілген анонимді сауалнамаға анализ қорытындысы бойынша атқарылған шаралардың саны көрсетіледі.</w:t>
      </w:r>
    </w:p>
    <w:bookmarkEnd w:id="25"/>
    <w:bookmarkStart w:name="z30" w:id="26"/>
    <w:p>
      <w:pPr>
        <w:spacing w:after="0"/>
        <w:ind w:left="0"/>
        <w:jc w:val="both"/>
      </w:pPr>
      <w:r>
        <w:rPr>
          <w:rFonts w:ascii="Times New Roman"/>
          <w:b w:val="false"/>
          <w:i w:val="false"/>
          <w:color w:val="000000"/>
          <w:sz w:val="28"/>
        </w:rPr>
        <w:t>
      16. 10-жолда туындаған мүдделер қақтығысы немесе оның туындау мүмкiндiгi туралы өзiне белгiлi болған сәтте тiкелей басшысын немесе мемлекеттiк органның басшылығын ол жөнінде жазбаша түрде хабардар еткен қызметкерлердің саны көрсетіледі.</w:t>
      </w:r>
    </w:p>
    <w:bookmarkEnd w:id="26"/>
    <w:bookmarkStart w:name="z31" w:id="27"/>
    <w:p>
      <w:pPr>
        <w:spacing w:after="0"/>
        <w:ind w:left="0"/>
        <w:jc w:val="both"/>
      </w:pPr>
      <w:r>
        <w:rPr>
          <w:rFonts w:ascii="Times New Roman"/>
          <w:b w:val="false"/>
          <w:i w:val="false"/>
          <w:color w:val="000000"/>
          <w:sz w:val="28"/>
        </w:rPr>
        <w:t>
      17. 11-жолда азаматтардың өтініші немесе басқа да көздерден ақпарат алу негізінде тікелей басшылардың немесе мемлекеттік орган басшылығының мүдделер қақтығысын болдырмау мен реттеу туралы қабылданған шаралардың саны көрсетіледі.</w:t>
      </w:r>
    </w:p>
    <w:bookmarkEnd w:id="27"/>
    <w:bookmarkStart w:name="z32" w:id="28"/>
    <w:p>
      <w:pPr>
        <w:spacing w:after="0"/>
        <w:ind w:left="0"/>
        <w:jc w:val="both"/>
      </w:pPr>
      <w:r>
        <w:rPr>
          <w:rFonts w:ascii="Times New Roman"/>
          <w:b w:val="false"/>
          <w:i w:val="false"/>
          <w:color w:val="000000"/>
          <w:sz w:val="28"/>
        </w:rPr>
        <w:t>
      18. 11.1-жолда туындаған мүдделер қақтығысы немесе оның туындау мүмкiндiгi туралы жазбаша түрде хабардар еткен адамдардың мүдде қақтығысы туындаған немесе туындауы мүмкін лауазымды міндеттерін атқарудан шеттетілгендердің саны көрсетіледі.</w:t>
      </w:r>
    </w:p>
    <w:bookmarkEnd w:id="28"/>
    <w:bookmarkStart w:name="z33" w:id="29"/>
    <w:p>
      <w:pPr>
        <w:spacing w:after="0"/>
        <w:ind w:left="0"/>
        <w:jc w:val="both"/>
      </w:pPr>
      <w:r>
        <w:rPr>
          <w:rFonts w:ascii="Times New Roman"/>
          <w:b w:val="false"/>
          <w:i w:val="false"/>
          <w:color w:val="000000"/>
          <w:sz w:val="28"/>
        </w:rPr>
        <w:t>
      19. 11.2-жолда мүдделер қақтығысын болдырмауға байланысты өзгертілген лауазымды міндеттердің саны көрсетіледі.</w:t>
      </w:r>
    </w:p>
    <w:bookmarkEnd w:id="29"/>
    <w:bookmarkStart w:name="z34" w:id="30"/>
    <w:p>
      <w:pPr>
        <w:spacing w:after="0"/>
        <w:ind w:left="0"/>
        <w:jc w:val="both"/>
      </w:pPr>
      <w:r>
        <w:rPr>
          <w:rFonts w:ascii="Times New Roman"/>
          <w:b w:val="false"/>
          <w:i w:val="false"/>
          <w:color w:val="000000"/>
          <w:sz w:val="28"/>
        </w:rPr>
        <w:t>
      20. 11.3-жолда мүдделер қақатығысын болдырмауға байланысты өзге де қабылданған шаралардың саны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4 тамыздағы</w:t>
            </w:r>
            <w:r>
              <w:br/>
            </w:r>
            <w:r>
              <w:rPr>
                <w:rFonts w:ascii="Times New Roman"/>
                <w:b w:val="false"/>
                <w:i w:val="false"/>
                <w:color w:val="000000"/>
                <w:sz w:val="20"/>
              </w:rPr>
              <w:t>№ 156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Әдеп жөніндегі уәкілдер жүргізетін анонимді сауалнамаға </w:t>
      </w:r>
      <w:r>
        <w:br/>
      </w:r>
      <w:r>
        <w:rPr>
          <w:rFonts w:ascii="Times New Roman"/>
          <w:b/>
          <w:i w:val="false"/>
          <w:color w:val="000000"/>
        </w:rPr>
        <w:t>арналған сауалнама парағы</w:t>
      </w:r>
    </w:p>
    <w:p>
      <w:pPr>
        <w:spacing w:after="0"/>
        <w:ind w:left="0"/>
        <w:jc w:val="both"/>
      </w:pPr>
      <w:r>
        <w:rPr>
          <w:rFonts w:ascii="Times New Roman"/>
          <w:b w:val="false"/>
          <w:i w:val="false"/>
          <w:color w:val="000000"/>
          <w:sz w:val="28"/>
        </w:rPr>
        <w:t>
      ________________________________________ әдеп жөніндегі уәкілі</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қызметтік әдеп нормаларының сақталуын, сондай-ақ ұжымдағы моральдық-психологиялық ахуалдың жай-күйін мониторингтеу мақсатында (жарты жылда бір рет) анонимді сауалнама жүргізеді.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10596"/>
      </w:tblGrid>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әріптестерімнің маған деген қарым-қатынасы әр кезде әдепті және сыпайы</w:t>
            </w:r>
            <w:r>
              <w:br/>
            </w:r>
            <w:r>
              <w:rPr>
                <w:rFonts w:ascii="Times New Roman"/>
                <w:b w:val="false"/>
                <w:i w:val="false"/>
                <w:color w:val="000000"/>
                <w:sz w:val="20"/>
              </w:rPr>
              <w:t>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4) Сіздің нұсқаңыз: ________________</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пікірім әр кезде менің тікелей басшылығымен ескеріледі</w:t>
            </w:r>
            <w:r>
              <w:br/>
            </w:r>
            <w:r>
              <w:rPr>
                <w:rFonts w:ascii="Times New Roman"/>
                <w:b w:val="false"/>
                <w:i w:val="false"/>
                <w:color w:val="000000"/>
                <w:sz w:val="20"/>
              </w:rPr>
              <w:t>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4) Сіздің нұсқаңыз: ________________</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жұымстағы әріптестеріме дәлелді ескертулерім әрқашан барабар қабылданады </w:t>
            </w:r>
            <w:r>
              <w:br/>
            </w:r>
            <w:r>
              <w:rPr>
                <w:rFonts w:ascii="Times New Roman"/>
                <w:b w:val="false"/>
                <w:i w:val="false"/>
                <w:color w:val="000000"/>
                <w:sz w:val="20"/>
              </w:rPr>
              <w:t>
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4) Сіздің нұсқаңыз: ________________</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әріптестерімнің арасында өзге қызметкерлерге/жұмысшыларға қатысты көрінеу жалған мәліметтер тарату тәжірбиесі бар</w:t>
            </w:r>
            <w:r>
              <w:br/>
            </w:r>
            <w:r>
              <w:rPr>
                <w:rFonts w:ascii="Times New Roman"/>
                <w:b w:val="false"/>
                <w:i w:val="false"/>
                <w:color w:val="000000"/>
                <w:sz w:val="20"/>
              </w:rPr>
              <w:t>
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4) Сіздің нұсқаңыз: ________________</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жұмыс істейтін ұжымдағы моральдық-психологиялық ахуал маған ұнайды</w:t>
            </w:r>
            <w:r>
              <w:br/>
            </w:r>
            <w:r>
              <w:rPr>
                <w:rFonts w:ascii="Times New Roman"/>
                <w:b w:val="false"/>
                <w:i w:val="false"/>
                <w:color w:val="000000"/>
                <w:sz w:val="20"/>
              </w:rPr>
              <w:t>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4) Сіздің нұсқаңыз: ________________</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тікелей басшылығым ұжымда тек қана іскерлік өзара қатынастардың қалыптасуына мүмкіндік жасайды</w:t>
            </w:r>
            <w:r>
              <w:br/>
            </w:r>
            <w:r>
              <w:rPr>
                <w:rFonts w:ascii="Times New Roman"/>
                <w:b w:val="false"/>
                <w:i w:val="false"/>
                <w:color w:val="000000"/>
                <w:sz w:val="20"/>
              </w:rPr>
              <w:t>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4) Сіздің нұсқаңыз: ________________</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тікелей басшылығымның маған деген қарым-қатынасы әділ</w:t>
            </w:r>
            <w:r>
              <w:br/>
            </w:r>
            <w:r>
              <w:rPr>
                <w:rFonts w:ascii="Times New Roman"/>
                <w:b w:val="false"/>
                <w:i w:val="false"/>
                <w:color w:val="000000"/>
                <w:sz w:val="20"/>
              </w:rPr>
              <w:t>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4) Сіздің нұсқаңыз: ________________</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жұмыс істейтін құрылымдық бөлімшеде жүктеме бірыңғай бөлінген деп санаймын</w:t>
            </w:r>
            <w:r>
              <w:br/>
            </w:r>
            <w:r>
              <w:rPr>
                <w:rFonts w:ascii="Times New Roman"/>
                <w:b w:val="false"/>
                <w:i w:val="false"/>
                <w:color w:val="000000"/>
                <w:sz w:val="20"/>
              </w:rPr>
              <w:t>
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4) Сіздің нұсқаңыз: ________________</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Менен лауазымдық міндеттерімнің құзыретінен асатын тапсырмаларды орындауды ешқашан талап етпейді</w:t>
            </w:r>
            <w:r>
              <w:br/>
            </w:r>
            <w:r>
              <w:rPr>
                <w:rFonts w:ascii="Times New Roman"/>
                <w:b w:val="false"/>
                <w:i w:val="false"/>
                <w:color w:val="000000"/>
                <w:sz w:val="20"/>
              </w:rPr>
              <w:t>
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 xml:space="preserve">4) Сіздің нұсқаңыз: ________________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өзімнің тікелей басшылығыма сенемін</w:t>
            </w:r>
            <w:r>
              <w:br/>
            </w:r>
            <w:r>
              <w:rPr>
                <w:rFonts w:ascii="Times New Roman"/>
                <w:b w:val="false"/>
                <w:i w:val="false"/>
                <w:color w:val="000000"/>
                <w:sz w:val="20"/>
              </w:rPr>
              <w:t>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4) Сіздің нұсқаңыз: ________________</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жұмыс істейтін мемлекеттік органда алғашқы рет жұмысқа қабылданған қызметкерлерге/жұмысшыларға бейімделуге көмектеседі </w:t>
            </w:r>
            <w:r>
              <w:br/>
            </w:r>
            <w:r>
              <w:rPr>
                <w:rFonts w:ascii="Times New Roman"/>
                <w:b w:val="false"/>
                <w:i w:val="false"/>
                <w:color w:val="000000"/>
                <w:sz w:val="20"/>
              </w:rPr>
              <w:t>
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 xml:space="preserve">4) Сіздің нұсқаңыз: ________________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күрделі өмірлік жағдайларда тікелей басшылығымның жәрдеміне және қолдауына сене аламын</w:t>
            </w:r>
            <w:r>
              <w:br/>
            </w:r>
            <w:r>
              <w:rPr>
                <w:rFonts w:ascii="Times New Roman"/>
                <w:b w:val="false"/>
                <w:i w:val="false"/>
                <w:color w:val="000000"/>
                <w:sz w:val="20"/>
              </w:rPr>
              <w:t>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4) Сіздің нұсқаңыз: ________________</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басшылығыңыздың Сізге жеке істерін тапсыру фактілері болды ма? </w:t>
            </w:r>
            <w:r>
              <w:br/>
            </w:r>
            <w:r>
              <w:rPr>
                <w:rFonts w:ascii="Times New Roman"/>
                <w:b w:val="false"/>
                <w:i w:val="false"/>
                <w:color w:val="000000"/>
                <w:sz w:val="20"/>
              </w:rPr>
              <w:t>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4) Сіздің нұсқаңыз: ________________</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басшылығыңыз Сізді мереке немесе демалыс күндері жұмысқа шығуды міндеттейді ме?</w:t>
            </w:r>
            <w:r>
              <w:br/>
            </w:r>
            <w:r>
              <w:rPr>
                <w:rFonts w:ascii="Times New Roman"/>
                <w:b w:val="false"/>
                <w:i w:val="false"/>
                <w:color w:val="000000"/>
                <w:sz w:val="20"/>
              </w:rPr>
              <w:t>
1) иә</w:t>
            </w:r>
            <w:r>
              <w:br/>
            </w:r>
            <w:r>
              <w:rPr>
                <w:rFonts w:ascii="Times New Roman"/>
                <w:b w:val="false"/>
                <w:i w:val="false"/>
                <w:color w:val="000000"/>
                <w:sz w:val="20"/>
              </w:rPr>
              <w:t>2) жоқ</w:t>
            </w:r>
            <w:r>
              <w:br/>
            </w:r>
            <w:r>
              <w:rPr>
                <w:rFonts w:ascii="Times New Roman"/>
                <w:b w:val="false"/>
                <w:i w:val="false"/>
                <w:color w:val="000000"/>
                <w:sz w:val="20"/>
              </w:rPr>
              <w:t>3) үнемі емес</w:t>
            </w:r>
            <w:r>
              <w:br/>
            </w:r>
            <w:r>
              <w:rPr>
                <w:rFonts w:ascii="Times New Roman"/>
                <w:b w:val="false"/>
                <w:i w:val="false"/>
                <w:color w:val="000000"/>
                <w:sz w:val="20"/>
              </w:rPr>
              <w:t xml:space="preserve">4) Сіздің нұсқаңыз: ________________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