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fac8" w14:textId="4c4f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 шілдедегі № 432 бұйрығы. Қазақстан Республикасының Әділет министрлігінде 2017 жылғы 17 тамызда № 15497 болып тіркелді. Күші жойылды - Қазақстан Республикасы Индустрия және инфрақұрылымдық даму министрінің 2019 жылғы 10 маусымдағы № 379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10.06.2019 </w:t>
      </w:r>
      <w:r>
        <w:rPr>
          <w:rFonts w:ascii="Times New Roman"/>
          <w:b w:val="false"/>
          <w:i w:val="false"/>
          <w:color w:val="ff0000"/>
          <w:sz w:val="28"/>
        </w:rPr>
        <w:t>№ 379</w:t>
      </w:r>
      <w:r>
        <w:rPr>
          <w:rFonts w:ascii="Times New Roman"/>
          <w:b w:val="false"/>
          <w:i w:val="false"/>
          <w:color w:val="ff0000"/>
          <w:sz w:val="28"/>
        </w:rPr>
        <w:t xml:space="preserve"> (01.08.2019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16-6-бабының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Қ. Қожамжаров_____________</w:t>
      </w:r>
    </w:p>
    <w:p>
      <w:pPr>
        <w:spacing w:after="0"/>
        <w:ind w:left="0"/>
        <w:jc w:val="both"/>
      </w:pPr>
      <w:r>
        <w:rPr>
          <w:rFonts w:ascii="Times New Roman"/>
          <w:b w:val="false"/>
          <w:i w:val="false"/>
          <w:color w:val="000000"/>
          <w:sz w:val="28"/>
        </w:rPr>
        <w:t>
      2017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 шілдедегі</w:t>
            </w:r>
            <w:r>
              <w:br/>
            </w:r>
            <w:r>
              <w:rPr>
                <w:rFonts w:ascii="Times New Roman"/>
                <w:b w:val="false"/>
                <w:i w:val="false"/>
                <w:color w:val="000000"/>
                <w:sz w:val="20"/>
              </w:rPr>
              <w:t>№ 432 бұйрығымен бекітілді</w:t>
            </w:r>
          </w:p>
        </w:tc>
      </w:tr>
    </w:tbl>
    <w:bookmarkStart w:name="z7" w:id="5"/>
    <w:p>
      <w:pPr>
        <w:spacing w:after="0"/>
        <w:ind w:left="0"/>
        <w:jc w:val="left"/>
      </w:pPr>
      <w:r>
        <w:rPr>
          <w:rFonts w:ascii="Times New Roman"/>
          <w:b/>
          <w:i w:val="false"/>
          <w:color w:val="000000"/>
        </w:rPr>
        <w:t xml:space="preserve">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 16-6-бабының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Қазақстан Республикасы Инвестициялар және даму министрлігі Азаматтық авиация комитетінің (бұдан әрі – Комитет) және оның аумақтық органының лауазымды адамдарын мемлекеттік авиация инспекторлары санаттарына жатқызу тәртібін айқындайды. </w:t>
      </w:r>
    </w:p>
    <w:bookmarkEnd w:id="7"/>
    <w:bookmarkStart w:name="z10" w:id="8"/>
    <w:p>
      <w:pPr>
        <w:spacing w:after="0"/>
        <w:ind w:left="0"/>
        <w:jc w:val="both"/>
      </w:pPr>
      <w:r>
        <w:rPr>
          <w:rFonts w:ascii="Times New Roman"/>
          <w:b w:val="false"/>
          <w:i w:val="false"/>
          <w:color w:val="000000"/>
          <w:sz w:val="28"/>
        </w:rPr>
        <w:t>
      2. Мемлекеттік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қаржылық-экономикалық және құқықтық қамтамасыз ету функцияларын жүзеге асыратын азаматтық авиация саласындағы уәкілетті органның лауазымды адамдары арасынан тағайындалады.</w:t>
      </w:r>
    </w:p>
    <w:bookmarkEnd w:id="8"/>
    <w:bookmarkStart w:name="z11" w:id="9"/>
    <w:p>
      <w:pPr>
        <w:spacing w:after="0"/>
        <w:ind w:left="0"/>
        <w:jc w:val="left"/>
      </w:pPr>
      <w:r>
        <w:rPr>
          <w:rFonts w:ascii="Times New Roman"/>
          <w:b/>
          <w:i w:val="false"/>
          <w:color w:val="000000"/>
        </w:rPr>
        <w:t xml:space="preserve"> 2-тарау. Уәкілетті органның және оның аумақтық органының лауазымды адамдарын мемлекеттік авиация инспекторлары санаттарына жатқызу тәртібі</w:t>
      </w:r>
    </w:p>
    <w:bookmarkEnd w:id="9"/>
    <w:bookmarkStart w:name="z12" w:id="10"/>
    <w:p>
      <w:pPr>
        <w:spacing w:after="0"/>
        <w:ind w:left="0"/>
        <w:jc w:val="both"/>
      </w:pPr>
      <w:r>
        <w:rPr>
          <w:rFonts w:ascii="Times New Roman"/>
          <w:b w:val="false"/>
          <w:i w:val="false"/>
          <w:color w:val="000000"/>
          <w:sz w:val="28"/>
        </w:rPr>
        <w:t xml:space="preserve">
      3. Мемлекеттік авиация инспекторлары санаттарына мыналар жатады: </w:t>
      </w:r>
    </w:p>
    <w:bookmarkEnd w:id="10"/>
    <w:p>
      <w:pPr>
        <w:spacing w:after="0"/>
        <w:ind w:left="0"/>
        <w:jc w:val="both"/>
      </w:pPr>
      <w:r>
        <w:rPr>
          <w:rFonts w:ascii="Times New Roman"/>
          <w:b w:val="false"/>
          <w:i w:val="false"/>
          <w:color w:val="000000"/>
          <w:sz w:val="28"/>
        </w:rPr>
        <w:t xml:space="preserve">
      Комитеттің төраға орынбасарлары болып табылатын бас мемлекеттік авиация инспекторлары; </w:t>
      </w:r>
    </w:p>
    <w:p>
      <w:pPr>
        <w:spacing w:after="0"/>
        <w:ind w:left="0"/>
        <w:jc w:val="both"/>
      </w:pPr>
      <w:r>
        <w:rPr>
          <w:rFonts w:ascii="Times New Roman"/>
          <w:b w:val="false"/>
          <w:i w:val="false"/>
          <w:color w:val="000000"/>
          <w:sz w:val="28"/>
        </w:rPr>
        <w:t xml:space="preserve">
      Комитеттің құрылымдық бөлімшелерінің басшылары болып табылатын бас мемлекеттік авиация инспекторлары; </w:t>
      </w:r>
    </w:p>
    <w:p>
      <w:pPr>
        <w:spacing w:after="0"/>
        <w:ind w:left="0"/>
        <w:jc w:val="both"/>
      </w:pPr>
      <w:r>
        <w:rPr>
          <w:rFonts w:ascii="Times New Roman"/>
          <w:b w:val="false"/>
          <w:i w:val="false"/>
          <w:color w:val="000000"/>
          <w:sz w:val="28"/>
        </w:rPr>
        <w:t>
      Комитеттің құрылымдық бөлімшелерінің бас сарапшылары болып табылатын аға мемлекеттік авиация инспекторлары;</w:t>
      </w:r>
    </w:p>
    <w:p>
      <w:pPr>
        <w:spacing w:after="0"/>
        <w:ind w:left="0"/>
        <w:jc w:val="both"/>
      </w:pPr>
      <w:r>
        <w:rPr>
          <w:rFonts w:ascii="Times New Roman"/>
          <w:b w:val="false"/>
          <w:i w:val="false"/>
          <w:color w:val="000000"/>
          <w:sz w:val="28"/>
        </w:rPr>
        <w:t>
      Комитеттің құрылымдық бөлімшелерінің сарапшылары болып табылатын мемлекеттік авиация инспекторлары;</w:t>
      </w:r>
    </w:p>
    <w:p>
      <w:pPr>
        <w:spacing w:after="0"/>
        <w:ind w:left="0"/>
        <w:jc w:val="both"/>
      </w:pPr>
      <w:r>
        <w:rPr>
          <w:rFonts w:ascii="Times New Roman"/>
          <w:b w:val="false"/>
          <w:i w:val="false"/>
          <w:color w:val="000000"/>
          <w:sz w:val="28"/>
        </w:rPr>
        <w:t>
      Комитеттің Алматы, Жамбыл, Қызылорда, Оңтүстік Қазақстан облыстары және Алматы қаласы бойынша өңіраралық ұшу қауіпсіздігі инспекциясының басшысы болып табылатын бас мемлекеттік авиация инспекторы;</w:t>
      </w:r>
    </w:p>
    <w:p>
      <w:pPr>
        <w:spacing w:after="0"/>
        <w:ind w:left="0"/>
        <w:jc w:val="both"/>
      </w:pPr>
      <w:r>
        <w:rPr>
          <w:rFonts w:ascii="Times New Roman"/>
          <w:b w:val="false"/>
          <w:i w:val="false"/>
          <w:color w:val="000000"/>
          <w:sz w:val="28"/>
        </w:rPr>
        <w:t xml:space="preserve">
      Комитеттің Алматы, Жамбыл, Қызылорда, Оңтүстік Қазақстан облыстары және Алматы қаласы бойынша өңіраралық ұшу қауіпсіздігі инспекциясының бас мамандары болып табылатын аға мемлекеттік авиация инспекторлары; </w:t>
      </w:r>
    </w:p>
    <w:p>
      <w:pPr>
        <w:spacing w:after="0"/>
        <w:ind w:left="0"/>
        <w:jc w:val="both"/>
      </w:pPr>
      <w:r>
        <w:rPr>
          <w:rFonts w:ascii="Times New Roman"/>
          <w:b w:val="false"/>
          <w:i w:val="false"/>
          <w:color w:val="000000"/>
          <w:sz w:val="28"/>
        </w:rPr>
        <w:t xml:space="preserve">
      Комитеттің Алматы, Жамбыл, Қызылорда, Оңтүстік Қазақстан облыстары және Алматы қаласы бойынша өңіраралық ұшу қауіпсіздігі инспекциясының жетекші мамандары болып табылатын мемлекеттік авиация инспекторлары.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