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36c9" w14:textId="c1e3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агенттігі төрағасының, Қазақстан Республикасы Мұнай және газ министрінің және Қазақстан Республикасы Энергетика және минералды ресурстар министрінің кейбір бірлескен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30 маусымдағы № 265 және Қазақстан Республикасы Энергетика министрінің 2017 жылғы 12 шілдедегі № 240 бірлескен бұйрығы. Қазақстан Республикасының Әділет министрлігінде 2017 жылғы 8 тамызда № 15462 болып тіркелді. Күші жойылды - 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24.02.2020 </w:t>
      </w:r>
      <w:r>
        <w:rPr>
          <w:rFonts w:ascii="Times New Roman"/>
          <w:b w:val="false"/>
          <w:i w:val="false"/>
          <w:color w:val="ff0000"/>
          <w:sz w:val="28"/>
        </w:rPr>
        <w:t>№ 12</w:t>
      </w:r>
      <w:r>
        <w:rPr>
          <w:rFonts w:ascii="Times New Roman"/>
          <w:b w:val="false"/>
          <w:i w:val="false"/>
          <w:color w:val="ff0000"/>
          <w:sz w:val="28"/>
        </w:rPr>
        <w:t xml:space="preserve"> және ҚР Энергетика министрінің 25.02.2020 № 60 (алғашқы ресми жарияланған күнінен кейін күнтізбелік он күн өткен соң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Табиғи монополияларды реттеу агенттігі төрағасының, Қазақстан Республикасы Мұнай және газ министрінің және Қазақстан Республикасы Энергетика және минералды ресурстар министрінің кейбір өзгерістер енгізілетін бірлескен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 </w:t>
      </w:r>
    </w:p>
    <w:bookmarkEnd w:id="6"/>
    <w:bookmarkStart w:name="z7"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және жетекшілік ететін Қазақстан Республикасының Энергетика вице-министріне жүктелсін.</w:t>
      </w:r>
    </w:p>
    <w:bookmarkEnd w:id="7"/>
    <w:bookmarkStart w:name="z8"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br/>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2017 жылғы 30 маусымдағы</w:t>
            </w:r>
            <w:r>
              <w:br/>
            </w:r>
            <w:r>
              <w:rPr>
                <w:rFonts w:ascii="Times New Roman"/>
                <w:b w:val="false"/>
                <w:i w:val="false"/>
                <w:color w:val="000000"/>
                <w:sz w:val="20"/>
              </w:rPr>
              <w:t>№ 265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240 бірлескен бұйрығына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Қазақстан Республикасы Табиғи монополияларды реттеу агенттігі төрағасының,</w:t>
      </w:r>
      <w:r>
        <w:br/>
      </w:r>
      <w:r>
        <w:rPr>
          <w:rFonts w:ascii="Times New Roman"/>
          <w:b/>
          <w:i w:val="false"/>
          <w:color w:val="000000"/>
        </w:rPr>
        <w:t>Қазақстан Республикасы Мұнай және газ министрінің және Қазақстан Республикасы</w:t>
      </w:r>
      <w:r>
        <w:br/>
      </w:r>
      <w:r>
        <w:rPr>
          <w:rFonts w:ascii="Times New Roman"/>
          <w:b/>
          <w:i w:val="false"/>
          <w:color w:val="000000"/>
        </w:rPr>
        <w:t>Энергетика және минералды ресурстар министрінің кейбір өзгерістер енгізілетін</w:t>
      </w:r>
      <w:r>
        <w:br/>
      </w:r>
      <w:r>
        <w:rPr>
          <w:rFonts w:ascii="Times New Roman"/>
          <w:b/>
          <w:i w:val="false"/>
          <w:color w:val="000000"/>
        </w:rPr>
        <w:t>бірлескен бұйрықтарының тізбесі</w:t>
      </w:r>
    </w:p>
    <w:bookmarkEnd w:id="9"/>
    <w:bookmarkStart w:name="z11" w:id="10"/>
    <w:p>
      <w:pPr>
        <w:spacing w:after="0"/>
        <w:ind w:left="0"/>
        <w:jc w:val="both"/>
      </w:pPr>
      <w:r>
        <w:rPr>
          <w:rFonts w:ascii="Times New Roman"/>
          <w:b w:val="false"/>
          <w:i w:val="false"/>
          <w:color w:val="000000"/>
          <w:sz w:val="28"/>
        </w:rPr>
        <w:t xml:space="preserve">
      1.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реттеліп көрсетiлетiн қызметтермен (тауарлармен, жұмыстармен) технологиялық жағынан байланысты қызмет түрлерiнiң тiзбесiн бекiту туралы" Қазақстан Республикасы Табиғи монополияларды реттеу агенттігі төрағасының 2006 жылғы 18 сәуірдегі № 112-НҚ, Қазақстан Республикасы Энергетика және минералдық ресурстар министрінің 2006 жылғы 10 мамырдағы № 148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4244 болып тіркелген, "Заң газеті" газетінде 2006 жылғы 16 маусымдағы № 109-110 (916) жарияланған):</w:t>
      </w:r>
    </w:p>
    <w:bookmarkEnd w:id="10"/>
    <w:bookmarkStart w:name="z12" w:id="11"/>
    <w:p>
      <w:pPr>
        <w:spacing w:after="0"/>
        <w:ind w:left="0"/>
        <w:jc w:val="both"/>
      </w:pPr>
      <w:r>
        <w:rPr>
          <w:rFonts w:ascii="Times New Roman"/>
          <w:b w:val="false"/>
          <w:i w:val="false"/>
          <w:color w:val="000000"/>
          <w:sz w:val="28"/>
        </w:rPr>
        <w:t>
      кіріспесі мынадай редакцияда жазылсын:</w:t>
      </w:r>
    </w:p>
    <w:bookmarkEnd w:id="11"/>
    <w:bookmarkStart w:name="z13" w:id="12"/>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БҰЙЫРАМЫЗ:</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2. "Электр-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Табиғи монополияларды реттеу агенттігі төрағасының 2006 жылғы 29 қарашадағы № 276-НҚ және Қазақстан Республикасы Энергетика және минералдық ресурстар министрінің 2006 жылғы 1 желтоқсандағы № 318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актілердің мемлекеттік тізілімінде № 4469 болып тіркелген, "Ресми газет" газетінде 2007 жылғы 13 қаңтардағы № 2(315) жарияланған):</w:t>
      </w:r>
    </w:p>
    <w:bookmarkEnd w:id="13"/>
    <w:bookmarkStart w:name="z15" w:id="14"/>
    <w:p>
      <w:pPr>
        <w:spacing w:after="0"/>
        <w:ind w:left="0"/>
        <w:jc w:val="both"/>
      </w:pPr>
      <w:r>
        <w:rPr>
          <w:rFonts w:ascii="Times New Roman"/>
          <w:b w:val="false"/>
          <w:i w:val="false"/>
          <w:color w:val="000000"/>
          <w:sz w:val="28"/>
        </w:rPr>
        <w:t>
      кіріспесі мынадай редакцияда жазылсын:</w:t>
      </w:r>
    </w:p>
    <w:bookmarkEnd w:id="14"/>
    <w:bookmarkStart w:name="z16" w:id="15"/>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БҰЙЫРАМЫЗ:</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3.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құбырлар арқылы тасымалдау саласындағы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Мұнай және газ министрінің 2013 жылғы 30 желтоқсандағы № 244 және Қазақстан Республикасы Табиғи монополияларды реттеу агенттігі төрағасының 2013 жылғы 30 желтоқсандағы № 404-НҚ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9054 болып тіркелген, "Егемен Қазақстан" газетінде 2014 жылғы 6 тамыздағы № 151 (28375) жарияланған):</w:t>
      </w:r>
    </w:p>
    <w:bookmarkEnd w:id="16"/>
    <w:bookmarkStart w:name="z18" w:id="17"/>
    <w:p>
      <w:pPr>
        <w:spacing w:after="0"/>
        <w:ind w:left="0"/>
        <w:jc w:val="both"/>
      </w:pPr>
      <w:r>
        <w:rPr>
          <w:rFonts w:ascii="Times New Roman"/>
          <w:b w:val="false"/>
          <w:i w:val="false"/>
          <w:color w:val="000000"/>
          <w:sz w:val="28"/>
        </w:rPr>
        <w:t>
      кіріспесі мынадай редакцияда жазылсын:</w:t>
      </w:r>
    </w:p>
    <w:bookmarkEnd w:id="17"/>
    <w:bookmarkStart w:name="z19" w:id="18"/>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БҰЙЫРАМЫЗ</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