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817b2" w14:textId="c681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21 маусымдағы № 368 бұйрығы. Қазақстан Республикасының Әділет министрлігінде 2017 жылғы 3 тамызда № 15421 болып тіркелді. Күші жойылды - Қазақстан Республикасы Индустрия және инфрақұрылымдық даму министрінің 2020 жылғы 5 қазандағы № 515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05.10.2020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11369 болып тіркелген, "Әділет" ақпараттық-құқықтық жүйесінде 2015 жылғы 2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аталған бұйрықпен бекітілген "Кемелердің командалық құрамының адамдарын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3"/>
    <w:p>
      <w:pPr>
        <w:spacing w:after="0"/>
        <w:ind w:left="0"/>
        <w:jc w:val="both"/>
      </w:pPr>
      <w:r>
        <w:rPr>
          <w:rFonts w:ascii="Times New Roman"/>
          <w:b w:val="false"/>
          <w:i w:val="false"/>
          <w:color w:val="000000"/>
          <w:sz w:val="28"/>
        </w:rPr>
        <w:t>
      "кемелердің командалық құрамы адамдарының аттестаттаудан өткендігі туралы анықтаманы беру – 22 (жиырма екі) жұмыс күнінен кешіктірілмей;";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Мемлекеттік қызмет көрсету нәтижесі - кемелердің командалық құрамы адамдарының аттестаттаудан өткендігі туралы анықтама, кемелердің командалық құрамы адамдарының аттестаттаудан өткендігі туралы анықтаманың телнұсқасы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уәждемелі жауап.</w:t>
      </w:r>
    </w:p>
    <w:p>
      <w:pPr>
        <w:spacing w:after="0"/>
        <w:ind w:left="0"/>
        <w:jc w:val="both"/>
      </w:pPr>
      <w:r>
        <w:rPr>
          <w:rFonts w:ascii="Times New Roman"/>
          <w:b w:val="false"/>
          <w:i w:val="false"/>
          <w:color w:val="000000"/>
          <w:sz w:val="28"/>
        </w:rPr>
        <w:t>
      Мемлекеттік қызмет көрсету нәтижесін беру нысаны: электрондық/қағаз түрінде.</w:t>
      </w:r>
    </w:p>
    <w:p>
      <w:pPr>
        <w:spacing w:after="0"/>
        <w:ind w:left="0"/>
        <w:jc w:val="both"/>
      </w:pPr>
      <w:r>
        <w:rPr>
          <w:rFonts w:ascii="Times New Roman"/>
          <w:b w:val="false"/>
          <w:i w:val="false"/>
          <w:color w:val="000000"/>
          <w:sz w:val="28"/>
        </w:rPr>
        <w:t>
      Мемлекеттік көрсетілетін қызмет нәтижесі қызмет алушының "жеке кабинетіне" қызмет берушінің уәкілетті тұлғасының электрондық цифрлық қолтаңбасымен (бұдан әрі – ЭЦҚ) қол қойылған электрондық құжат нысанында жіберіледі.</w:t>
      </w:r>
    </w:p>
    <w:p>
      <w:pPr>
        <w:spacing w:after="0"/>
        <w:ind w:left="0"/>
        <w:jc w:val="both"/>
      </w:pPr>
      <w:r>
        <w:rPr>
          <w:rFonts w:ascii="Times New Roman"/>
          <w:b w:val="false"/>
          <w:i w:val="false"/>
          <w:color w:val="000000"/>
          <w:sz w:val="28"/>
        </w:rPr>
        <w:t>
      Мемлекеттік көрсетілетін қызмет нәтижесі қажетті жағдайда басып шығарылады.</w:t>
      </w:r>
    </w:p>
    <w:p>
      <w:pPr>
        <w:spacing w:after="0"/>
        <w:ind w:left="0"/>
        <w:jc w:val="both"/>
      </w:pPr>
      <w:r>
        <w:rPr>
          <w:rFonts w:ascii="Times New Roman"/>
          <w:b w:val="false"/>
          <w:i w:val="false"/>
          <w:color w:val="000000"/>
          <w:sz w:val="28"/>
        </w:rPr>
        <w:t>
      Анықтаманың түпнұсқасын тексеру және оны басып шығару www.egov.kz порталда мүмкін.</w:t>
      </w:r>
    </w:p>
    <w:p>
      <w:pPr>
        <w:spacing w:after="0"/>
        <w:ind w:left="0"/>
        <w:jc w:val="both"/>
      </w:pPr>
      <w:r>
        <w:rPr>
          <w:rFonts w:ascii="Times New Roman"/>
          <w:b w:val="false"/>
          <w:i w:val="false"/>
          <w:color w:val="000000"/>
          <w:sz w:val="28"/>
        </w:rPr>
        <w:t>
      Мемлекеттік қызмет алушы мемлекеттік қызмет көрсетудің нәтижесін алуға қағаз тасығышта жүгінген жағдайда, мемлекеттік қызмет көрсету нәтижесі электрондық нысанда ресімделеді, басып шығарылады, мөрмен және көрсетілетін қызметті берушінің уәкілетті органынның қолымен куәләндырады.";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беруші құжаттар топтамасын алғаннан кейін он жұмыс күні ішінде көрсетілетін қызметті алушыға пошта арқылы емтихан өткізу орны және мерзімдері туралы хабарлама жібереді, ал порталға өтініш берген кезде көрсетілетін қызметті алушыға "жеке кабинетіне" көрсетілген хабарламаны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 мемлекеттік қызмет көрсетуден мынадай негіздер бойынша бас тартады:</w:t>
      </w:r>
    </w:p>
    <w:bookmarkStart w:name="z8" w:id="4"/>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4"/>
    <w:bookmarkStart w:name="z9" w:id="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 Инвестициялар және даму министрінің міндетің атқарушының 2015 жылғы 27 наурыздағы № 355 бұйрығымен (Нормативтік құқықтық актілерді мемлекеттік тіркеу тізілімінде № 11234 болып тіркелген)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және Қазақстан Республикасының Инвестициялар және даму министрінің 2015 жылғы 19 қазандағы № 995 бұйрығымен бекітілген (Нормативтік құқықтық актілерді мемлекеттік тіркеу тізілімінде № 12824 болып тіркелген)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келмеуі.</w:t>
      </w:r>
    </w:p>
    <w:bookmarkEnd w:id="5"/>
    <w:p>
      <w:pPr>
        <w:spacing w:after="0"/>
        <w:ind w:left="0"/>
        <w:jc w:val="both"/>
      </w:pPr>
      <w:r>
        <w:rPr>
          <w:rFonts w:ascii="Times New Roman"/>
          <w:b w:val="false"/>
          <w:i w:val="false"/>
          <w:color w:val="000000"/>
          <w:sz w:val="28"/>
        </w:rPr>
        <w:t xml:space="preserve">
      Көрсетілетін қызметті алушы көрсетілетін қызмет берушінің кеңсесіне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жағдайда және (немесе) қолданылу мерзімі өтіп кеткен құжаттарды ұсынған жағдайда өтінішті қабылдаудан бас тартады.</w:t>
      </w:r>
    </w:p>
    <w:p>
      <w:pPr>
        <w:spacing w:after="0"/>
        <w:ind w:left="0"/>
        <w:jc w:val="both"/>
      </w:pPr>
      <w:r>
        <w:rPr>
          <w:rFonts w:ascii="Times New Roman"/>
          <w:b w:val="false"/>
          <w:i w:val="false"/>
          <w:color w:val="000000"/>
          <w:sz w:val="28"/>
        </w:rPr>
        <w:t>
      Портал арқылы ұсынылған құжаттардың толық болмау жағдайы анықталған жағдайда көрсетілетін қызметті беруші 2 (екі) жұмыс күні мерзімде көрсетілетін қызметті алушының "жеке кабинетіне" электронды түрдегі нысанда өтінішті одан әрі қарастырудан уәждемелі бас тартуды жібереді.";</w:t>
      </w:r>
    </w:p>
    <w:bookmarkStart w:name="z10" w:id="6"/>
    <w:p>
      <w:pPr>
        <w:spacing w:after="0"/>
        <w:ind w:left="0"/>
        <w:jc w:val="both"/>
      </w:pPr>
      <w:r>
        <w:rPr>
          <w:rFonts w:ascii="Times New Roman"/>
          <w:b w:val="false"/>
          <w:i w:val="false"/>
          <w:color w:val="000000"/>
          <w:sz w:val="28"/>
        </w:rPr>
        <w:t xml:space="preserve">
      2) көрсетілген бұйрықпен бекітілген "Кемелердің командалық құрамының адамдарына диплом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p>
    <w:bookmarkEnd w:id="7"/>
    <w:p>
      <w:pPr>
        <w:spacing w:after="0"/>
        <w:ind w:left="0"/>
        <w:jc w:val="both"/>
      </w:pPr>
      <w:r>
        <w:rPr>
          <w:rFonts w:ascii="Times New Roman"/>
          <w:b w:val="false"/>
          <w:i w:val="false"/>
          <w:color w:val="000000"/>
          <w:sz w:val="28"/>
        </w:rPr>
        <w:t>
      "кәсіби дипломды беру – 22 (жиырма екі) жұмыс күнінен кешіктірілмей;";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Мемлекеттік қызмет көрсету нәтижесі – кәсіби диплом, кәсіби дипломның телнұсқасы немесе осы мемлекеттік қызмет стандартының 10-тармағында көрсетілген жағдайларда және негіздер бойынша мемлекеттік қызметті көрсетуден бас тарту туралы уәждемелі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Көрсетілетін қызметті беруші мемлекеттік қызмет атқарудан мынадай негіздер бойынша бас тартады:</w:t>
      </w:r>
    </w:p>
    <w:bookmarkStart w:name="z14" w:id="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8"/>
    <w:bookmarkStart w:name="z15" w:id="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Қазақстан Республикасы Инвестициялар және даму министрінің міндетің атқарушының 2015 жылғы 27 наурыздағы № 355 бұйрығымен (Нормативтік құқықтық актілерді мемлекеттік тіркеу тізілімінде № 11234 болып тіркелген) бекітілген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және Қазақстан Республикасының Инвестициялар және даму министрінің 2015 жылғы 19 қазандағы № 995 бұйрығымен бекітілген (Нормативтік құқықтық актілерді мемлекеттік тіркеу тізілімінде № 12824 болып тіркелген)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келмеу.</w:t>
      </w:r>
    </w:p>
    <w:bookmarkEnd w:id="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Портал арқылы ұсынылған құжаттардың толық болмау жағдайы анықталған жағдайда көрсетілетін қызметті беруші 2 (екі) жұмыс күні мерзімде көрсетілетін қызметті алушының "жеке кабинетіне" электронды түрдегі нысанда өтінішті одан әрі қарастырудан уәждемелі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"Мемлекеттік корпорация қызметкерінің мемлекеттік қызметті көрсету мәселелері бойынша әрекеттеріне (әрекетсіздігіне) шағым мемлекеттік корпорация басшысына Мемлекеттік корпорация www.gov4c.kz. интернет-ресурсында көрсетілген мекенжайлар мен телефондар бойынша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Мемлекеттік қызметті көрсету орындарының мекенжайлары:</w:t>
      </w:r>
    </w:p>
    <w:bookmarkStart w:name="z18" w:id="10"/>
    <w:p>
      <w:pPr>
        <w:spacing w:after="0"/>
        <w:ind w:left="0"/>
        <w:jc w:val="both"/>
      </w:pPr>
      <w:r>
        <w:rPr>
          <w:rFonts w:ascii="Times New Roman"/>
          <w:b w:val="false"/>
          <w:i w:val="false"/>
          <w:color w:val="000000"/>
          <w:sz w:val="28"/>
        </w:rPr>
        <w:t>
      1) Министрліктің – www.mid.gov.kz интернет-ресурсында ("Көлік комитеті" бөлімінің "Мемлекеттік көрсетілген қызметтер" кіші бөлімінде);</w:t>
      </w:r>
    </w:p>
    <w:bookmarkEnd w:id="10"/>
    <w:bookmarkStart w:name="z19" w:id="11"/>
    <w:p>
      <w:pPr>
        <w:spacing w:after="0"/>
        <w:ind w:left="0"/>
        <w:jc w:val="both"/>
      </w:pPr>
      <w:r>
        <w:rPr>
          <w:rFonts w:ascii="Times New Roman"/>
          <w:b w:val="false"/>
          <w:i w:val="false"/>
          <w:color w:val="000000"/>
          <w:sz w:val="28"/>
        </w:rPr>
        <w:t>
      2) Мемлекеттік корпорацияның www.gov4c.kz.интернет-ресурсында;</w:t>
      </w:r>
    </w:p>
    <w:bookmarkEnd w:id="11"/>
    <w:bookmarkStart w:name="z20" w:id="12"/>
    <w:p>
      <w:pPr>
        <w:spacing w:after="0"/>
        <w:ind w:left="0"/>
        <w:jc w:val="both"/>
      </w:pPr>
      <w:r>
        <w:rPr>
          <w:rFonts w:ascii="Times New Roman"/>
          <w:b w:val="false"/>
          <w:i w:val="false"/>
          <w:color w:val="000000"/>
          <w:sz w:val="28"/>
        </w:rPr>
        <w:t>
      3) порталда орналастырылған.".</w:t>
      </w:r>
    </w:p>
    <w:bookmarkEnd w:id="12"/>
    <w:bookmarkStart w:name="z21" w:id="1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Көлік комитеті: </w:t>
      </w:r>
    </w:p>
    <w:bookmarkEnd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22"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4"/>
    <w:bookmarkStart w:name="z23"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w:t>
      </w:r>
    </w:p>
    <w:p>
      <w:pPr>
        <w:spacing w:after="0"/>
        <w:ind w:left="0"/>
        <w:jc w:val="both"/>
      </w:pPr>
      <w:r>
        <w:rPr>
          <w:rFonts w:ascii="Times New Roman"/>
          <w:b w:val="false"/>
          <w:i w:val="false"/>
          <w:color w:val="000000"/>
          <w:sz w:val="28"/>
        </w:rPr>
        <w:t xml:space="preserve">
      коммуникациялар министрі </w:t>
      </w:r>
    </w:p>
    <w:p>
      <w:pPr>
        <w:spacing w:after="0"/>
        <w:ind w:left="0"/>
        <w:jc w:val="both"/>
      </w:pPr>
      <w:r>
        <w:rPr>
          <w:rFonts w:ascii="Times New Roman"/>
          <w:b w:val="false"/>
          <w:i w:val="false"/>
          <w:color w:val="000000"/>
          <w:sz w:val="28"/>
        </w:rPr>
        <w:t>
      _______________ Д. Абаев</w:t>
      </w:r>
    </w:p>
    <w:p>
      <w:pPr>
        <w:spacing w:after="0"/>
        <w:ind w:left="0"/>
        <w:jc w:val="both"/>
      </w:pPr>
      <w:r>
        <w:rPr>
          <w:rFonts w:ascii="Times New Roman"/>
          <w:b w:val="false"/>
          <w:i w:val="false"/>
          <w:color w:val="000000"/>
          <w:sz w:val="28"/>
        </w:rPr>
        <w:t>
      2017 жылғы 26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10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