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0a6e" w14:textId="13f0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кәсіптік, орта білімнен кейінгі білімі бар мамандарды даярлауға 2017-2018 оқу жылына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шілдедегі № 561 бұйрығы. Қазақстан Республикасының Әділет министрлігінде 2017 жылғы 31 шілдеде № 15404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2017 - 2018 оқу жылына арналған мемлекеттік білім беру тапсырысын бекіту туралы" Қазақстан Республикасы Үкіметінің 2017 жылғы 22 маусымдағы № 386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денсаулық сақтау саласындағы білім беру ұйымдарында техникалық және кәсіптік, орта білімнен кейінгі білімі бар мамандарды даярлауға 2017-2018 оқу жылына арналған мемлекеттік білім беру тапсырысы орналастырылсын.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Ғылым және адами ресурстар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күннен бастап күнтізбелік он күн ішінде оның көшірмесінің қазақ және орыс тілдеріндегі бір данасын баспа және электрондық түрде ресми жариялау және Қазақстан Республикасының нормативтік құқықтық актілерінің эталондық бақылау банкіне қосу үшін мерзімді баспа басылымдарына және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денсаулық сақтау саласындағы білім беру ұйымдарының назарына жеткізуді;</w:t>
      </w:r>
    </w:p>
    <w:bookmarkEnd w:id="6"/>
    <w:bookmarkStart w:name="z8" w:id="7"/>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Денсаулық сақтау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Л.М. Ақтаеваға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шілдедегі</w:t>
            </w:r>
            <w:r>
              <w:br/>
            </w:r>
            <w:r>
              <w:rPr>
                <w:rFonts w:ascii="Times New Roman"/>
                <w:b w:val="false"/>
                <w:i w:val="false"/>
                <w:color w:val="000000"/>
                <w:sz w:val="20"/>
              </w:rPr>
              <w:t>№ 561 бұйрығына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Техникалық және кәсіптік, орта білімнен кейінгі білімі бар мамандарды даярлауға</w:t>
      </w:r>
      <w:r>
        <w:br/>
      </w:r>
      <w:r>
        <w:rPr>
          <w:rFonts w:ascii="Times New Roman"/>
          <w:b/>
          <w:i w:val="false"/>
          <w:color w:val="000000"/>
        </w:rPr>
        <w:t>2017-2018 оқу жылына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099"/>
        <w:gridCol w:w="3139"/>
        <w:gridCol w:w="1740"/>
        <w:gridCol w:w="5585"/>
      </w:tblGrid>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білім беру ұйымдары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орындардың саны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бөлінген орындардың саны</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медициналық колледжі</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оның ішінде 75 қазақ тілінде білім алушылар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оның ішінде 50 қазақ тілінде білім алушылар, "Массажист" біліктілігімен 16 орыс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диагностика, "Медициналық зертханашы" біліктілігі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оның ішінде 25 қазақ тілінде білім алушылар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"Мейіргер ісі" мамандығы бойынша қолданбалы бакалавриат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орыс тілінде білім алушылар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 және эпидемиология, "Гигиенист эпидемиолог" біліктілігі</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 тілінде білім алушылар</w:t>
            </w:r>
          </w:p>
        </w:tc>
      </w:tr>
      <w:tr>
        <w:trPr>
          <w:trHeight w:val="3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фармацевтика академиясы</w:t>
            </w:r>
          </w:p>
        </w:tc>
        <w:tc>
          <w:tcPr>
            <w:tcW w:w="3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 тілінде білім алушылар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қазақ тілінде білім алушылар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қазақ тілінде білім алушылар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қазақ тілінде білім алушылар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мамандығы бойынша қолданбалы бакалавриат</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қазақ тілінде білім алушылар </w:t>
            </w:r>
          </w:p>
        </w:tc>
      </w:tr>
      <w:tr>
        <w:trPr>
          <w:trHeight w:val="3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"Эмили" медициналық орталығы</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 тілінде білім алушылар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