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ea2c" w14:textId="e71e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Химиялық кастрациялауды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15 маусымдағы № 423 бұйрығы. Қазақстан Республикасының Әділет министрлігінде 2017 жылғы 28 шілдеде № 15399 болып тіркелді. Күші жойылды - Қазақстан Республикасы Денсаулық сақтау министрінің 2020 жылғы 15 желтоқсандағы № ҚР ДСМ-262/2020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Денсаулық сақтау министрінің 15.12.2020 </w:t>
      </w:r>
      <w:r>
        <w:rPr>
          <w:rFonts w:ascii="Times New Roman"/>
          <w:b w:val="false"/>
          <w:i w:val="false"/>
          <w:color w:val="000000"/>
          <w:sz w:val="28"/>
        </w:rPr>
        <w:t>№ ҚР ДСМ-262/2020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Осы бұйрық 01.01.2018 ж. бастап қолданысқа енгізіледі</w:t>
      </w:r>
    </w:p>
    <w:bookmarkStart w:name="z0"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Республикасының Кодексі </w:t>
      </w:r>
      <w:r>
        <w:rPr>
          <w:rFonts w:ascii="Times New Roman"/>
          <w:b w:val="false"/>
          <w:i w:val="false"/>
          <w:color w:val="000000"/>
          <w:sz w:val="28"/>
        </w:rPr>
        <w:t>103-1-бабының</w:t>
      </w:r>
      <w:r>
        <w:rPr>
          <w:rFonts w:ascii="Times New Roman"/>
          <w:b w:val="false"/>
          <w:i w:val="false"/>
          <w:color w:val="000000"/>
          <w:sz w:val="28"/>
        </w:rPr>
        <w:t xml:space="preserve"> 2-тармағына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Химиялық кастрациялауды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Медициналық көмекті ұйымдастыру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күннің ішінде оны мерзімдік баспасөз басылымдарына,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қосу үшін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Л.М.Ақтаеваға жүктелсін.</w:t>
      </w:r>
    </w:p>
    <w:bookmarkEnd w:id="3"/>
    <w:bookmarkStart w:name="z4" w:id="4"/>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прокуроры</w:t>
      </w:r>
    </w:p>
    <w:p>
      <w:pPr>
        <w:spacing w:after="0"/>
        <w:ind w:left="0"/>
        <w:jc w:val="both"/>
      </w:pPr>
      <w:r>
        <w:rPr>
          <w:rFonts w:ascii="Times New Roman"/>
          <w:b w:val="false"/>
          <w:i w:val="false"/>
          <w:color w:val="000000"/>
          <w:sz w:val="28"/>
        </w:rPr>
        <w:t>
      ________________ Ж. Асанов</w:t>
      </w:r>
    </w:p>
    <w:p>
      <w:pPr>
        <w:spacing w:after="0"/>
        <w:ind w:left="0"/>
        <w:jc w:val="both"/>
      </w:pPr>
      <w:r>
        <w:rPr>
          <w:rFonts w:ascii="Times New Roman"/>
          <w:b w:val="false"/>
          <w:i w:val="false"/>
          <w:color w:val="000000"/>
          <w:sz w:val="28"/>
        </w:rPr>
        <w:t>
      2017 жылғы 27 маусым</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________________ К. Қасымов</w:t>
      </w:r>
    </w:p>
    <w:p>
      <w:pPr>
        <w:spacing w:after="0"/>
        <w:ind w:left="0"/>
        <w:jc w:val="both"/>
      </w:pPr>
      <w:r>
        <w:rPr>
          <w:rFonts w:ascii="Times New Roman"/>
          <w:b w:val="false"/>
          <w:i w:val="false"/>
          <w:color w:val="000000"/>
          <w:sz w:val="28"/>
        </w:rPr>
        <w:t>
      2017 жылғы 22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423 бұйрығымен бекітілген</w:t>
            </w:r>
          </w:p>
        </w:tc>
      </w:tr>
    </w:tbl>
    <w:bookmarkStart w:name="z6" w:id="5"/>
    <w:p>
      <w:pPr>
        <w:spacing w:after="0"/>
        <w:ind w:left="0"/>
        <w:jc w:val="left"/>
      </w:pPr>
      <w:r>
        <w:rPr>
          <w:rFonts w:ascii="Times New Roman"/>
          <w:b/>
          <w:i w:val="false"/>
          <w:color w:val="000000"/>
        </w:rPr>
        <w:t xml:space="preserve"> Химиялық кастрациялауды қолдану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Химиялық кастрациялауды қолдану қағидалары (бұдан әрі - Қағидалар) 2009 жылғы 18 қыркүйектегі "Халық денсаулығы және денсаулық сақтау жүйесі туралы" Қазақстан Республикасы Кодексінің </w:t>
      </w:r>
      <w:r>
        <w:rPr>
          <w:rFonts w:ascii="Times New Roman"/>
          <w:b w:val="false"/>
          <w:i w:val="false"/>
          <w:color w:val="000000"/>
          <w:sz w:val="28"/>
        </w:rPr>
        <w:t>103-1-бабының</w:t>
      </w:r>
      <w:r>
        <w:rPr>
          <w:rFonts w:ascii="Times New Roman"/>
          <w:b w:val="false"/>
          <w:i w:val="false"/>
          <w:color w:val="000000"/>
          <w:sz w:val="28"/>
        </w:rPr>
        <w:t xml:space="preserve"> 2-тармағына сәйкес әзірленді және медициналық ұйым химиялық кастрациялау кезінде пайдаланатын антиандрогендік препаратты қолдану тәртібін және оны енгізу кезеңділігін айқындайды.</w:t>
      </w:r>
    </w:p>
    <w:bookmarkEnd w:id="7"/>
    <w:bookmarkStart w:name="z9"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both"/>
      </w:pPr>
      <w:r>
        <w:rPr>
          <w:rFonts w:ascii="Times New Roman"/>
          <w:b w:val="false"/>
          <w:i w:val="false"/>
          <w:color w:val="000000"/>
          <w:sz w:val="28"/>
        </w:rPr>
        <w:t>
      1) антиандрогендік препарат - оның әсер ету механизмі жыныстық құмарлық деңгейін азайту мақсатында эндогенді тестостерон шығаруды және бөлуді төмендетуге бағытталған дәрілік зат;</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көрсету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3) сексуалдық құмарлықтың бұзылуынан зардап шегетін адамдардағы декомпенсация жай-күйі - медициналық көмек көрсетілуі қажет адамдағы сексуалдық құмарлықтың еңсерілмейтін жай-күйі;</w:t>
      </w:r>
    </w:p>
    <w:p>
      <w:pPr>
        <w:spacing w:after="0"/>
        <w:ind w:left="0"/>
        <w:jc w:val="both"/>
      </w:pPr>
      <w:r>
        <w:rPr>
          <w:rFonts w:ascii="Times New Roman"/>
          <w:b w:val="false"/>
          <w:i w:val="false"/>
          <w:color w:val="000000"/>
          <w:sz w:val="28"/>
        </w:rPr>
        <w:t>
      4) химиялық кастрация - медициналық ұйым сот шешімінің негізінде жүзеге асыратын, жыныстық құштарлықты азайтатын антиандрогендік препараттарды қабылдау;</w:t>
      </w:r>
    </w:p>
    <w:p>
      <w:pPr>
        <w:spacing w:after="0"/>
        <w:ind w:left="0"/>
        <w:jc w:val="both"/>
      </w:pPr>
      <w:r>
        <w:rPr>
          <w:rFonts w:ascii="Times New Roman"/>
          <w:b w:val="false"/>
          <w:i w:val="false"/>
          <w:color w:val="000000"/>
          <w:sz w:val="28"/>
        </w:rPr>
        <w:t>
      5) химиялық кастрациялау емшарасы жүргізілетін адам (бұдан әрі - адам) - күшіне енген сот шешімінің негізінде жыныстық құмарлықты азайтатын антиандрогендік препаратты қабылдау тағайындалған адам.</w:t>
      </w:r>
    </w:p>
    <w:bookmarkStart w:name="z10" w:id="9"/>
    <w:p>
      <w:pPr>
        <w:spacing w:after="0"/>
        <w:ind w:left="0"/>
        <w:jc w:val="both"/>
      </w:pPr>
      <w:r>
        <w:rPr>
          <w:rFonts w:ascii="Times New Roman"/>
          <w:b w:val="false"/>
          <w:i w:val="false"/>
          <w:color w:val="000000"/>
          <w:sz w:val="28"/>
        </w:rPr>
        <w:t>
      3. Химиялық кастрациялау түрінде медициналық сипаттағы мәжбүрлеу шараларын қолдану сот шешімінің негізінде сексуалдық құмарлықтың бұзылуынан зардап шегетін адамдардағы декомпенсация жай-күйінің алдын алу мақсатында жүргізіледі.</w:t>
      </w:r>
    </w:p>
    <w:bookmarkEnd w:id="9"/>
    <w:bookmarkStart w:name="z11" w:id="10"/>
    <w:p>
      <w:pPr>
        <w:spacing w:after="0"/>
        <w:ind w:left="0"/>
        <w:jc w:val="both"/>
      </w:pPr>
      <w:r>
        <w:rPr>
          <w:rFonts w:ascii="Times New Roman"/>
          <w:b w:val="false"/>
          <w:i w:val="false"/>
          <w:color w:val="000000"/>
          <w:sz w:val="28"/>
        </w:rPr>
        <w:t xml:space="preserve">
      4. 2014 жылғы 3 шілдедегі Қазақстан Республикасы Қылмыстық кодексінің (бұдан әрі - ҚР ҚК) 91-бабы </w:t>
      </w:r>
      <w:r>
        <w:rPr>
          <w:rFonts w:ascii="Times New Roman"/>
          <w:b w:val="false"/>
          <w:i w:val="false"/>
          <w:color w:val="000000"/>
          <w:sz w:val="28"/>
        </w:rPr>
        <w:t>1-тармағының</w:t>
      </w:r>
      <w:r>
        <w:rPr>
          <w:rFonts w:ascii="Times New Roman"/>
          <w:b w:val="false"/>
          <w:i w:val="false"/>
          <w:color w:val="000000"/>
          <w:sz w:val="28"/>
        </w:rPr>
        <w:t xml:space="preserve"> 3), 5) тармақшаларына сәйкес кәмелетке жасқа толмағандарға жыныстық тиіспеушілікке қарсы қылмыс жасаған, қылмыстық-атқару жүйесінің мекемелерінде (бұдан әрі - ҚАЖ мекемелері) жазасын өтеп жатқан 18 жастан асқан адамдарға қатысты химиялық кастрациялау түрінде медициналық сипаттағы мәжбүрлеу шарасы күшіне енген сот шешімінің негізінде қолданылады.</w:t>
      </w:r>
    </w:p>
    <w:bookmarkEnd w:id="10"/>
    <w:p>
      <w:pPr>
        <w:spacing w:after="0"/>
        <w:ind w:left="0"/>
        <w:jc w:val="both"/>
      </w:pPr>
      <w:r>
        <w:rPr>
          <w:rFonts w:ascii="Times New Roman"/>
          <w:b w:val="false"/>
          <w:i w:val="false"/>
          <w:color w:val="000000"/>
          <w:sz w:val="28"/>
        </w:rPr>
        <w:t>
      Медициналық сипаттағы мәжбүрлеу шаралары бас бостандығынан айыруды өтеу орнында, ал өзге де жаза түрлеріне сотталғандарға қатысты амбулаториялық психиатриялық көмек көрсететін денсаулық сақтау ұйымдарында орындалады.</w:t>
      </w:r>
    </w:p>
    <w:bookmarkStart w:name="z12" w:id="11"/>
    <w:p>
      <w:pPr>
        <w:spacing w:after="0"/>
        <w:ind w:left="0"/>
        <w:jc w:val="both"/>
      </w:pPr>
      <w:r>
        <w:rPr>
          <w:rFonts w:ascii="Times New Roman"/>
          <w:b w:val="false"/>
          <w:i w:val="false"/>
          <w:color w:val="000000"/>
          <w:sz w:val="28"/>
        </w:rPr>
        <w:t>
      5. Адам келіп түскен сәттен бастап үш жұмыс күні ішінде ҚАЖ мекемесінің әкімшілігі амбулаториялық психиатриялық көмек көрсететін аумақтық денсаулық сақтау ұйымына сот шешімінің көшірмесімен ақпаратты жібереді.</w:t>
      </w:r>
    </w:p>
    <w:bookmarkEnd w:id="11"/>
    <w:bookmarkStart w:name="z13" w:id="12"/>
    <w:p>
      <w:pPr>
        <w:spacing w:after="0"/>
        <w:ind w:left="0"/>
        <w:jc w:val="both"/>
      </w:pPr>
      <w:r>
        <w:rPr>
          <w:rFonts w:ascii="Times New Roman"/>
          <w:b w:val="false"/>
          <w:i w:val="false"/>
          <w:color w:val="000000"/>
          <w:sz w:val="28"/>
        </w:rPr>
        <w:t xml:space="preserve">
      6. Сот шешімін алғаннан кейін амбулаториялық психиатриялық көмек көрсететін денсаулық сақтау ұйымы Қазақстан Республикасы Денсаулық сақтау министрінің міндетін атқарушының 2011 жылғы 6 қаңтардағы № 15 бұйрығымен бекітілген (Нормативтік құқықтық актілердің тізілімінде № 6776 болып тіркелген) Қазақстан Республикасындағы психиатриялық ұйымдардың қызметі туралы </w:t>
      </w:r>
      <w:r>
        <w:rPr>
          <w:rFonts w:ascii="Times New Roman"/>
          <w:b w:val="false"/>
          <w:i w:val="false"/>
          <w:color w:val="000000"/>
          <w:sz w:val="28"/>
        </w:rPr>
        <w:t>ережеге</w:t>
      </w:r>
      <w:r>
        <w:rPr>
          <w:rFonts w:ascii="Times New Roman"/>
          <w:b w:val="false"/>
          <w:i w:val="false"/>
          <w:color w:val="000000"/>
          <w:sz w:val="28"/>
        </w:rPr>
        <w:t xml:space="preserve"> сәйкес бес жұмыс күні ішінде химиялық кастрациялау түрінде медициналық сипаттағы мәжбүрлеу шаралары қолданылатын адамды белсенді динамикалық бақылау тобына қосады және адамның нақты тұратын немесе бекітілу жері бойынша аумақтық амбулаториялық-емханалық ұйымға ақпаратты (бұдан әрі - АЕҰ) береді.</w:t>
      </w:r>
    </w:p>
    <w:bookmarkEnd w:id="12"/>
    <w:bookmarkStart w:name="z14" w:id="13"/>
    <w:p>
      <w:pPr>
        <w:spacing w:after="0"/>
        <w:ind w:left="0"/>
        <w:jc w:val="both"/>
      </w:pPr>
      <w:r>
        <w:rPr>
          <w:rFonts w:ascii="Times New Roman"/>
          <w:b w:val="false"/>
          <w:i w:val="false"/>
          <w:color w:val="000000"/>
          <w:sz w:val="28"/>
        </w:rPr>
        <w:t>
      7. Сот химиялық кастрациялау түрінде медициналық сипаттағы мәжбүрлеу шараларын тағайындаған адам ҚАЖ мекемесіне түскенде ҚАЖ-дың емдеу-профилактикалық мекемесінің психиатр дәрігерінде диспансерлік есепке алынуға тиіс.</w:t>
      </w:r>
    </w:p>
    <w:bookmarkEnd w:id="13"/>
    <w:bookmarkStart w:name="z15" w:id="14"/>
    <w:p>
      <w:pPr>
        <w:spacing w:after="0"/>
        <w:ind w:left="0"/>
        <w:jc w:val="left"/>
      </w:pPr>
      <w:r>
        <w:rPr>
          <w:rFonts w:ascii="Times New Roman"/>
          <w:b/>
          <w:i w:val="false"/>
          <w:color w:val="000000"/>
        </w:rPr>
        <w:t xml:space="preserve"> 2-тарау. Химиялық кастрациялау түрінде медициналық сипаттағы мәжбүрлеу шараларын қолдану тәртібі</w:t>
      </w:r>
    </w:p>
    <w:bookmarkEnd w:id="14"/>
    <w:bookmarkStart w:name="z16" w:id="15"/>
    <w:p>
      <w:pPr>
        <w:spacing w:after="0"/>
        <w:ind w:left="0"/>
        <w:jc w:val="both"/>
      </w:pPr>
      <w:r>
        <w:rPr>
          <w:rFonts w:ascii="Times New Roman"/>
          <w:b w:val="false"/>
          <w:i w:val="false"/>
          <w:color w:val="000000"/>
          <w:sz w:val="28"/>
        </w:rPr>
        <w:t>
      8. ҚАЖ-дың емдеу-профилактикалық мекемесі химиялық кастрациялау емшарасын жүргізу басталғанға дейін денсаулық жағдайын бағалауды анықтау мақсатында сот химиялық кастрациялау түрінде медициналық сипаттағы мәжбүрлеу шараларын қолдануды белгілеген адамды зертханалық-аспаптық қарап-тексеруден өткізеді.</w:t>
      </w:r>
    </w:p>
    <w:bookmarkEnd w:id="15"/>
    <w:bookmarkStart w:name="z17" w:id="16"/>
    <w:p>
      <w:pPr>
        <w:spacing w:after="0"/>
        <w:ind w:left="0"/>
        <w:jc w:val="both"/>
      </w:pPr>
      <w:r>
        <w:rPr>
          <w:rFonts w:ascii="Times New Roman"/>
          <w:b w:val="false"/>
          <w:i w:val="false"/>
          <w:color w:val="000000"/>
          <w:sz w:val="28"/>
        </w:rPr>
        <w:t>
      9. Амбулаториялық психиатриялық көмек көрсететін денсаулық сақтау ұйымы ҚАЖ-дың емдеу-профилактикалық мекемесін антиандрогендік препаратпен қамтамасыз етеді.</w:t>
      </w:r>
    </w:p>
    <w:bookmarkEnd w:id="16"/>
    <w:bookmarkStart w:name="z18" w:id="17"/>
    <w:p>
      <w:pPr>
        <w:spacing w:after="0"/>
        <w:ind w:left="0"/>
        <w:jc w:val="both"/>
      </w:pPr>
      <w:r>
        <w:rPr>
          <w:rFonts w:ascii="Times New Roman"/>
          <w:b w:val="false"/>
          <w:i w:val="false"/>
          <w:color w:val="000000"/>
          <w:sz w:val="28"/>
        </w:rPr>
        <w:t>
      10. Химиялық кастрациялау емшарасын жүргізу үшін медициналық-санитариялық алғашқы көмек ұйымының дәрігерлік-консультациялық комиссиясы (бұдан әрі - ДКК) эндокринолог, уролог және терапевт дәрігерлердің (жалпы практика дәрігерінің) қатысуымен медициналық сипаттағы мәжбүрлеу шараларын қолдану туралы ақпаратты алған күннен бастап үш жұмыс күні ішінде және жүргізілген қарап-тексеру нәтижелерінің негізінде антиандрогендік препаратты іріктеуді айқындайды.</w:t>
      </w:r>
    </w:p>
    <w:bookmarkEnd w:id="17"/>
    <w:bookmarkStart w:name="z19" w:id="18"/>
    <w:p>
      <w:pPr>
        <w:spacing w:after="0"/>
        <w:ind w:left="0"/>
        <w:jc w:val="both"/>
      </w:pPr>
      <w:r>
        <w:rPr>
          <w:rFonts w:ascii="Times New Roman"/>
          <w:b w:val="false"/>
          <w:i w:val="false"/>
          <w:color w:val="000000"/>
          <w:sz w:val="28"/>
        </w:rPr>
        <w:t>
      11. Антиандрогендік препарат осы дәрілік затты медициналық қолдану нұсқаулығында айқындалған кезеңділікпен енгізіледі.</w:t>
      </w:r>
    </w:p>
    <w:bookmarkEnd w:id="18"/>
    <w:bookmarkStart w:name="z20" w:id="19"/>
    <w:p>
      <w:pPr>
        <w:spacing w:after="0"/>
        <w:ind w:left="0"/>
        <w:jc w:val="both"/>
      </w:pPr>
      <w:r>
        <w:rPr>
          <w:rFonts w:ascii="Times New Roman"/>
          <w:b w:val="false"/>
          <w:i w:val="false"/>
          <w:color w:val="000000"/>
          <w:sz w:val="28"/>
        </w:rPr>
        <w:t>
      12. Амбулаториялық психиатриялық көмек көрсететін денсаулық сақтау ұйымы сот химиялық кастрациялау түрінде медициналық сипаттағы мәжбүрлеу шараларын қолдануды белгілеген адамға химиялық кастрациялау емшарасын жүргізеді.</w:t>
      </w:r>
    </w:p>
    <w:bookmarkEnd w:id="19"/>
    <w:bookmarkStart w:name="z21" w:id="20"/>
    <w:p>
      <w:pPr>
        <w:spacing w:after="0"/>
        <w:ind w:left="0"/>
        <w:jc w:val="both"/>
      </w:pPr>
      <w:r>
        <w:rPr>
          <w:rFonts w:ascii="Times New Roman"/>
          <w:b w:val="false"/>
          <w:i w:val="false"/>
          <w:color w:val="000000"/>
          <w:sz w:val="28"/>
        </w:rPr>
        <w:t>
      13. ҚАЖ-дың емдеу-профилактикалық мекемесі химиялық кастрациялаудың бірінші емшарасын жүргізу басталғаннан 6 айда 1 рет сот химиялық кастрациялау емшарасы жүргізілген адамға қарап-тексеруді ұйымдастырады (гормондардың деңгейін айқындау, физикалық деректер, жалпы клиникалық талдаулар).</w:t>
      </w:r>
    </w:p>
    <w:bookmarkEnd w:id="20"/>
    <w:bookmarkStart w:name="z22" w:id="21"/>
    <w:p>
      <w:pPr>
        <w:spacing w:after="0"/>
        <w:ind w:left="0"/>
        <w:jc w:val="both"/>
      </w:pPr>
      <w:r>
        <w:rPr>
          <w:rFonts w:ascii="Times New Roman"/>
          <w:b w:val="false"/>
          <w:i w:val="false"/>
          <w:color w:val="000000"/>
          <w:sz w:val="28"/>
        </w:rPr>
        <w:t>
      14. ҚАЖ-дың емдеу-профилактикалық мекемесінің әкімшілігі арнайы психиатриялық комиссияны (бұдан әрі - АПК) құрайды. АПК құрамына: психиатр, эндокринолог, уролог және терапевт (жалпы практика дәрігерінің) дәрігерлер кіреді.</w:t>
      </w:r>
    </w:p>
    <w:bookmarkEnd w:id="21"/>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96-бабының</w:t>
      </w:r>
      <w:r>
        <w:rPr>
          <w:rFonts w:ascii="Times New Roman"/>
          <w:b w:val="false"/>
          <w:i w:val="false"/>
          <w:color w:val="000000"/>
          <w:sz w:val="28"/>
        </w:rPr>
        <w:t xml:space="preserve"> талаптарына сәйкес химиялық кастрациялауды ұзарту, өзгерту және тоқтату қажеттілігі туралы мәселені шешу үшін АПК отырысты алты айда бір реттен кем емес өткізіледі.</w:t>
      </w:r>
    </w:p>
    <w:bookmarkStart w:name="z23" w:id="22"/>
    <w:p>
      <w:pPr>
        <w:spacing w:after="0"/>
        <w:ind w:left="0"/>
        <w:jc w:val="both"/>
      </w:pPr>
      <w:r>
        <w:rPr>
          <w:rFonts w:ascii="Times New Roman"/>
          <w:b w:val="false"/>
          <w:i w:val="false"/>
          <w:color w:val="000000"/>
          <w:sz w:val="28"/>
        </w:rPr>
        <w:t xml:space="preserve">
      15. ҚР ҚК 93-бабының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Қылмыстық-атқару кодексінің </w:t>
      </w:r>
      <w:r>
        <w:rPr>
          <w:rFonts w:ascii="Times New Roman"/>
          <w:b w:val="false"/>
          <w:i w:val="false"/>
          <w:color w:val="000000"/>
          <w:sz w:val="28"/>
        </w:rPr>
        <w:t>26-бабының</w:t>
      </w:r>
      <w:r>
        <w:rPr>
          <w:rFonts w:ascii="Times New Roman"/>
          <w:b w:val="false"/>
          <w:i w:val="false"/>
          <w:color w:val="000000"/>
          <w:sz w:val="28"/>
        </w:rPr>
        <w:t xml:space="preserve"> 5-бөлігіне сәйкес ҚАЖ мекемесінің әкімшілігі сот-психиатриялық сараптама тағайындау және кәмелетке толмағандардың жыныстық тиіспеушілігіне қарсы қылмыс жасағаны үшін бас бостандығынан айыруға сотталған адамдарға қатысты психикалық ауытқушылықтар мен сексуалдық зорлық-зомбылыққа бейімділіктің бар (жоқ) екендігі туралы мәселені шешу үшін жазаны өтеу мерзімі аяқталғанға дейін алты ай бұрын "Сот-сараптама қызметі туралы" 2017 жылғы 10 ақпандағы Қазақстан Республикасы Заңының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сотқа материалдарды жолдайды.</w:t>
      </w:r>
    </w:p>
    <w:bookmarkEnd w:id="22"/>
    <w:p>
      <w:pPr>
        <w:spacing w:after="0"/>
        <w:ind w:left="0"/>
        <w:jc w:val="both"/>
      </w:pPr>
      <w:r>
        <w:rPr>
          <w:rFonts w:ascii="Times New Roman"/>
          <w:b w:val="false"/>
          <w:i w:val="false"/>
          <w:color w:val="000000"/>
          <w:sz w:val="28"/>
        </w:rPr>
        <w:t>
      Сот-психиатриялық сараптаманың нәтижелері бойынша ҚАЖ мекемесінің әкімшілігі медициналық сипаттағы мәжбүрлеу шараларын тағайындау, ұзарту, өзгерту немесе тоқтату туралы мәселені шешу үшін сотқа қорытындыны жолдайды.</w:t>
      </w:r>
    </w:p>
    <w:bookmarkStart w:name="z24" w:id="23"/>
    <w:p>
      <w:pPr>
        <w:spacing w:after="0"/>
        <w:ind w:left="0"/>
        <w:jc w:val="both"/>
      </w:pPr>
      <w:r>
        <w:rPr>
          <w:rFonts w:ascii="Times New Roman"/>
          <w:b w:val="false"/>
          <w:i w:val="false"/>
          <w:color w:val="000000"/>
          <w:sz w:val="28"/>
        </w:rPr>
        <w:t>
      16. Кәмелетке толмағандарға жыныстық тиіспеушілікке қарсы қылмыс жасағаны үшін бас бостандығынан айыруға сотталған, сот шешімімен медициналық сипаттағы мәжбүрлеу шарасы белгіленген адамды ҚАЖ мекемелерінен босату туралы хабарлама босатылғанға дейін бес жұмыс күні бұрын нақты тұратын жері бойынша амбулаториялық психиатриялық көмек көрсететін денсаулық сақтау ұйымына және ішкі істер органына ұсынылады.</w:t>
      </w:r>
    </w:p>
    <w:bookmarkEnd w:id="23"/>
    <w:bookmarkStart w:name="z25" w:id="24"/>
    <w:p>
      <w:pPr>
        <w:spacing w:after="0"/>
        <w:ind w:left="0"/>
        <w:jc w:val="both"/>
      </w:pPr>
      <w:r>
        <w:rPr>
          <w:rFonts w:ascii="Times New Roman"/>
          <w:b w:val="false"/>
          <w:i w:val="false"/>
          <w:color w:val="000000"/>
          <w:sz w:val="28"/>
        </w:rPr>
        <w:t>
      17. Амбулаториялық психиатриялық көмек көрсететін денсаулық сақтау ұйымы, сот химиялық кастрациялау түрінде медициналық сипаттағы мәжбүрлеу шарасын белгілеген адам босатылған күннен бастап бес жұмыс күні ішінде нақты тұратын жері бойынша есепке алуды жүзеге асырады.</w:t>
      </w:r>
    </w:p>
    <w:bookmarkEnd w:id="24"/>
    <w:bookmarkStart w:name="z26" w:id="25"/>
    <w:p>
      <w:pPr>
        <w:spacing w:after="0"/>
        <w:ind w:left="0"/>
        <w:jc w:val="both"/>
      </w:pPr>
      <w:r>
        <w:rPr>
          <w:rFonts w:ascii="Times New Roman"/>
          <w:b w:val="false"/>
          <w:i w:val="false"/>
          <w:color w:val="000000"/>
          <w:sz w:val="28"/>
        </w:rPr>
        <w:t>
      18. Облыстардың, республикалық маңызы бар қаланың және астананың амбулаториялық психиатриялық көмек көрсететін денсаулық сақтау ұйымы химиялық кастрациялау емшарасы жүргізілген адамға нақты тұратын жері бойынша бақылауды жүзеге асырады және психотерапиялық көмек көрсетеді.</w:t>
      </w:r>
    </w:p>
    <w:bookmarkEnd w:id="25"/>
    <w:bookmarkStart w:name="z27" w:id="26"/>
    <w:p>
      <w:pPr>
        <w:spacing w:after="0"/>
        <w:ind w:left="0"/>
        <w:jc w:val="both"/>
      </w:pPr>
      <w:r>
        <w:rPr>
          <w:rFonts w:ascii="Times New Roman"/>
          <w:b w:val="false"/>
          <w:i w:val="false"/>
          <w:color w:val="000000"/>
          <w:sz w:val="28"/>
        </w:rPr>
        <w:t>
      19. Психиатриялық денсаулық сақтау ұйымының амбулаториялық-емханалық бөлімшесінің дәрігері:</w:t>
      </w:r>
    </w:p>
    <w:bookmarkEnd w:id="26"/>
    <w:p>
      <w:pPr>
        <w:spacing w:after="0"/>
        <w:ind w:left="0"/>
        <w:jc w:val="both"/>
      </w:pPr>
      <w:r>
        <w:rPr>
          <w:rFonts w:ascii="Times New Roman"/>
          <w:b w:val="false"/>
          <w:i w:val="false"/>
          <w:color w:val="000000"/>
          <w:sz w:val="28"/>
        </w:rPr>
        <w:t>
      айына бір реттен кем емес жиілікпен қарап-тексерумен динамикалық байқауды қамтамасыз етеді;</w:t>
      </w:r>
    </w:p>
    <w:p>
      <w:pPr>
        <w:spacing w:after="0"/>
        <w:ind w:left="0"/>
        <w:jc w:val="both"/>
      </w:pPr>
      <w:r>
        <w:rPr>
          <w:rFonts w:ascii="Times New Roman"/>
          <w:b w:val="false"/>
          <w:i w:val="false"/>
          <w:color w:val="000000"/>
          <w:sz w:val="28"/>
        </w:rPr>
        <w:t>
      психотроптық препараттар терапиясын тағайындайды;</w:t>
      </w:r>
    </w:p>
    <w:p>
      <w:pPr>
        <w:spacing w:after="0"/>
        <w:ind w:left="0"/>
        <w:jc w:val="both"/>
      </w:pPr>
      <w:r>
        <w:rPr>
          <w:rFonts w:ascii="Times New Roman"/>
          <w:b w:val="false"/>
          <w:i w:val="false"/>
          <w:color w:val="000000"/>
          <w:sz w:val="28"/>
        </w:rPr>
        <w:t>
      антиандрогендік препаратты қолдануды бақылайды;</w:t>
      </w:r>
    </w:p>
    <w:p>
      <w:pPr>
        <w:spacing w:after="0"/>
        <w:ind w:left="0"/>
        <w:jc w:val="both"/>
      </w:pPr>
      <w:r>
        <w:rPr>
          <w:rFonts w:ascii="Times New Roman"/>
          <w:b w:val="false"/>
          <w:i w:val="false"/>
          <w:color w:val="000000"/>
          <w:sz w:val="28"/>
        </w:rPr>
        <w:t>
      ДКК, АПК отырыстарын өткізу үшін құжаттарды дайындайды;</w:t>
      </w:r>
    </w:p>
    <w:p>
      <w:pPr>
        <w:spacing w:after="0"/>
        <w:ind w:left="0"/>
        <w:jc w:val="both"/>
      </w:pPr>
      <w:r>
        <w:rPr>
          <w:rFonts w:ascii="Times New Roman"/>
          <w:b w:val="false"/>
          <w:i w:val="false"/>
          <w:color w:val="000000"/>
          <w:sz w:val="28"/>
        </w:rPr>
        <w:t>
      АЕБ мамандарымен өзара іс-қимылды қамтамасыз етеді;</w:t>
      </w:r>
    </w:p>
    <w:p>
      <w:pPr>
        <w:spacing w:after="0"/>
        <w:ind w:left="0"/>
        <w:jc w:val="both"/>
      </w:pPr>
      <w:r>
        <w:rPr>
          <w:rFonts w:ascii="Times New Roman"/>
          <w:b w:val="false"/>
          <w:i w:val="false"/>
          <w:color w:val="000000"/>
          <w:sz w:val="28"/>
        </w:rPr>
        <w:t>
      адамға антиандрогендік препаратты енгізу кезеңділігінің жеке кестесін жасайды, оның көшірмесі, егер адам бас бостандығынан айыру орындарында болса, аталған адамды профилактикалық бақылауды және есепке алуды жүзеге асыратын учаскелік полиция инспекторына не ҚАЖ-дың емдеу-профилактикалық мекемесіне беріледі;</w:t>
      </w:r>
    </w:p>
    <w:p>
      <w:pPr>
        <w:spacing w:after="0"/>
        <w:ind w:left="0"/>
        <w:jc w:val="both"/>
      </w:pPr>
      <w:r>
        <w:rPr>
          <w:rFonts w:ascii="Times New Roman"/>
          <w:b w:val="false"/>
          <w:i w:val="false"/>
          <w:color w:val="000000"/>
          <w:sz w:val="28"/>
        </w:rPr>
        <w:t>
      3 жұмыс күні ішінде бекітілген кестенің көшірмесін профилактикалық есепке алу ісінің материалдарына қосу үшін ішкі істер органдарының аумақтық бөлімшесіне жолдайды;</w:t>
      </w:r>
    </w:p>
    <w:p>
      <w:pPr>
        <w:spacing w:after="0"/>
        <w:ind w:left="0"/>
        <w:jc w:val="both"/>
      </w:pPr>
      <w:r>
        <w:rPr>
          <w:rFonts w:ascii="Times New Roman"/>
          <w:b w:val="false"/>
          <w:i w:val="false"/>
          <w:color w:val="000000"/>
          <w:sz w:val="28"/>
        </w:rPr>
        <w:t>
      адам медициналық сипаттағы мәжбүрлеу шараларынан жалтарған жағдайда, медициналық ұйымның басшылығын хабардар етеді.</w:t>
      </w:r>
    </w:p>
    <w:bookmarkStart w:name="z28" w:id="27"/>
    <w:p>
      <w:pPr>
        <w:spacing w:after="0"/>
        <w:ind w:left="0"/>
        <w:jc w:val="both"/>
      </w:pPr>
      <w:r>
        <w:rPr>
          <w:rFonts w:ascii="Times New Roman"/>
          <w:b w:val="false"/>
          <w:i w:val="false"/>
          <w:color w:val="000000"/>
          <w:sz w:val="28"/>
        </w:rPr>
        <w:t>
      20. Амбулаториялық психиатриялық көмек көрсететін денсаулық сақтау ұйымының әкімшілігі облыстардың, республикалық маңызы бар қаланың және астананың деңгейінде АПК құрайды.</w:t>
      </w:r>
    </w:p>
    <w:bookmarkEnd w:id="27"/>
    <w:p>
      <w:pPr>
        <w:spacing w:after="0"/>
        <w:ind w:left="0"/>
        <w:jc w:val="both"/>
      </w:pPr>
      <w:r>
        <w:rPr>
          <w:rFonts w:ascii="Times New Roman"/>
          <w:b w:val="false"/>
          <w:i w:val="false"/>
          <w:color w:val="000000"/>
          <w:sz w:val="28"/>
        </w:rPr>
        <w:t>
      АПК құрамына: психиатр, эндокринолог, уролог және терапевт (жалпы практика дәрігерінің) дәрігерлер қосылады.</w:t>
      </w:r>
    </w:p>
    <w:p>
      <w:pPr>
        <w:spacing w:after="0"/>
        <w:ind w:left="0"/>
        <w:jc w:val="both"/>
      </w:pPr>
      <w:r>
        <w:rPr>
          <w:rFonts w:ascii="Times New Roman"/>
          <w:b w:val="false"/>
          <w:i w:val="false"/>
          <w:color w:val="000000"/>
          <w:sz w:val="28"/>
        </w:rPr>
        <w:t xml:space="preserve">
      ҚР ҚК </w:t>
      </w:r>
      <w:r>
        <w:rPr>
          <w:rFonts w:ascii="Times New Roman"/>
          <w:b w:val="false"/>
          <w:i w:val="false"/>
          <w:color w:val="000000"/>
          <w:sz w:val="28"/>
        </w:rPr>
        <w:t>96-бабының</w:t>
      </w:r>
      <w:r>
        <w:rPr>
          <w:rFonts w:ascii="Times New Roman"/>
          <w:b w:val="false"/>
          <w:i w:val="false"/>
          <w:color w:val="000000"/>
          <w:sz w:val="28"/>
        </w:rPr>
        <w:t xml:space="preserve"> талаптарына сәйкес химиялық кастрациялауды ұзарту, өзгерту және тоқтату қажеттілігі туралы мәселені шешу үшін АПК отырысты алты айда бір реттен кем емес өткізеді.</w:t>
      </w:r>
    </w:p>
    <w:bookmarkStart w:name="z29" w:id="28"/>
    <w:p>
      <w:pPr>
        <w:spacing w:after="0"/>
        <w:ind w:left="0"/>
        <w:jc w:val="both"/>
      </w:pPr>
      <w:r>
        <w:rPr>
          <w:rFonts w:ascii="Times New Roman"/>
          <w:b w:val="false"/>
          <w:i w:val="false"/>
          <w:color w:val="000000"/>
          <w:sz w:val="28"/>
        </w:rPr>
        <w:t>
      21. Адамның амбулаториялық психиатриялық көмек көрсететін денсаулық сақтау ұйымынан босатылған күннен бастап бес жұмыс күні ішінде келмеу фактісі бойынша ішкі істер органдарының бөлімшелерін хабардар етеді.</w:t>
      </w:r>
    </w:p>
    <w:bookmarkEnd w:id="28"/>
    <w:p>
      <w:pPr>
        <w:spacing w:after="0"/>
        <w:ind w:left="0"/>
        <w:jc w:val="both"/>
      </w:pPr>
      <w:r>
        <w:rPr>
          <w:rFonts w:ascii="Times New Roman"/>
          <w:b w:val="false"/>
          <w:i w:val="false"/>
          <w:color w:val="000000"/>
          <w:sz w:val="28"/>
        </w:rPr>
        <w:t>
      Ішкі істер органдарының бөлімшелері адамды іздеу іс-шарасын жүзеге асырады және тұратын жері анықталған жағдайда үш жұмыс күні ішінде амбулаториялық психиатриялық көмек көрсететін денсаулық сақтау ұйымын хабардар етеді.</w:t>
      </w:r>
    </w:p>
    <w:bookmarkStart w:name="z30" w:id="29"/>
    <w:p>
      <w:pPr>
        <w:spacing w:after="0"/>
        <w:ind w:left="0"/>
        <w:jc w:val="both"/>
      </w:pPr>
      <w:r>
        <w:rPr>
          <w:rFonts w:ascii="Times New Roman"/>
          <w:b w:val="false"/>
          <w:i w:val="false"/>
          <w:color w:val="000000"/>
          <w:sz w:val="28"/>
        </w:rPr>
        <w:t>
      22. Адам қажетті қарап-тексеруден өтуден жалтарған жағдайда аумақтық АЕБ 24 сағат ішінде ішкі істер органдарының аумақтық бөлімшесіне хабарлайды.</w:t>
      </w:r>
    </w:p>
    <w:bookmarkEnd w:id="29"/>
    <w:p>
      <w:pPr>
        <w:spacing w:after="0"/>
        <w:ind w:left="0"/>
        <w:jc w:val="both"/>
      </w:pPr>
      <w:r>
        <w:rPr>
          <w:rFonts w:ascii="Times New Roman"/>
          <w:b w:val="false"/>
          <w:i w:val="false"/>
          <w:color w:val="000000"/>
          <w:sz w:val="28"/>
        </w:rPr>
        <w:t>
      Адам химиялық кастрациялауды жүргізуден жалтарған жағдайда амбулаториялық психиатриялық көмек көрсететін психиатриялық ұйым 24 сағат ішінде жазбаша түрде (еркін түрде) ішкі істер органдарының аумақтық бөлімшесіне хабарлайды.</w:t>
      </w:r>
    </w:p>
    <w:bookmarkStart w:name="z31" w:id="30"/>
    <w:p>
      <w:pPr>
        <w:spacing w:after="0"/>
        <w:ind w:left="0"/>
        <w:jc w:val="both"/>
      </w:pPr>
      <w:r>
        <w:rPr>
          <w:rFonts w:ascii="Times New Roman"/>
          <w:b w:val="false"/>
          <w:i w:val="false"/>
          <w:color w:val="000000"/>
          <w:sz w:val="28"/>
        </w:rPr>
        <w:t xml:space="preserve">
      23. Сот шешімінің негізінде химиялық кастрациялау емшарасы тоқтатылған жағдайда адам 2009 жылғы 18 қыркүйектегі "Халық денсаулығы және денсаулық сақтау жүйесі туралы" Қазақстан Республикасы Кодексінің </w:t>
      </w:r>
      <w:r>
        <w:rPr>
          <w:rFonts w:ascii="Times New Roman"/>
          <w:b w:val="false"/>
          <w:i w:val="false"/>
          <w:color w:val="000000"/>
          <w:sz w:val="28"/>
        </w:rPr>
        <w:t>124-бабында</w:t>
      </w:r>
      <w:r>
        <w:rPr>
          <w:rFonts w:ascii="Times New Roman"/>
          <w:b w:val="false"/>
          <w:i w:val="false"/>
          <w:color w:val="000000"/>
          <w:sz w:val="28"/>
        </w:rPr>
        <w:t xml:space="preserve"> белгіленген тәртіппен амбулаториялық психиатриялық көмек көрсететін аумақтық ұйымның психиатр дәрігерінде динамикалық диспансерлік бақылауға алынуы тиіс.</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