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59aa" w14:textId="14f5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370 бұйрығы. Қазақстан Республикасының Әділет министрлігінде 2017 жылғы 26 шілдеде № 15365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 2015 жылғы 21 сәуірде "Әділет" ақпараттық-құқықтық жүйесінде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бұйырықпен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7-2-тармақпен толықтырылсын:</w:t>
      </w:r>
    </w:p>
    <w:bookmarkEnd w:id="3"/>
    <w:bookmarkStart w:name="z5" w:id="4"/>
    <w:p>
      <w:pPr>
        <w:spacing w:after="0"/>
        <w:ind w:left="0"/>
        <w:jc w:val="both"/>
      </w:pPr>
      <w:r>
        <w:rPr>
          <w:rFonts w:ascii="Times New Roman"/>
          <w:b w:val="false"/>
          <w:i w:val="false"/>
          <w:color w:val="000000"/>
          <w:sz w:val="28"/>
        </w:rPr>
        <w:t>
      "7-2. Қызметі бюджеттен нысаналы салымдар салуды қаржыландыру есебінен жүзеге асырылатын дербес білім беру ұйымдарының объектілердің құрылысына арналған техникалық-экономикалық негіздемені және (немесе) жобалау-сметалық құжаттаманы дербес білім беру ұйымдарының басшысы не басшы өкілдік берген тұлға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5"/>
    <w:bookmarkStart w:name="z8"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