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0025" w14:textId="e200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регламенттерін бекіту туралы" Қазақстан Республикасы Әділет министрінің міндетін атқарушының 2015 жылғы 28 мамырдағы № 300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2017 жылғы 12 шілдедегі № 882 бұйрығы. Қазақстан Республикасының Әділет министрлігінде 2017 жылғы 24 шілдеде № 15359 болып тіркелді. Күші жойылды - Қазақстан Республикасы Әділет министрінің м.а. 2020 жылғы 29 мамырдағы № 67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29.05.2020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регламенттерін бекіту туралы" Қазақстан Республикасы Әділет министрінің міндетін атқарушының 2015 жылғы 28 мамырдағы № 300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11785 болып тіркелген, "Әділет" құқықтық-ақпараттық жүйесінде 2015 жылғы 3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"Міндетті мемлекеттік тіркеуге жатпайтын жылжымалы мүлік кепілін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төртінші абзацы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"ЕДБ АЖ және жылжымалы мүлік кепілінің бірыңғай тізілімі көмегімен электрондық нысанда портал арқылы;";</w:t>
      </w:r>
    </w:p>
    <w:bookmarkStart w:name="z5"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регламент 4-қосымшамен толықтырылсын;</w:t>
      </w:r>
    </w:p>
    <w:bookmarkEnd w:id="4"/>
    <w:p>
      <w:pPr>
        <w:spacing w:after="0"/>
        <w:ind w:left="0"/>
        <w:jc w:val="both"/>
      </w:pPr>
      <w:r>
        <w:rPr>
          <w:rFonts w:ascii="Times New Roman"/>
          <w:b w:val="false"/>
          <w:i w:val="false"/>
          <w:color w:val="000000"/>
          <w:sz w:val="28"/>
        </w:rPr>
        <w:t xml:space="preserve">
      2) көрсетілген бұйрықпен бекітілген "Жылжымайтын мүлікке тіркелген құқықтар (ауыртпалықтар) және оның техникалық сипаттамалары туралы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Start w:name="z6" w:id="5"/>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p>
      <w:pPr>
        <w:spacing w:after="0"/>
        <w:ind w:left="0"/>
        <w:jc w:val="both"/>
      </w:pPr>
      <w:r>
        <w:rPr>
          <w:rFonts w:ascii="Times New Roman"/>
          <w:b w:val="false"/>
          <w:i w:val="false"/>
          <w:color w:val="000000"/>
          <w:sz w:val="28"/>
        </w:rPr>
        <w:t>
      "1) көрсетілетін қызметті алушы тіркеу туралы куәлігі арқылы көрсетілетін қызметті алушы компьютерінің интернет-браузерінде сақталатын электрондық-цифрлық қолтаңбасымен (бұдан әрі – ЭЦҚ) немесе ұялы байланыс операторы ұсынған көрсетілетін қызметті алушының абоненттік нөмірін тіркеу және қосу жағдайында бір реттік парольды пайдалану арқылы ЭҮП порталдың есеп жазбасына тіркеу жасайды (ЭҮП тіркелмеген қызметті алушылар үшін жасалады)";</w:t>
      </w:r>
    </w:p>
    <w:bookmarkStart w:name="z7"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регламент 3-қосымшамен толықтырылсын;</w:t>
      </w:r>
    </w:p>
    <w:bookmarkEnd w:id="6"/>
    <w:p>
      <w:pPr>
        <w:spacing w:after="0"/>
        <w:ind w:left="0"/>
        <w:jc w:val="both"/>
      </w:pPr>
      <w:r>
        <w:rPr>
          <w:rFonts w:ascii="Times New Roman"/>
          <w:b w:val="false"/>
          <w:i w:val="false"/>
          <w:color w:val="000000"/>
          <w:sz w:val="28"/>
        </w:rPr>
        <w:t xml:space="preserve">
      3) көрсетілетін бұйрықпен бекітілген "Жылжымайтын мүлік объектілері жоспарын (схемасын) қоса алғанда, тіркеу органдары куәландырылған тіркеу ісі құжаттарының көшірмелерін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Start w:name="z8"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регламент 4-қосымшамен толықтырылсын;</w:t>
      </w:r>
    </w:p>
    <w:bookmarkEnd w:id="7"/>
    <w:p>
      <w:pPr>
        <w:spacing w:after="0"/>
        <w:ind w:left="0"/>
        <w:jc w:val="both"/>
      </w:pPr>
      <w:r>
        <w:rPr>
          <w:rFonts w:ascii="Times New Roman"/>
          <w:b w:val="false"/>
          <w:i w:val="false"/>
          <w:color w:val="000000"/>
          <w:sz w:val="28"/>
        </w:rPr>
        <w:t xml:space="preserve">
      4) көрсетілген бұйрықпен бекітілген "Жылжымайтын мүліктің болмауы (болуы) туралы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Start w:name="z9" w:id="8"/>
    <w:p>
      <w:pPr>
        <w:spacing w:after="0"/>
        <w:ind w:left="0"/>
        <w:jc w:val="both"/>
      </w:pPr>
      <w:r>
        <w:rPr>
          <w:rFonts w:ascii="Times New Roman"/>
          <w:b w:val="false"/>
          <w:i w:val="false"/>
          <w:color w:val="000000"/>
          <w:sz w:val="28"/>
        </w:rPr>
        <w:t xml:space="preserve">
       11- 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
    <w:p>
      <w:pPr>
        <w:spacing w:after="0"/>
        <w:ind w:left="0"/>
        <w:jc w:val="both"/>
      </w:pPr>
      <w:r>
        <w:rPr>
          <w:rFonts w:ascii="Times New Roman"/>
          <w:b w:val="false"/>
          <w:i w:val="false"/>
          <w:color w:val="000000"/>
          <w:sz w:val="28"/>
        </w:rPr>
        <w:t>
       "1) көрсетілетін қызметті алушы тіркеу туралы куәлігі арқылы көрсетілетін қызметті алушы компьютерінің интернет-браузерінде сақталатын электрондық-цифрлық қолтаңбасымен (бұдан әрі – ЭЦҚ) немесе ұялы байланыс операторы ұсынған көрсетілетін қызметті алушының абоненттік нөмірін тіркеу және қосу жағдайында бір реттік парольды пайдалану арқылы ЭҮП порталдың есеп жазбасына тіркеу жасайды (ЭҮП тіркелмеген қызметті алушылар үшін жасалады);";</w:t>
      </w:r>
    </w:p>
    <w:bookmarkStart w:name="z10"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регламентке </w:t>
      </w:r>
      <w:r>
        <w:rPr>
          <w:rFonts w:ascii="Times New Roman"/>
          <w:b w:val="false"/>
          <w:i w:val="false"/>
          <w:color w:val="000000"/>
          <w:sz w:val="28"/>
        </w:rPr>
        <w:t>4-қосымша</w:t>
      </w:r>
      <w:r>
        <w:rPr>
          <w:rFonts w:ascii="Times New Roman"/>
          <w:b w:val="false"/>
          <w:i w:val="false"/>
          <w:color w:val="000000"/>
          <w:sz w:val="28"/>
        </w:rPr>
        <w:t xml:space="preserve"> мынадай редакцияда жазылсын.</w:t>
      </w:r>
    </w:p>
    <w:bookmarkEnd w:id="9"/>
    <w:bookmarkStart w:name="z11" w:id="10"/>
    <w:p>
      <w:pPr>
        <w:spacing w:after="0"/>
        <w:ind w:left="0"/>
        <w:jc w:val="both"/>
      </w:pPr>
      <w:r>
        <w:rPr>
          <w:rFonts w:ascii="Times New Roman"/>
          <w:b w:val="false"/>
          <w:i w:val="false"/>
          <w:color w:val="000000"/>
          <w:sz w:val="28"/>
        </w:rPr>
        <w:t xml:space="preserve">
      5) көрсетілген бұйрықпен бекітілген "Жылжымайтын мүлікке тіркелген құқықтар және тоқтатылған құқықтар туралы анықтамалар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1"/>
    <w:p>
      <w:pPr>
        <w:spacing w:after="0"/>
        <w:ind w:left="0"/>
        <w:jc w:val="both"/>
      </w:pPr>
      <w:r>
        <w:rPr>
          <w:rFonts w:ascii="Times New Roman"/>
          <w:b w:val="false"/>
          <w:i w:val="false"/>
          <w:color w:val="000000"/>
          <w:sz w:val="28"/>
        </w:rPr>
        <w:t>
       "1) көрсетілетін қызметті алушы тіркеу туралы куәлігі арқылы көрсетілетін қызметті алушы компьютерінің интернет-браузерінде сақталатын электрондық-цифрлық қолтаңбасымен (бұдан әрі – ЭЦҚ) немесе ұялы байланыс операторы ұсынған көрсетілетін қызметті алушының абоненттік нөмірін тіркеу және қосу жағдайында бір реттік парольды пайдалану арқылы ЭҮП порталдың есеп жазбасына тіркеу жасайды (ЭҮП тіркелмеген қызметті алушылар үшін жасалады);";</w:t>
      </w:r>
    </w:p>
    <w:bookmarkStart w:name="z13" w:id="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регламентке 4-қосымша мынадай редакцияда жазылсын:</w:t>
      </w:r>
    </w:p>
    <w:bookmarkEnd w:id="12"/>
    <w:bookmarkStart w:name="z14" w:id="13"/>
    <w:p>
      <w:pPr>
        <w:spacing w:after="0"/>
        <w:ind w:left="0"/>
        <w:jc w:val="both"/>
      </w:pPr>
      <w:r>
        <w:rPr>
          <w:rFonts w:ascii="Times New Roman"/>
          <w:b w:val="false"/>
          <w:i w:val="false"/>
          <w:color w:val="000000"/>
          <w:sz w:val="28"/>
        </w:rPr>
        <w:t xml:space="preserve">
      6) көрсетілген бұйрықпен бекітілген "Жылжымайтын мүлік объектілерінің техникалық паспортын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 xml:space="preserve">6-қосымшаға </w:t>
      </w:r>
      <w:r>
        <w:rPr>
          <w:rFonts w:ascii="Times New Roman"/>
          <w:b w:val="false"/>
          <w:i w:val="false"/>
          <w:color w:val="000000"/>
          <w:sz w:val="28"/>
        </w:rPr>
        <w:t xml:space="preserve"> сәйкес регламентке </w:t>
      </w:r>
      <w:r>
        <w:rPr>
          <w:rFonts w:ascii="Times New Roman"/>
          <w:b w:val="false"/>
          <w:i w:val="false"/>
          <w:color w:val="000000"/>
          <w:sz w:val="28"/>
        </w:rPr>
        <w:t>3-қосымша</w:t>
      </w:r>
      <w:r>
        <w:rPr>
          <w:rFonts w:ascii="Times New Roman"/>
          <w:b w:val="false"/>
          <w:i w:val="false"/>
          <w:color w:val="000000"/>
          <w:sz w:val="28"/>
        </w:rPr>
        <w:t xml:space="preserve"> мынадай редакцияда жазылсын;</w:t>
      </w:r>
    </w:p>
    <w:bookmarkEnd w:id="14"/>
    <w:bookmarkStart w:name="z16" w:id="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регламент 4-қосымшамен толықтырылсын. </w:t>
      </w:r>
    </w:p>
    <w:bookmarkEnd w:id="15"/>
    <w:bookmarkStart w:name="z17" w:id="16"/>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 заңнамасында белгіленген тәртіппен:</w:t>
      </w:r>
    </w:p>
    <w:bookmarkEnd w:id="16"/>
    <w:bookmarkStart w:name="z18" w:id="17"/>
    <w:p>
      <w:pPr>
        <w:spacing w:after="0"/>
        <w:ind w:left="0"/>
        <w:jc w:val="both"/>
      </w:pPr>
      <w:r>
        <w:rPr>
          <w:rFonts w:ascii="Times New Roman"/>
          <w:b w:val="false"/>
          <w:i w:val="false"/>
          <w:color w:val="000000"/>
          <w:sz w:val="28"/>
        </w:rPr>
        <w:t>
      1) осы бұйрықты Әділет министрлігінде мемлекеттік тіркелуді;</w:t>
      </w:r>
    </w:p>
    <w:bookmarkEnd w:id="17"/>
    <w:bookmarkStart w:name="z19" w:id="18"/>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күнінен бастап күнтізбелік он күн ішінде оны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8"/>
    <w:bookmarkStart w:name="z20" w:id="19"/>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19"/>
    <w:bookmarkStart w:name="z21" w:id="20"/>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20"/>
    <w:bookmarkStart w:name="z22"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 2017 жылғы 12 шілдедегі</w:t>
            </w:r>
            <w:r>
              <w:br/>
            </w:r>
            <w:r>
              <w:rPr>
                <w:rFonts w:ascii="Times New Roman"/>
                <w:b w:val="false"/>
                <w:i w:val="false"/>
                <w:color w:val="000000"/>
                <w:sz w:val="20"/>
              </w:rPr>
              <w:t>№ 882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мемлекеттік тіркеуге </w:t>
            </w:r>
            <w:r>
              <w:br/>
            </w:r>
            <w:r>
              <w:rPr>
                <w:rFonts w:ascii="Times New Roman"/>
                <w:b w:val="false"/>
                <w:i w:val="false"/>
                <w:color w:val="000000"/>
                <w:sz w:val="20"/>
              </w:rPr>
              <w:t xml:space="preserve">жатпайтын жылжымалы мүлік </w:t>
            </w:r>
            <w:r>
              <w:br/>
            </w:r>
            <w:r>
              <w:rPr>
                <w:rFonts w:ascii="Times New Roman"/>
                <w:b w:val="false"/>
                <w:i w:val="false"/>
                <w:color w:val="000000"/>
                <w:sz w:val="20"/>
              </w:rPr>
              <w:t xml:space="preserve">кепілін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4-қосымша</w:t>
            </w:r>
          </w:p>
        </w:tc>
      </w:tr>
    </w:tbl>
    <w:bookmarkStart w:name="z24" w:id="22"/>
    <w:p>
      <w:pPr>
        <w:spacing w:after="0"/>
        <w:ind w:left="0"/>
        <w:jc w:val="left"/>
      </w:pPr>
      <w:r>
        <w:rPr>
          <w:rFonts w:ascii="Times New Roman"/>
          <w:b/>
          <w:i w:val="false"/>
          <w:color w:val="000000"/>
        </w:rPr>
        <w:t xml:space="preserve"> 1-Сурет. ЕДБ және жылжымалы мүлік кепілінің бірыңғай тізілімі арқылы "Міндетті мемлекеттік тіркеуге жатпайтын жылжымалы мүлік кепілін тіркеу" бизнес-процесі диаграммасы </w:t>
      </w:r>
    </w:p>
    <w:bookmarkEnd w:id="22"/>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16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 2017 жылғы 12 шілдедегі</w:t>
            </w:r>
            <w:r>
              <w:br/>
            </w:r>
            <w:r>
              <w:rPr>
                <w:rFonts w:ascii="Times New Roman"/>
                <w:b w:val="false"/>
                <w:i w:val="false"/>
                <w:color w:val="000000"/>
                <w:sz w:val="20"/>
              </w:rPr>
              <w:t>№ 882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тіркелген құқықтар </w:t>
            </w:r>
            <w:r>
              <w:br/>
            </w:r>
            <w:r>
              <w:rPr>
                <w:rFonts w:ascii="Times New Roman"/>
                <w:b w:val="false"/>
                <w:i w:val="false"/>
                <w:color w:val="000000"/>
                <w:sz w:val="20"/>
              </w:rPr>
              <w:t xml:space="preserve">(ауыртпалықтар) және оның </w:t>
            </w:r>
            <w:r>
              <w:br/>
            </w:r>
            <w:r>
              <w:rPr>
                <w:rFonts w:ascii="Times New Roman"/>
                <w:b w:val="false"/>
                <w:i w:val="false"/>
                <w:color w:val="000000"/>
                <w:sz w:val="20"/>
              </w:rPr>
              <w:t xml:space="preserve">техникалық сипаттамалары </w:t>
            </w:r>
            <w:r>
              <w:br/>
            </w:r>
            <w:r>
              <w:rPr>
                <w:rFonts w:ascii="Times New Roman"/>
                <w:b w:val="false"/>
                <w:i w:val="false"/>
                <w:color w:val="000000"/>
                <w:sz w:val="20"/>
              </w:rPr>
              <w:t xml:space="preserve">туралы анықтама беру" </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 3-қосымша</w:t>
            </w:r>
          </w:p>
        </w:tc>
      </w:tr>
    </w:tbl>
    <w:p>
      <w:pPr>
        <w:spacing w:after="0"/>
        <w:ind w:left="0"/>
        <w:jc w:val="left"/>
      </w:pPr>
      <w:r>
        <w:rPr>
          <w:rFonts w:ascii="Times New Roman"/>
          <w:b/>
          <w:i w:val="false"/>
          <w:color w:val="000000"/>
        </w:rPr>
        <w:t xml:space="preserve"> Мемлекеттік қызмет көрсету бизнес-процесінің анықтамасы "Жылжымайтын мүлікке тіркелген құқықтар (ауыртпалықтар) және оның техникалық сипаттамалары туралы анықтама беру"</w:t>
      </w:r>
    </w:p>
    <w:p>
      <w:pPr>
        <w:spacing w:after="0"/>
        <w:ind w:left="0"/>
        <w:jc w:val="both"/>
      </w:pPr>
      <w:r>
        <w:rPr>
          <w:rFonts w:ascii="Times New Roman"/>
          <w:b w:val="false"/>
          <w:i w:val="false"/>
          <w:color w:val="000000"/>
          <w:sz w:val="28"/>
        </w:rPr>
        <w:t>
      * "Электрондық үкімет" порталы арқылы қызмет көрсету кезінде</w:t>
      </w:r>
    </w:p>
    <w:p>
      <w:pPr>
        <w:spacing w:after="0"/>
        <w:ind w:left="0"/>
        <w:jc w:val="left"/>
      </w:pP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24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 2017 жылғы 12 шілдедегі</w:t>
            </w:r>
            <w:r>
              <w:br/>
            </w:r>
            <w:r>
              <w:rPr>
                <w:rFonts w:ascii="Times New Roman"/>
                <w:b w:val="false"/>
                <w:i w:val="false"/>
                <w:color w:val="000000"/>
                <w:sz w:val="20"/>
              </w:rPr>
              <w:t>№ 882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"Жылжымайтын мүлiк </w:t>
            </w:r>
            <w:r>
              <w:br/>
            </w:r>
            <w:r>
              <w:rPr>
                <w:rFonts w:ascii="Times New Roman"/>
                <w:b w:val="false"/>
                <w:i w:val="false"/>
                <w:color w:val="000000"/>
                <w:sz w:val="20"/>
              </w:rPr>
              <w:t xml:space="preserve">объектiлерi жоспарын </w:t>
            </w:r>
            <w:r>
              <w:br/>
            </w:r>
            <w:r>
              <w:rPr>
                <w:rFonts w:ascii="Times New Roman"/>
                <w:b w:val="false"/>
                <w:i w:val="false"/>
                <w:color w:val="000000"/>
                <w:sz w:val="20"/>
              </w:rPr>
              <w:t xml:space="preserve">(схемасын) қоса алғанда, тiркеу </w:t>
            </w:r>
            <w:r>
              <w:br/>
            </w:r>
            <w:r>
              <w:rPr>
                <w:rFonts w:ascii="Times New Roman"/>
                <w:b w:val="false"/>
                <w:i w:val="false"/>
                <w:color w:val="000000"/>
                <w:sz w:val="20"/>
              </w:rPr>
              <w:t xml:space="preserve">органы куәландырған тiркеу iсi </w:t>
            </w:r>
            <w:r>
              <w:br/>
            </w:r>
            <w:r>
              <w:rPr>
                <w:rFonts w:ascii="Times New Roman"/>
                <w:b w:val="false"/>
                <w:i w:val="false"/>
                <w:color w:val="000000"/>
                <w:sz w:val="20"/>
              </w:rPr>
              <w:t xml:space="preserve">құжаттарының көшiрмелерiн </w:t>
            </w:r>
            <w:r>
              <w:br/>
            </w:r>
            <w:r>
              <w:rPr>
                <w:rFonts w:ascii="Times New Roman"/>
                <w:b w:val="false"/>
                <w:i w:val="false"/>
                <w:color w:val="000000"/>
                <w:sz w:val="20"/>
              </w:rPr>
              <w:t xml:space="preserve">беру" мемлекеттік </w:t>
            </w:r>
            <w:r>
              <w:br/>
            </w:r>
            <w:r>
              <w:rPr>
                <w:rFonts w:ascii="Times New Roman"/>
                <w:b w:val="false"/>
                <w:i w:val="false"/>
                <w:color w:val="000000"/>
                <w:sz w:val="20"/>
              </w:rPr>
              <w:t xml:space="preserve"> қызмет көрсету регламентіне</w:t>
            </w:r>
            <w:r>
              <w:br/>
            </w:r>
            <w:r>
              <w:rPr>
                <w:rFonts w:ascii="Times New Roman"/>
                <w:b w:val="false"/>
                <w:i w:val="false"/>
                <w:color w:val="000000"/>
                <w:sz w:val="20"/>
              </w:rPr>
              <w:t>№ 4-қосымша</w:t>
            </w:r>
          </w:p>
        </w:tc>
      </w:tr>
    </w:tbl>
    <w:p>
      <w:pPr>
        <w:spacing w:after="0"/>
        <w:ind w:left="0"/>
        <w:jc w:val="left"/>
      </w:pPr>
      <w:r>
        <w:rPr>
          <w:rFonts w:ascii="Times New Roman"/>
          <w:b/>
          <w:i w:val="false"/>
          <w:color w:val="000000"/>
        </w:rPr>
        <w:t xml:space="preserve"> "Жылжымайтын мүлiк объектiлерi жоспарын (схемасын) қоса алғанда, тiркеу органы куәландырған тiркеу iсi құжаттарының көшiрмелерiн беру" мемлекеттік көрсетілетін қызмет бизнес-процесінің анықтамасы</w:t>
      </w:r>
    </w:p>
    <w:p>
      <w:pPr>
        <w:spacing w:after="0"/>
        <w:ind w:left="0"/>
        <w:jc w:val="both"/>
      </w:pPr>
      <w:r>
        <w:rPr>
          <w:rFonts w:ascii="Times New Roman"/>
          <w:b w:val="false"/>
          <w:i w:val="false"/>
          <w:color w:val="000000"/>
          <w:sz w:val="28"/>
        </w:rPr>
        <w:t>
      ** "Электрондық үкімет" веб-порталы арқылы электрондық форматта қызмет көрсету барысында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 2017 жылғы 12 шілдедегі</w:t>
            </w:r>
            <w:r>
              <w:br/>
            </w:r>
            <w:r>
              <w:rPr>
                <w:rFonts w:ascii="Times New Roman"/>
                <w:b w:val="false"/>
                <w:i w:val="false"/>
                <w:color w:val="000000"/>
                <w:sz w:val="20"/>
              </w:rPr>
              <w:t>№ 882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"Жылжымайтын мүлiктiң </w:t>
            </w:r>
            <w:r>
              <w:br/>
            </w:r>
            <w:r>
              <w:rPr>
                <w:rFonts w:ascii="Times New Roman"/>
                <w:b w:val="false"/>
                <w:i w:val="false"/>
                <w:color w:val="000000"/>
                <w:sz w:val="20"/>
              </w:rPr>
              <w:t xml:space="preserve">болмауы (болуы) туралы </w:t>
            </w:r>
            <w:r>
              <w:br/>
            </w:r>
            <w:r>
              <w:rPr>
                <w:rFonts w:ascii="Times New Roman"/>
                <w:b w:val="false"/>
                <w:i w:val="false"/>
                <w:color w:val="000000"/>
                <w:sz w:val="20"/>
              </w:rPr>
              <w:t xml:space="preserve">анықтама беру" </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 4-қосымша</w:t>
            </w:r>
          </w:p>
        </w:tc>
      </w:tr>
    </w:tbl>
    <w:p>
      <w:pPr>
        <w:spacing w:after="0"/>
        <w:ind w:left="0"/>
        <w:jc w:val="left"/>
      </w:pPr>
      <w:r>
        <w:rPr>
          <w:rFonts w:ascii="Times New Roman"/>
          <w:b/>
          <w:i w:val="false"/>
          <w:color w:val="000000"/>
        </w:rPr>
        <w:t xml:space="preserve"> "Жылжымайтын мүлiктiң болмауы (болуы) туралы анықтама беру" мемлекеттік қызмет көрсету бизнес-процестерінің анықтамалығы</w:t>
      </w:r>
    </w:p>
    <w:p>
      <w:pPr>
        <w:spacing w:after="0"/>
        <w:ind w:left="0"/>
        <w:jc w:val="both"/>
      </w:pPr>
      <w:r>
        <w:rPr>
          <w:rFonts w:ascii="Times New Roman"/>
          <w:b w:val="false"/>
          <w:i w:val="false"/>
          <w:color w:val="000000"/>
          <w:sz w:val="28"/>
        </w:rPr>
        <w:t>
      (мемлекеттік көрсетілетін қызметтің атауы)</w:t>
      </w:r>
    </w:p>
    <w:p>
      <w:pPr>
        <w:spacing w:after="0"/>
        <w:ind w:left="0"/>
        <w:jc w:val="both"/>
      </w:pPr>
      <w:r>
        <w:rPr>
          <w:rFonts w:ascii="Times New Roman"/>
          <w:b w:val="false"/>
          <w:i w:val="false"/>
          <w:color w:val="000000"/>
          <w:sz w:val="28"/>
        </w:rPr>
        <w:t>
      * Электрондық үкімет порталы арқылы қызмет көрсету кезінде</w:t>
      </w:r>
    </w:p>
    <w:p>
      <w:pPr>
        <w:spacing w:after="0"/>
        <w:ind w:left="0"/>
        <w:jc w:val="left"/>
      </w:pP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24300"/>
                    </a:xfrm>
                    <a:prstGeom prst="rect">
                      <a:avLst/>
                    </a:prstGeom>
                  </pic:spPr>
                </pic:pic>
              </a:graphicData>
            </a:graphic>
          </wp:inline>
        </w:drawing>
      </w:r>
    </w:p>
    <w:p>
      <w:pPr>
        <w:spacing w:after="0"/>
        <w:ind w:left="0"/>
        <w:jc w:val="left"/>
      </w:pPr>
      <w:r>
        <w:br/>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 2017 жылғы 12 шілдедегі</w:t>
            </w:r>
            <w:r>
              <w:br/>
            </w:r>
            <w:r>
              <w:rPr>
                <w:rFonts w:ascii="Times New Roman"/>
                <w:b w:val="false"/>
                <w:i w:val="false"/>
                <w:color w:val="000000"/>
                <w:sz w:val="20"/>
              </w:rPr>
              <w:t>№ 882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"Жылжымайтын мүлiкке </w:t>
            </w:r>
            <w:r>
              <w:br/>
            </w:r>
            <w:r>
              <w:rPr>
                <w:rFonts w:ascii="Times New Roman"/>
                <w:b w:val="false"/>
                <w:i w:val="false"/>
                <w:color w:val="000000"/>
                <w:sz w:val="20"/>
              </w:rPr>
              <w:t xml:space="preserve">тiркелген құқықтар және </w:t>
            </w:r>
            <w:r>
              <w:br/>
            </w:r>
            <w:r>
              <w:rPr>
                <w:rFonts w:ascii="Times New Roman"/>
                <w:b w:val="false"/>
                <w:i w:val="false"/>
                <w:color w:val="000000"/>
                <w:sz w:val="20"/>
              </w:rPr>
              <w:t xml:space="preserve">тоқтатылған құқықтар туралы </w:t>
            </w:r>
            <w:r>
              <w:br/>
            </w:r>
            <w:r>
              <w:rPr>
                <w:rFonts w:ascii="Times New Roman"/>
                <w:b w:val="false"/>
                <w:i w:val="false"/>
                <w:color w:val="000000"/>
                <w:sz w:val="20"/>
              </w:rPr>
              <w:t xml:space="preserve">анықтамалар беру" мемлекеттік </w:t>
            </w:r>
            <w:r>
              <w:br/>
            </w:r>
            <w:r>
              <w:rPr>
                <w:rFonts w:ascii="Times New Roman"/>
                <w:b w:val="false"/>
                <w:i w:val="false"/>
                <w:color w:val="000000"/>
                <w:sz w:val="20"/>
              </w:rPr>
              <w:t>қызмет регламентіне 4-қосымша</w:t>
            </w:r>
          </w:p>
        </w:tc>
      </w:tr>
    </w:tbl>
    <w:p>
      <w:pPr>
        <w:spacing w:after="0"/>
        <w:ind w:left="0"/>
        <w:jc w:val="left"/>
      </w:pPr>
      <w:r>
        <w:rPr>
          <w:rFonts w:ascii="Times New Roman"/>
          <w:b/>
          <w:i w:val="false"/>
          <w:color w:val="000000"/>
        </w:rPr>
        <w:t xml:space="preserve"> "Жылжымайтын мүлiкке тiркелген құқықтар және тоқтатылған құқықтар туралы анықтамалар беру"  мемлекеттік қызмет көрсету бизнес-процесстерінің анықтамасы</w:t>
      </w:r>
    </w:p>
    <w:p>
      <w:pPr>
        <w:spacing w:after="0"/>
        <w:ind w:left="0"/>
        <w:jc w:val="both"/>
      </w:pPr>
      <w:r>
        <w:rPr>
          <w:rFonts w:ascii="Times New Roman"/>
          <w:b w:val="false"/>
          <w:i w:val="false"/>
          <w:color w:val="000000"/>
          <w:sz w:val="28"/>
        </w:rPr>
        <w:t>
      * Электрондық үкімет порталы арқылы қызмет көрсету барысында</w:t>
      </w:r>
    </w:p>
    <w:p>
      <w:pPr>
        <w:spacing w:after="0"/>
        <w:ind w:left="0"/>
        <w:jc w:val="left"/>
      </w:pP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49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 2017 жылғы 12 шілдедегі</w:t>
            </w:r>
            <w:r>
              <w:br/>
            </w:r>
            <w:r>
              <w:rPr>
                <w:rFonts w:ascii="Times New Roman"/>
                <w:b w:val="false"/>
                <w:i w:val="false"/>
                <w:color w:val="000000"/>
                <w:sz w:val="20"/>
              </w:rPr>
              <w:t>№ 882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"Жылжымайтын мүлiк </w:t>
            </w:r>
            <w:r>
              <w:br/>
            </w:r>
            <w:r>
              <w:rPr>
                <w:rFonts w:ascii="Times New Roman"/>
                <w:b w:val="false"/>
                <w:i w:val="false"/>
                <w:color w:val="000000"/>
                <w:sz w:val="20"/>
              </w:rPr>
              <w:t>объектiлерiнiң техникалық</w:t>
            </w:r>
            <w:r>
              <w:br/>
            </w:r>
            <w:r>
              <w:rPr>
                <w:rFonts w:ascii="Times New Roman"/>
                <w:b w:val="false"/>
                <w:i w:val="false"/>
                <w:color w:val="000000"/>
                <w:sz w:val="20"/>
              </w:rPr>
              <w:t xml:space="preserve">паспортын беру" мемлекеттік </w:t>
            </w:r>
            <w:r>
              <w:br/>
            </w:r>
            <w:r>
              <w:rPr>
                <w:rFonts w:ascii="Times New Roman"/>
                <w:b w:val="false"/>
                <w:i w:val="false"/>
                <w:color w:val="000000"/>
                <w:sz w:val="20"/>
              </w:rPr>
              <w:t>қызмет регламентіне 3-қосымша</w:t>
            </w:r>
          </w:p>
        </w:tc>
      </w:tr>
    </w:tbl>
    <w:p>
      <w:pPr>
        <w:spacing w:after="0"/>
        <w:ind w:left="0"/>
        <w:jc w:val="left"/>
      </w:pPr>
      <w:r>
        <w:rPr>
          <w:rFonts w:ascii="Times New Roman"/>
          <w:b/>
          <w:i w:val="false"/>
          <w:color w:val="000000"/>
        </w:rPr>
        <w:t xml:space="preserve"> "Жылжымайтын мүлiк объектiлерiнiң техникалық паспортын беру" мемлекеттік қызмет көрсету бизнес-процестерінің анықтамалығы</w:t>
      </w:r>
    </w:p>
    <w:p>
      <w:pPr>
        <w:spacing w:after="0"/>
        <w:ind w:left="0"/>
        <w:jc w:val="both"/>
      </w:pPr>
      <w:r>
        <w:rPr>
          <w:rFonts w:ascii="Times New Roman"/>
          <w:b w:val="false"/>
          <w:i w:val="false"/>
          <w:color w:val="000000"/>
          <w:sz w:val="28"/>
        </w:rPr>
        <w:t>
      * Мемлекеттік корпорация арқылы қызмет көрсету барысында</w:t>
      </w:r>
    </w:p>
    <w:p>
      <w:pPr>
        <w:spacing w:after="0"/>
        <w:ind w:left="0"/>
        <w:jc w:val="left"/>
      </w:pPr>
    </w:p>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352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 2017 жылғы 12 шілдедегі</w:t>
            </w:r>
            <w:r>
              <w:br/>
            </w:r>
            <w:r>
              <w:rPr>
                <w:rFonts w:ascii="Times New Roman"/>
                <w:b w:val="false"/>
                <w:i w:val="false"/>
                <w:color w:val="000000"/>
                <w:sz w:val="20"/>
              </w:rPr>
              <w:t>№ 882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"Жылжымайтын мүлiк </w:t>
            </w:r>
            <w:r>
              <w:br/>
            </w:r>
            <w:r>
              <w:rPr>
                <w:rFonts w:ascii="Times New Roman"/>
                <w:b w:val="false"/>
                <w:i w:val="false"/>
                <w:color w:val="000000"/>
                <w:sz w:val="20"/>
              </w:rPr>
              <w:t>объектiлерiнiң техникалық</w:t>
            </w:r>
            <w:r>
              <w:br/>
            </w:r>
            <w:r>
              <w:rPr>
                <w:rFonts w:ascii="Times New Roman"/>
                <w:b w:val="false"/>
                <w:i w:val="false"/>
                <w:color w:val="000000"/>
                <w:sz w:val="20"/>
              </w:rPr>
              <w:t xml:space="preserve">паспортын беру" мемлекеттік </w:t>
            </w:r>
            <w:r>
              <w:br/>
            </w:r>
            <w:r>
              <w:rPr>
                <w:rFonts w:ascii="Times New Roman"/>
                <w:b w:val="false"/>
                <w:i w:val="false"/>
                <w:color w:val="000000"/>
                <w:sz w:val="20"/>
              </w:rPr>
              <w:t>қызмет регламентіне 4-қосымша</w:t>
            </w:r>
          </w:p>
        </w:tc>
      </w:tr>
    </w:tbl>
    <w:p>
      <w:pPr>
        <w:spacing w:after="0"/>
        <w:ind w:left="0"/>
        <w:jc w:val="left"/>
      </w:pPr>
      <w:r>
        <w:rPr>
          <w:rFonts w:ascii="Times New Roman"/>
          <w:b/>
          <w:i w:val="false"/>
          <w:color w:val="000000"/>
        </w:rPr>
        <w:t xml:space="preserve"> 1-Сурет. "Жылжымайтын мүлiк объектiлерiнiң техникалық паспортын беру" бизнес-процесі диаграммасы</w:t>
      </w:r>
    </w:p>
    <w:p>
      <w:pPr>
        <w:spacing w:after="0"/>
        <w:ind w:left="0"/>
        <w:jc w:val="left"/>
      </w:pP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