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1306" w14:textId="f3e1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құрамның әскери қызметшілерін әскери лауазымдарға тағайындау мүмкін болмаған кезде оларға тиісті құрамның әскери міндеттілерін, төмен тұрған құрамның әскери қызметшілерін және азаматтық персонал адамдарын тағайындау (оның ішінде уақытша)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5 маусымдағы № 265 бұйрығы. Қазақстан Республикасының Әділет министрлігінде 2017 жылғы 5 шілдеде № 15314 болып тіркелді. Күші жойылды - Қазақстан Республикасы Қорғаныс министрінің 2017 жылғы 15 қарашадағы № 662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15.11.2017 </w:t>
      </w:r>
      <w:r>
        <w:rPr>
          <w:rFonts w:ascii="Times New Roman"/>
          <w:b w:val="false"/>
          <w:i w:val="false"/>
          <w:color w:val="ff0000"/>
          <w:sz w:val="28"/>
        </w:rPr>
        <w:t>№ 662</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Тиісті құрамның әскери қызметшілерін әскери лауазымдарға тағайындау мүмкін болмаған кезде оларға тиісті құрамның әскери міндеттілерін, төмен тұрған құрамның әскери қызметшілерін және азаматтық персонал адамдарын тағайындау (оның ішінде уақытша) қағидалары бекітілсін.</w:t>
      </w:r>
    </w:p>
    <w:bookmarkEnd w:id="1"/>
    <w:bookmarkStart w:name="z3" w:id="2"/>
    <w:p>
      <w:pPr>
        <w:spacing w:after="0"/>
        <w:ind w:left="0"/>
        <w:jc w:val="both"/>
      </w:pPr>
      <w:r>
        <w:rPr>
          <w:rFonts w:ascii="Times New Roman"/>
          <w:b w:val="false"/>
          <w:i w:val="false"/>
          <w:color w:val="000000"/>
          <w:sz w:val="28"/>
        </w:rPr>
        <w:t xml:space="preserve">
      2. "Төмен тұрған құрамның әскери қызметшілерін, тиісті құрамның әскери міндеттілерін немесе азаматтық персонал адамдарын тиісті құрамның лауазымдарына тағайындау (оның ішінде уақытша) қағидаларын бекіту туралы" Қазақстан Республикасы Қорғаныс министрінің 2016 жылғы 17 мамырдағы № 242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13795 болып тіркелген, 2016 жылғы 8 шілдеде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Қорғаныс министрлігінің Кадрлар департаменті:</w:t>
      </w:r>
    </w:p>
    <w:bookmarkEnd w:id="3"/>
    <w:p>
      <w:pPr>
        <w:spacing w:after="0"/>
        <w:ind w:left="0"/>
        <w:jc w:val="both"/>
      </w:pPr>
      <w:r>
        <w:rPr>
          <w:rFonts w:ascii="Times New Roman"/>
          <w:b w:val="false"/>
          <w:i w:val="false"/>
          <w:color w:val="000000"/>
          <w:sz w:val="28"/>
        </w:rPr>
        <w:t>
      1) осы бұйрықты Қазақстан Республикасының заңнамасында белгіленген тәртіппен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қағаздағы және электрондық түрдегі көшірмесін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жолдасын;</w:t>
      </w:r>
    </w:p>
    <w:p>
      <w:pPr>
        <w:spacing w:after="0"/>
        <w:ind w:left="0"/>
        <w:jc w:val="both"/>
      </w:pPr>
      <w:r>
        <w:rPr>
          <w:rFonts w:ascii="Times New Roman"/>
          <w:b w:val="false"/>
          <w:i w:val="false"/>
          <w:color w:val="000000"/>
          <w:sz w:val="28"/>
        </w:rPr>
        <w:t>
      3) ресми жарияланғаннан кейін бұйрықты Қазақстан Республикасы Қорғаныс министрлігінің интернет-ресурсына орналастырсын;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Қорғаныс министрлігінің Заң департаментіне осы бұйрықтың 3-тармағының 1), 2) және 3) тармақшаларында көзделген іс-шаралардың орындалуы туралы мәліметтерді ұсынсын.</w:t>
      </w:r>
    </w:p>
    <w:bookmarkStart w:name="z5" w:id="4"/>
    <w:p>
      <w:pPr>
        <w:spacing w:after="0"/>
        <w:ind w:left="0"/>
        <w:jc w:val="both"/>
      </w:pPr>
      <w:r>
        <w:rPr>
          <w:rFonts w:ascii="Times New Roman"/>
          <w:b w:val="false"/>
          <w:i w:val="false"/>
          <w:color w:val="000000"/>
          <w:sz w:val="28"/>
        </w:rPr>
        <w:t>
      4. Осы бұйрықтың орындалуын бақылау Қорғаныс министрінің орынбасары генерал-лейтенант Т.С. Мұхтаровқа жүктелсін.</w:t>
      </w:r>
    </w:p>
    <w:bookmarkEnd w:id="4"/>
    <w:bookmarkStart w:name="z6" w:id="5"/>
    <w:p>
      <w:pPr>
        <w:spacing w:after="0"/>
        <w:ind w:left="0"/>
        <w:jc w:val="both"/>
      </w:pPr>
      <w:r>
        <w:rPr>
          <w:rFonts w:ascii="Times New Roman"/>
          <w:b w:val="false"/>
          <w:i w:val="false"/>
          <w:color w:val="000000"/>
          <w:sz w:val="28"/>
        </w:rPr>
        <w:t>
      5. Бұйрық алғашқы ресми жарияланған күнінен кейін күнтізбелік он күн өткен соң қолданысқа енгізіледі.</w:t>
      </w:r>
    </w:p>
    <w:bookmarkEnd w:id="5"/>
    <w:bookmarkStart w:name="z7" w:id="6"/>
    <w:p>
      <w:pPr>
        <w:spacing w:after="0"/>
        <w:ind w:left="0"/>
        <w:jc w:val="both"/>
      </w:pPr>
      <w:r>
        <w:rPr>
          <w:rFonts w:ascii="Times New Roman"/>
          <w:b w:val="false"/>
          <w:i w:val="false"/>
          <w:color w:val="000000"/>
          <w:sz w:val="28"/>
        </w:rPr>
        <w:t>
      6. Бұйрық лауазымды адамдарға, оларға қатысты бөлігінде жеткізілсін.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5 маусымдағы</w:t>
            </w:r>
            <w:r>
              <w:br/>
            </w:r>
            <w:r>
              <w:rPr>
                <w:rFonts w:ascii="Times New Roman"/>
                <w:b w:val="false"/>
                <w:i w:val="false"/>
                <w:color w:val="000000"/>
                <w:sz w:val="20"/>
              </w:rPr>
              <w:t>№ 265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Тиісті құрамның әскери қызметшілерін әскери лауазымдарға тағайындау мүмкін болмаған кезде оларға тиісті құрамның әскери міндеттілерін, төмен тұрған құрамның әскери қызметшілерін және азаматтық персонал адамдарын тағайындау (оның ішінде уақытша) қағидалары</w:t>
      </w:r>
    </w:p>
    <w:bookmarkEnd w:id="7"/>
    <w:bookmarkStart w:name="z31"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1. Осы Тиісті құрамның әскери қызметшілерін әскери лауазымдарға тағайындау мүмкін болмаған кезде оларға тиісті құрамның әскери міндеттілерін, төмен тұрған құрамның әскери қызметшілерін және азаматтық персонал адамдарын тағайындау (оның ішінде уақытша) қағидалары (бұдан әрі – Қағидалар) тиісті құрамның әскери қызметшілерін әскери лауазымдарға тағайындау мүмкін болмаған кезде оларға тиісті құрамның әскери міндеттілерін, төмен тұрған құрамның әскери қызметшілерін және азаматтық персонал адамдарын тағайындау (оның ішінде уақытша) тәртібін айқындайды.</w:t>
      </w:r>
    </w:p>
    <w:bookmarkEnd w:id="9"/>
    <w:bookmarkStart w:name="z11" w:id="10"/>
    <w:p>
      <w:pPr>
        <w:spacing w:after="0"/>
        <w:ind w:left="0"/>
        <w:jc w:val="both"/>
      </w:pPr>
      <w:r>
        <w:rPr>
          <w:rFonts w:ascii="Times New Roman"/>
          <w:b w:val="false"/>
          <w:i w:val="false"/>
          <w:color w:val="000000"/>
          <w:sz w:val="28"/>
        </w:rPr>
        <w:t xml:space="preserve">
      2. Әскери қызметшілерді тиісті құрамның әскери лауазымдарына тағайындау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10"/>
    <w:bookmarkStart w:name="z12" w:id="11"/>
    <w:p>
      <w:pPr>
        <w:spacing w:after="0"/>
        <w:ind w:left="0"/>
        <w:jc w:val="left"/>
      </w:pPr>
      <w:r>
        <w:rPr>
          <w:rFonts w:ascii="Times New Roman"/>
          <w:b/>
          <w:i w:val="false"/>
          <w:color w:val="000000"/>
        </w:rPr>
        <w:t xml:space="preserve"> 2-тарау. Офицерлер құрамының лауазымдарына тиісті құрамның әскери міндеттілерін, төмен тұрған құрамның әскери қызметшілерін және азаматтық персонал адамдарын тағайындау (оның ішінде уақытша)</w:t>
      </w:r>
    </w:p>
    <w:bookmarkEnd w:id="11"/>
    <w:bookmarkStart w:name="z13" w:id="12"/>
    <w:p>
      <w:pPr>
        <w:spacing w:after="0"/>
        <w:ind w:left="0"/>
        <w:jc w:val="both"/>
      </w:pPr>
      <w:r>
        <w:rPr>
          <w:rFonts w:ascii="Times New Roman"/>
          <w:b w:val="false"/>
          <w:i w:val="false"/>
          <w:color w:val="000000"/>
          <w:sz w:val="28"/>
        </w:rPr>
        <w:t>
      3. Офицерлер құрамының әскери лауазымдарына тағайындау мүмкін болмаған кезде оларға мыналар тағайындала алады:</w:t>
      </w:r>
    </w:p>
    <w:bookmarkEnd w:id="12"/>
    <w:p>
      <w:pPr>
        <w:spacing w:after="0"/>
        <w:ind w:left="0"/>
        <w:jc w:val="both"/>
      </w:pPr>
      <w:r>
        <w:rPr>
          <w:rFonts w:ascii="Times New Roman"/>
          <w:b w:val="false"/>
          <w:i w:val="false"/>
          <w:color w:val="000000"/>
          <w:sz w:val="28"/>
        </w:rPr>
        <w:t>
      1) бригадаларда, базаларда, полктерде және оларға теңестірілгендерде:</w:t>
      </w:r>
    </w:p>
    <w:p>
      <w:pPr>
        <w:spacing w:after="0"/>
        <w:ind w:left="0"/>
        <w:jc w:val="both"/>
      </w:pPr>
      <w:r>
        <w:rPr>
          <w:rFonts w:ascii="Times New Roman"/>
          <w:b w:val="false"/>
          <w:i w:val="false"/>
          <w:color w:val="000000"/>
          <w:sz w:val="28"/>
        </w:rPr>
        <w:t>
      Қазақстан Республикасының Қарулы Күштерінде әскери қызмет өткеретін, әскери қызметте кемінде екі жыл еңбек сіңірген жылдары, жоғары білімі және тиісті әскери есептік мамандықтың бейіні бойынша ұқсас мамандығы бар жиырма сегіз жастан үлкен емес сержанттар құрамының келісімшарт бойынша әскери қызметшілері "аға лейтенант" – "капитан" штаттық-лауазымдық санатындағы бос лауазымдарға, бұл ретте олардың бағынысында офицерлер құрамы әскери қызметшілерінің болмау шарты сақталуға тиіс;</w:t>
      </w:r>
    </w:p>
    <w:p>
      <w:pPr>
        <w:spacing w:after="0"/>
        <w:ind w:left="0"/>
        <w:jc w:val="both"/>
      </w:pPr>
      <w:r>
        <w:rPr>
          <w:rFonts w:ascii="Times New Roman"/>
          <w:b w:val="false"/>
          <w:i w:val="false"/>
          <w:color w:val="000000"/>
          <w:sz w:val="28"/>
        </w:rPr>
        <w:t>
      2) өңірлік қолбасшылықтар әскерлері, Қазақстан Республикасы Қарулы Күштері әскер тектері қолбасшыларының басқармаларында:</w:t>
      </w:r>
    </w:p>
    <w:p>
      <w:pPr>
        <w:spacing w:after="0"/>
        <w:ind w:left="0"/>
        <w:jc w:val="both"/>
      </w:pPr>
      <w:r>
        <w:rPr>
          <w:rFonts w:ascii="Times New Roman"/>
          <w:b w:val="false"/>
          <w:i w:val="false"/>
          <w:color w:val="000000"/>
          <w:sz w:val="28"/>
        </w:rPr>
        <w:t>
      Қазақстан Республикасының Қарулы Күштерінде әскери қызмет өткеретін және әскери қызметте кемінде бес жыл еңбек сіңірген жылдары, жоғары білімі және тиісті әскери есептік мамандықтың бейіні бойынша ұқсас мамандығы бар сержанттар құрамының келісімшарт бойынша әскери қызметшілері, бұл ретте олардың бағынысында офицерлер құрамы әскери қызметшілерінің болмау шарты сақталуға тиіс;</w:t>
      </w:r>
    </w:p>
    <w:p>
      <w:pPr>
        <w:spacing w:after="0"/>
        <w:ind w:left="0"/>
        <w:jc w:val="both"/>
      </w:pPr>
      <w:r>
        <w:rPr>
          <w:rFonts w:ascii="Times New Roman"/>
          <w:b w:val="false"/>
          <w:i w:val="false"/>
          <w:color w:val="000000"/>
          <w:sz w:val="28"/>
        </w:rPr>
        <w:t>
      3) Қазақстан Республикасының Қарулы Күштері түрлері бас қолбасшыларының басқармаларында, бас басқармаларында:</w:t>
      </w:r>
    </w:p>
    <w:p>
      <w:pPr>
        <w:spacing w:after="0"/>
        <w:ind w:left="0"/>
        <w:jc w:val="both"/>
      </w:pPr>
      <w:r>
        <w:rPr>
          <w:rFonts w:ascii="Times New Roman"/>
          <w:b w:val="false"/>
          <w:i w:val="false"/>
          <w:color w:val="000000"/>
          <w:sz w:val="28"/>
        </w:rPr>
        <w:t>
      білімі және тиісті әскери есептік мамандықтың бейіні бойынша ұқсас мамандығы бар запастағы офицерлер, бұл ретте олардың бағынысында олардан әскери атағы бойынша үлкен офицерлердің болмау шарты сақталуға тиіс;</w:t>
      </w:r>
    </w:p>
    <w:p>
      <w:pPr>
        <w:spacing w:after="0"/>
        <w:ind w:left="0"/>
        <w:jc w:val="both"/>
      </w:pPr>
      <w:r>
        <w:rPr>
          <w:rFonts w:ascii="Times New Roman"/>
          <w:b w:val="false"/>
          <w:i w:val="false"/>
          <w:color w:val="000000"/>
          <w:sz w:val="28"/>
        </w:rPr>
        <w:t>
      4) жергілікті әскери басқару органдарына:</w:t>
      </w:r>
    </w:p>
    <w:p>
      <w:pPr>
        <w:spacing w:after="0"/>
        <w:ind w:left="0"/>
        <w:jc w:val="both"/>
      </w:pPr>
      <w:r>
        <w:rPr>
          <w:rFonts w:ascii="Times New Roman"/>
          <w:b w:val="false"/>
          <w:i w:val="false"/>
          <w:color w:val="000000"/>
          <w:sz w:val="28"/>
        </w:rPr>
        <w:t>
      бұдан бұрын Қазақстан Республикасының Қарулы Күштерінде, басқа да әскерлері мен әскери құралымдарында әскери қызмет өткерген, тиісті білімі бар офицерлер және сержанттар құрамдарының әскери міндеттілері;</w:t>
      </w:r>
    </w:p>
    <w:p>
      <w:pPr>
        <w:spacing w:after="0"/>
        <w:ind w:left="0"/>
        <w:jc w:val="both"/>
      </w:pPr>
      <w:r>
        <w:rPr>
          <w:rFonts w:ascii="Times New Roman"/>
          <w:b w:val="false"/>
          <w:i w:val="false"/>
          <w:color w:val="000000"/>
          <w:sz w:val="28"/>
        </w:rPr>
        <w:t>
      5) әскери оқу орындарына, Қазақстан Республикасының жоғары оқу орындары жанындағы әскери кафедраларға:</w:t>
      </w:r>
    </w:p>
    <w:p>
      <w:pPr>
        <w:spacing w:after="0"/>
        <w:ind w:left="0"/>
        <w:jc w:val="both"/>
      </w:pPr>
      <w:r>
        <w:rPr>
          <w:rFonts w:ascii="Times New Roman"/>
          <w:b w:val="false"/>
          <w:i w:val="false"/>
          <w:color w:val="000000"/>
          <w:sz w:val="28"/>
        </w:rPr>
        <w:t>
      бұдан бұрын Қазақстан Республикасының Қарулы Күштерінде, басқа да әскерлері мен әскери құралымдарында әскери қызмет өткерген, білімі және тиісті әскери есептік мамандықтың бейіні бойынша ұқсас мамандығы бар офицерлер және сержанттар құрамдарының әскери міндеттілері.</w:t>
      </w:r>
    </w:p>
    <w:p>
      <w:pPr>
        <w:spacing w:after="0"/>
        <w:ind w:left="0"/>
        <w:jc w:val="both"/>
      </w:pPr>
      <w:r>
        <w:rPr>
          <w:rFonts w:ascii="Times New Roman"/>
          <w:b w:val="false"/>
          <w:i w:val="false"/>
          <w:color w:val="000000"/>
          <w:sz w:val="28"/>
        </w:rPr>
        <w:t>
      Гуманитарлық пәндер және шет тілдері кафедраларына тиісті жоғары білімі бар азаматтық персонал адамдарын тағайындауға жол беріледі;</w:t>
      </w:r>
    </w:p>
    <w:p>
      <w:pPr>
        <w:spacing w:after="0"/>
        <w:ind w:left="0"/>
        <w:jc w:val="both"/>
      </w:pPr>
      <w:r>
        <w:rPr>
          <w:rFonts w:ascii="Times New Roman"/>
          <w:b w:val="false"/>
          <w:i w:val="false"/>
          <w:color w:val="000000"/>
          <w:sz w:val="28"/>
        </w:rPr>
        <w:t>
      6) әскери медициналық мекемелерге:</w:t>
      </w:r>
    </w:p>
    <w:p>
      <w:pPr>
        <w:spacing w:after="0"/>
        <w:ind w:left="0"/>
        <w:jc w:val="both"/>
      </w:pPr>
      <w:r>
        <w:rPr>
          <w:rFonts w:ascii="Times New Roman"/>
          <w:b w:val="false"/>
          <w:i w:val="false"/>
          <w:color w:val="000000"/>
          <w:sz w:val="28"/>
        </w:rPr>
        <w:t>
      жоғары білімі, жұмыс тәжірибесі және тиісті әскери есептік мамандықтың бейіні бойынша ұқсас мамандығы бар әскери міндеттілер немесе азаматтық персонал адамдары.</w:t>
      </w:r>
    </w:p>
    <w:p>
      <w:pPr>
        <w:spacing w:after="0"/>
        <w:ind w:left="0"/>
        <w:jc w:val="both"/>
      </w:pPr>
      <w:r>
        <w:rPr>
          <w:rFonts w:ascii="Times New Roman"/>
          <w:b w:val="false"/>
          <w:i w:val="false"/>
          <w:color w:val="000000"/>
          <w:sz w:val="28"/>
        </w:rPr>
        <w:t>
      Қазақстан Республикасы Қорғаныс министрінің шешімі бойынша жоғары білімі және тиісті әскери мамандықтың бейіні бойынша ұқсас мамандығы бар отыз төрт жастан үлкен емес төмен тұрған құрамның әскери қызметшілерін "подполковникке" дейінгіні қоса алғанда, штаттық санаттағы бос әскери лауазымға мынадай мамандықтар бойынша тағайындауға рұқсат етіледі:</w:t>
      </w:r>
    </w:p>
    <w:p>
      <w:pPr>
        <w:spacing w:after="0"/>
        <w:ind w:left="0"/>
        <w:jc w:val="both"/>
      </w:pPr>
      <w:r>
        <w:rPr>
          <w:rFonts w:ascii="Times New Roman"/>
          <w:b w:val="false"/>
          <w:i w:val="false"/>
          <w:color w:val="000000"/>
          <w:sz w:val="28"/>
        </w:rPr>
        <w:t>
      автоматтандырылған басқару жүйелерінің жұмыс істеуін математикалық, бағдарламалық, ақпараттық және техникалық қамтамасыз ету;</w:t>
      </w:r>
    </w:p>
    <w:p>
      <w:pPr>
        <w:spacing w:after="0"/>
        <w:ind w:left="0"/>
        <w:jc w:val="both"/>
      </w:pPr>
      <w:r>
        <w:rPr>
          <w:rFonts w:ascii="Times New Roman"/>
          <w:b w:val="false"/>
          <w:i w:val="false"/>
          <w:color w:val="000000"/>
          <w:sz w:val="28"/>
        </w:rPr>
        <w:t>
      психологиялық жұмысты ұйымдастыру;</w:t>
      </w:r>
    </w:p>
    <w:p>
      <w:pPr>
        <w:spacing w:after="0"/>
        <w:ind w:left="0"/>
        <w:jc w:val="both"/>
      </w:pPr>
      <w:r>
        <w:rPr>
          <w:rFonts w:ascii="Times New Roman"/>
          <w:b w:val="false"/>
          <w:i w:val="false"/>
          <w:color w:val="000000"/>
          <w:sz w:val="28"/>
        </w:rPr>
        <w:t>
      медициналық бейін;</w:t>
      </w:r>
    </w:p>
    <w:p>
      <w:pPr>
        <w:spacing w:after="0"/>
        <w:ind w:left="0"/>
        <w:jc w:val="both"/>
      </w:pPr>
      <w:r>
        <w:rPr>
          <w:rFonts w:ascii="Times New Roman"/>
          <w:b w:val="false"/>
          <w:i w:val="false"/>
          <w:color w:val="000000"/>
          <w:sz w:val="28"/>
        </w:rPr>
        <w:t>
      дене шынықтыру және спорт;</w:t>
      </w:r>
    </w:p>
    <w:p>
      <w:pPr>
        <w:spacing w:after="0"/>
        <w:ind w:left="0"/>
        <w:jc w:val="both"/>
      </w:pPr>
      <w:r>
        <w:rPr>
          <w:rFonts w:ascii="Times New Roman"/>
          <w:b w:val="false"/>
          <w:i w:val="false"/>
          <w:color w:val="000000"/>
          <w:sz w:val="28"/>
        </w:rPr>
        <w:t>
      журналистика;</w:t>
      </w:r>
    </w:p>
    <w:p>
      <w:pPr>
        <w:spacing w:after="0"/>
        <w:ind w:left="0"/>
        <w:jc w:val="both"/>
      </w:pPr>
      <w:r>
        <w:rPr>
          <w:rFonts w:ascii="Times New Roman"/>
          <w:b w:val="false"/>
          <w:i w:val="false"/>
          <w:color w:val="000000"/>
          <w:sz w:val="28"/>
        </w:rPr>
        <w:t>
      әскери-оркестрлік қызмет және ансамбль;</w:t>
      </w:r>
    </w:p>
    <w:p>
      <w:pPr>
        <w:spacing w:after="0"/>
        <w:ind w:left="0"/>
        <w:jc w:val="both"/>
      </w:pPr>
      <w:r>
        <w:rPr>
          <w:rFonts w:ascii="Times New Roman"/>
          <w:b w:val="false"/>
          <w:i w:val="false"/>
          <w:color w:val="000000"/>
          <w:sz w:val="28"/>
        </w:rPr>
        <w:t>
      музей ісі (өнер).</w:t>
      </w:r>
    </w:p>
    <w:bookmarkStart w:name="z14" w:id="13"/>
    <w:p>
      <w:pPr>
        <w:spacing w:after="0"/>
        <w:ind w:left="0"/>
        <w:jc w:val="both"/>
      </w:pPr>
      <w:r>
        <w:rPr>
          <w:rFonts w:ascii="Times New Roman"/>
          <w:b w:val="false"/>
          <w:i w:val="false"/>
          <w:color w:val="000000"/>
          <w:sz w:val="28"/>
        </w:rPr>
        <w:t>
      4. Лауазымға тағайындау көрсетілген лауазымға тағайындау құқығы берілген лауазымды адамның бұйрығымен жүргізіледі.</w:t>
      </w:r>
    </w:p>
    <w:bookmarkEnd w:id="13"/>
    <w:p>
      <w:pPr>
        <w:spacing w:after="0"/>
        <w:ind w:left="0"/>
        <w:jc w:val="both"/>
      </w:pPr>
      <w:r>
        <w:rPr>
          <w:rFonts w:ascii="Times New Roman"/>
          <w:b w:val="false"/>
          <w:i w:val="false"/>
          <w:color w:val="000000"/>
          <w:sz w:val="28"/>
        </w:rPr>
        <w:t>
      Тағайындау туралы бұйрықтардан үзінді көшірмелер жоғары тұрған кадр органдарына есепке алу үш жұмыс күні ішінде жолданады.</w:t>
      </w:r>
    </w:p>
    <w:bookmarkStart w:name="z15" w:id="14"/>
    <w:p>
      <w:pPr>
        <w:spacing w:after="0"/>
        <w:ind w:left="0"/>
        <w:jc w:val="both"/>
      </w:pPr>
      <w:r>
        <w:rPr>
          <w:rFonts w:ascii="Times New Roman"/>
          <w:b w:val="false"/>
          <w:i w:val="false"/>
          <w:color w:val="000000"/>
          <w:sz w:val="28"/>
        </w:rPr>
        <w:t>
      5. Офицерлермен жасақталуға тиіс лауазымдарға тағайындауға ұсынылған төмен тұрған құрамның әскери қызметшілері лауазымдарға тағайындалар алдында әскери қызметке жарамдылығы мәніне медициналық тексеруден өтеді және дене дайындығы бойынша нормативтер тапсырады.</w:t>
      </w:r>
    </w:p>
    <w:bookmarkEnd w:id="14"/>
    <w:bookmarkStart w:name="z16" w:id="15"/>
    <w:p>
      <w:pPr>
        <w:spacing w:after="0"/>
        <w:ind w:left="0"/>
        <w:jc w:val="both"/>
      </w:pPr>
      <w:r>
        <w:rPr>
          <w:rFonts w:ascii="Times New Roman"/>
          <w:b w:val="false"/>
          <w:i w:val="false"/>
          <w:color w:val="000000"/>
          <w:sz w:val="28"/>
        </w:rPr>
        <w:t xml:space="preserve">
      6. Офицерлер құрамының лауазымдарына тағайындауға ұсыну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офицер лауазымына тағайындауға ұсынылатын төмен тұрған құрамның әскери қызметшілері құжаттарының тізбесі бойынша құжаттар жолданады.</w:t>
      </w:r>
    </w:p>
    <w:bookmarkEnd w:id="15"/>
    <w:bookmarkStart w:name="z17" w:id="16"/>
    <w:p>
      <w:pPr>
        <w:spacing w:after="0"/>
        <w:ind w:left="0"/>
        <w:jc w:val="both"/>
      </w:pPr>
      <w:r>
        <w:rPr>
          <w:rFonts w:ascii="Times New Roman"/>
          <w:b w:val="false"/>
          <w:i w:val="false"/>
          <w:color w:val="000000"/>
          <w:sz w:val="28"/>
        </w:rPr>
        <w:t xml:space="preserve">
      7. Офицерлер құрамының лауазымдарына уақытша тағайындауға ұсыну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офицерлер құрамының лауазымдарына уақытша тағайындау кезінде ұсынылатын құжаттар тізбесі бойынша құжаттар жолданады.</w:t>
      </w:r>
    </w:p>
    <w:bookmarkEnd w:id="16"/>
    <w:bookmarkStart w:name="z18" w:id="17"/>
    <w:p>
      <w:pPr>
        <w:spacing w:after="0"/>
        <w:ind w:left="0"/>
        <w:jc w:val="both"/>
      </w:pPr>
      <w:r>
        <w:rPr>
          <w:rFonts w:ascii="Times New Roman"/>
          <w:b w:val="false"/>
          <w:i w:val="false"/>
          <w:color w:val="000000"/>
          <w:sz w:val="28"/>
        </w:rPr>
        <w:t>
      8. Офицерлер құрамының адамдарын лауазымдарға тағайындаған кезде төмен тұрған құрамның әскери қызметшілері атқарып отырған лауазымын босатады және офицерлер құрамының басқа бос лауазымына, ал офицерлер құрамының лауазымына тағайындау мүмкін болмаған кезде офицерлер құрамының лауазымына тағайындалғанға дейін атқарған лауазымынан төмен емес лауазымға тағайындалады.</w:t>
      </w:r>
    </w:p>
    <w:bookmarkEnd w:id="17"/>
    <w:bookmarkStart w:name="z19" w:id="18"/>
    <w:p>
      <w:pPr>
        <w:spacing w:after="0"/>
        <w:ind w:left="0"/>
        <w:jc w:val="left"/>
      </w:pPr>
      <w:r>
        <w:rPr>
          <w:rFonts w:ascii="Times New Roman"/>
          <w:b/>
          <w:i w:val="false"/>
          <w:color w:val="000000"/>
        </w:rPr>
        <w:t xml:space="preserve"> 3-тарау. Төмен тұрған құрамның әскери міндеттілерін не азаматтық персонал адамдарын сарбаздар (матростар), сержанттар (старшиналар) құрамдарының лауазымдарына тағайындау (оның ішінде уақытша)</w:t>
      </w:r>
    </w:p>
    <w:bookmarkEnd w:id="18"/>
    <w:bookmarkStart w:name="z20" w:id="19"/>
    <w:p>
      <w:pPr>
        <w:spacing w:after="0"/>
        <w:ind w:left="0"/>
        <w:jc w:val="both"/>
      </w:pPr>
      <w:r>
        <w:rPr>
          <w:rFonts w:ascii="Times New Roman"/>
          <w:b w:val="false"/>
          <w:i w:val="false"/>
          <w:color w:val="000000"/>
          <w:sz w:val="28"/>
        </w:rPr>
        <w:t xml:space="preserve">
      9. Төмен тұрған құрамның бос әскери лауазымдарына және баласы үш жасқа толғанға дейін бала күтімі бойынша демалыста болатын сарбаздар (матростар), сержанттар (старшиналар) құрамдарының келісімшарт бойынша әскери қызметшілері лауазымдарына тиісті білімі және тиісті әскери мамандықтың бейіні бойынша ұқсас мамандығы және мамандығы бойынша жұмыс тәжірибесі бар төмен тұрған құрамның әскери міндеттілерін не азаматтық персонал адамдарын уақытша тағайындауға жол беріледі. </w:t>
      </w:r>
    </w:p>
    <w:bookmarkEnd w:id="19"/>
    <w:bookmarkStart w:name="z21" w:id="20"/>
    <w:p>
      <w:pPr>
        <w:spacing w:after="0"/>
        <w:ind w:left="0"/>
        <w:jc w:val="both"/>
      </w:pPr>
      <w:r>
        <w:rPr>
          <w:rFonts w:ascii="Times New Roman"/>
          <w:b w:val="false"/>
          <w:i w:val="false"/>
          <w:color w:val="000000"/>
          <w:sz w:val="28"/>
        </w:rPr>
        <w:t>
      10. Төмен тұрған құрамның әскери міндеттілерін не азаматтық персонал адамдарын сарбаздар (матростар), сержанттар (старшиналар) құрамдарының лауазымдарына уақытша тағайындау кезінде олардың бағынысында әскери қызметшілер болмауға тиіс деген шарт сақталады.</w:t>
      </w:r>
    </w:p>
    <w:bookmarkEnd w:id="20"/>
    <w:bookmarkStart w:name="z22" w:id="21"/>
    <w:p>
      <w:pPr>
        <w:spacing w:after="0"/>
        <w:ind w:left="0"/>
        <w:jc w:val="both"/>
      </w:pPr>
      <w:r>
        <w:rPr>
          <w:rFonts w:ascii="Times New Roman"/>
          <w:b w:val="false"/>
          <w:i w:val="false"/>
          <w:color w:val="000000"/>
          <w:sz w:val="28"/>
        </w:rPr>
        <w:t>
      11. Төмен тұрған құрамның әскери міндеттілерін не азаматтық персонал адамдарын төмен тұрған құрамның лауазымдарына уақытша тағайындау әскери бөлімдер мен мекемелер командирлерінің (бастықтарының) бұйрықтарымен жүргізіледі.</w:t>
      </w:r>
    </w:p>
    <w:bookmarkEnd w:id="21"/>
    <w:bookmarkStart w:name="z23" w:id="22"/>
    <w:p>
      <w:pPr>
        <w:spacing w:after="0"/>
        <w:ind w:left="0"/>
        <w:jc w:val="both"/>
      </w:pPr>
      <w:r>
        <w:rPr>
          <w:rFonts w:ascii="Times New Roman"/>
          <w:b w:val="false"/>
          <w:i w:val="false"/>
          <w:color w:val="000000"/>
          <w:sz w:val="28"/>
        </w:rPr>
        <w:t xml:space="preserve">
      12. Төмен тұрған құрамның әскери міндеттілерін не азаматтық персонал адамдарын төмен тұрған құрамның лауазымдарына уақытша тағайындау олар әскери бөлімнің (мекеменің) жасақтау органына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офицерлер, сержанттар және сарбаздар құрамдарының әскери лауазымдарына уақытша тағайындалатын әскери міндеттілерге және азаматтық персоналға құжаттардың тізбесі бойынша құжаттарды ұсынғаннан кейін жүзеге асырылады.</w:t>
      </w:r>
    </w:p>
    <w:bookmarkEnd w:id="22"/>
    <w:bookmarkStart w:name="z24" w:id="23"/>
    <w:p>
      <w:pPr>
        <w:spacing w:after="0"/>
        <w:ind w:left="0"/>
        <w:jc w:val="both"/>
      </w:pPr>
      <w:r>
        <w:rPr>
          <w:rFonts w:ascii="Times New Roman"/>
          <w:b w:val="false"/>
          <w:i w:val="false"/>
          <w:color w:val="000000"/>
          <w:sz w:val="28"/>
        </w:rPr>
        <w:t>
      13. Төмен тұрған құрамның лауазымдарына уақытша тағайындалған адамдар осы лауазымдарға төмен тұрған құрамның келісімшарт бойынша әскери қызметшілері тағайындалған кезде немесе келісімшарт бойынша әскери қызметшілер баласы үш жасқа толғанға дейін бала күтімі бойынша демалыстан шыққан кезде міндеттерін орындаудан босатылады.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құрамның әскери</w:t>
            </w:r>
            <w:r>
              <w:br/>
            </w:r>
            <w:r>
              <w:rPr>
                <w:rFonts w:ascii="Times New Roman"/>
                <w:b w:val="false"/>
                <w:i w:val="false"/>
                <w:color w:val="000000"/>
                <w:sz w:val="20"/>
              </w:rPr>
              <w:t>қызметшілерін әскери</w:t>
            </w:r>
            <w:r>
              <w:br/>
            </w:r>
            <w:r>
              <w:rPr>
                <w:rFonts w:ascii="Times New Roman"/>
                <w:b w:val="false"/>
                <w:i w:val="false"/>
                <w:color w:val="000000"/>
                <w:sz w:val="20"/>
              </w:rPr>
              <w:t>лауазымдарға тағайындау</w:t>
            </w:r>
            <w:r>
              <w:br/>
            </w:r>
            <w:r>
              <w:rPr>
                <w:rFonts w:ascii="Times New Roman"/>
                <w:b w:val="false"/>
                <w:i w:val="false"/>
                <w:color w:val="000000"/>
                <w:sz w:val="20"/>
              </w:rPr>
              <w:t>мүмкін болмаған кезде оларға</w:t>
            </w:r>
            <w:r>
              <w:br/>
            </w:r>
            <w:r>
              <w:rPr>
                <w:rFonts w:ascii="Times New Roman"/>
                <w:b w:val="false"/>
                <w:i w:val="false"/>
                <w:color w:val="000000"/>
                <w:sz w:val="20"/>
              </w:rPr>
              <w:t>тиісті құрамның әскери</w:t>
            </w:r>
            <w:r>
              <w:br/>
            </w:r>
            <w:r>
              <w:rPr>
                <w:rFonts w:ascii="Times New Roman"/>
                <w:b w:val="false"/>
                <w:i w:val="false"/>
                <w:color w:val="000000"/>
                <w:sz w:val="20"/>
              </w:rPr>
              <w:t>міндеттілерін, төмен тұрған</w:t>
            </w:r>
            <w:r>
              <w:br/>
            </w:r>
            <w:r>
              <w:rPr>
                <w:rFonts w:ascii="Times New Roman"/>
                <w:b w:val="false"/>
                <w:i w:val="false"/>
                <w:color w:val="000000"/>
                <w:sz w:val="20"/>
              </w:rPr>
              <w:t>құрамның әскери қызметшілерін</w:t>
            </w:r>
            <w:r>
              <w:br/>
            </w:r>
            <w:r>
              <w:rPr>
                <w:rFonts w:ascii="Times New Roman"/>
                <w:b w:val="false"/>
                <w:i w:val="false"/>
                <w:color w:val="000000"/>
                <w:sz w:val="20"/>
              </w:rPr>
              <w:t>және азаматтық персонал</w:t>
            </w:r>
            <w:r>
              <w:br/>
            </w:r>
            <w:r>
              <w:rPr>
                <w:rFonts w:ascii="Times New Roman"/>
                <w:b w:val="false"/>
                <w:i w:val="false"/>
                <w:color w:val="000000"/>
                <w:sz w:val="20"/>
              </w:rPr>
              <w:t>адамдарын тағайындау (оның</w:t>
            </w:r>
            <w:r>
              <w:br/>
            </w:r>
            <w:r>
              <w:rPr>
                <w:rFonts w:ascii="Times New Roman"/>
                <w:b w:val="false"/>
                <w:i w:val="false"/>
                <w:color w:val="000000"/>
                <w:sz w:val="20"/>
              </w:rPr>
              <w:t>ішінде уақытша) қағидаларына</w:t>
            </w:r>
            <w:r>
              <w:br/>
            </w:r>
            <w:r>
              <w:rPr>
                <w:rFonts w:ascii="Times New Roman"/>
                <w:b w:val="false"/>
                <w:i w:val="false"/>
                <w:color w:val="000000"/>
                <w:sz w:val="20"/>
              </w:rPr>
              <w:t>1-қосымша</w:t>
            </w:r>
          </w:p>
        </w:tc>
      </w:tr>
    </w:tbl>
    <w:bookmarkStart w:name="z26" w:id="24"/>
    <w:p>
      <w:pPr>
        <w:spacing w:after="0"/>
        <w:ind w:left="0"/>
        <w:jc w:val="left"/>
      </w:pPr>
      <w:r>
        <w:rPr>
          <w:rFonts w:ascii="Times New Roman"/>
          <w:b/>
          <w:i w:val="false"/>
          <w:color w:val="000000"/>
        </w:rPr>
        <w:t xml:space="preserve"> Офицер лауазымына тағайындауға ұсынылатын төмен тұрған құрамның әскери қызметшілеріне құжаттар тізбесі</w:t>
      </w:r>
    </w:p>
    <w:bookmarkEnd w:id="24"/>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Жарлығын іске асыру жөніндегі шаралар туралы" Қазақстан Республикасы Үкіметінің 2006 жылғы 17 тамыздағы № 777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 ұсыным;</w:t>
      </w:r>
    </w:p>
    <w:p>
      <w:pPr>
        <w:spacing w:after="0"/>
        <w:ind w:left="0"/>
        <w:jc w:val="both"/>
      </w:pPr>
      <w:r>
        <w:rPr>
          <w:rFonts w:ascii="Times New Roman"/>
          <w:b w:val="false"/>
          <w:i w:val="false"/>
          <w:color w:val="000000"/>
          <w:sz w:val="28"/>
        </w:rPr>
        <w:t>
      2) қосымшасымен білімі туралы дипломның нотариат растаған көшірмесі;</w:t>
      </w:r>
    </w:p>
    <w:p>
      <w:pPr>
        <w:spacing w:after="0"/>
        <w:ind w:left="0"/>
        <w:jc w:val="both"/>
      </w:pPr>
      <w:r>
        <w:rPr>
          <w:rFonts w:ascii="Times New Roman"/>
          <w:b w:val="false"/>
          <w:i w:val="false"/>
          <w:color w:val="000000"/>
          <w:sz w:val="28"/>
        </w:rPr>
        <w:t>
      3) жоғары оқу орнынан еркін нысанда жазылған архивтік анықтама (оқудан өткенін және білімі туралы диплом алғанын растау үшін);</w:t>
      </w:r>
    </w:p>
    <w:p>
      <w:pPr>
        <w:spacing w:after="0"/>
        <w:ind w:left="0"/>
        <w:jc w:val="both"/>
      </w:pPr>
      <w:r>
        <w:rPr>
          <w:rFonts w:ascii="Times New Roman"/>
          <w:b w:val="false"/>
          <w:i w:val="false"/>
          <w:color w:val="000000"/>
          <w:sz w:val="28"/>
        </w:rPr>
        <w:t xml:space="preserve">
      4)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нысан бойынша қызметтік карточканың әскери бөлім (мекеме) растаған көшірмесі;</w:t>
      </w:r>
    </w:p>
    <w:p>
      <w:pPr>
        <w:spacing w:after="0"/>
        <w:ind w:left="0"/>
        <w:jc w:val="both"/>
      </w:pPr>
      <w:r>
        <w:rPr>
          <w:rFonts w:ascii="Times New Roman"/>
          <w:b w:val="false"/>
          <w:i w:val="false"/>
          <w:color w:val="000000"/>
          <w:sz w:val="28"/>
        </w:rPr>
        <w:t xml:space="preserve">
      5) "Қазақстан Республикасының Қарулы Күштерінде әскери-дәрігерлік сараптаманы жүргізу қағидасын және әскери-дәрігерлік сараптама органдары туралы ережені бекіту туралы" Қазақстан Республикасы Қорғаныс министрінің 2015 жылғы 2 шілдедегі № 373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11846 болып тіркелген) бекітілген нысан бойынша медициналық куәландыру туралы анықтама;</w:t>
      </w:r>
    </w:p>
    <w:p>
      <w:pPr>
        <w:spacing w:after="0"/>
        <w:ind w:left="0"/>
        <w:jc w:val="both"/>
      </w:pPr>
      <w:r>
        <w:rPr>
          <w:rFonts w:ascii="Times New Roman"/>
          <w:b w:val="false"/>
          <w:i w:val="false"/>
          <w:color w:val="000000"/>
          <w:sz w:val="28"/>
        </w:rPr>
        <w:t xml:space="preserve">
      6)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9518 болып тіркелген) бекітілген нысан бойынша әскери қызметшілердің дене дайындығын бағалау кестесі; </w:t>
      </w:r>
    </w:p>
    <w:p>
      <w:pPr>
        <w:spacing w:after="0"/>
        <w:ind w:left="0"/>
        <w:jc w:val="both"/>
      </w:pPr>
      <w:r>
        <w:rPr>
          <w:rFonts w:ascii="Times New Roman"/>
          <w:b w:val="false"/>
          <w:i w:val="false"/>
          <w:color w:val="000000"/>
          <w:sz w:val="28"/>
        </w:rPr>
        <w:t xml:space="preserve">
      7) "Арнайы есепке алудың жекелеген түрлерін жүргізу мен пайдаланудың қағидасын бекіту туралы" Қазақстан Республикасы Бас прокурорының 2014 жылғы 10 шілдедегі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9638 болып тіркелген) бекітілген нысан бойынша Қазақстан Республикасы Бас прокуратурасы Құқықтық статистика және арнайы есепке алу жөніндегі комитетінің адамның қылмыс жасағаны туралы есепке алуы бойынша мәліметтердің бар болуы не жоқтығы туралы анықтамасы.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құрамның әскери</w:t>
            </w:r>
            <w:r>
              <w:br/>
            </w:r>
            <w:r>
              <w:rPr>
                <w:rFonts w:ascii="Times New Roman"/>
                <w:b w:val="false"/>
                <w:i w:val="false"/>
                <w:color w:val="000000"/>
                <w:sz w:val="20"/>
              </w:rPr>
              <w:t>қызметшілерін әскери</w:t>
            </w:r>
            <w:r>
              <w:br/>
            </w:r>
            <w:r>
              <w:rPr>
                <w:rFonts w:ascii="Times New Roman"/>
                <w:b w:val="false"/>
                <w:i w:val="false"/>
                <w:color w:val="000000"/>
                <w:sz w:val="20"/>
              </w:rPr>
              <w:t>лауазымдарға тағайындау</w:t>
            </w:r>
            <w:r>
              <w:br/>
            </w:r>
            <w:r>
              <w:rPr>
                <w:rFonts w:ascii="Times New Roman"/>
                <w:b w:val="false"/>
                <w:i w:val="false"/>
                <w:color w:val="000000"/>
                <w:sz w:val="20"/>
              </w:rPr>
              <w:t>мүмкін болмаған кезде оларға</w:t>
            </w:r>
            <w:r>
              <w:br/>
            </w:r>
            <w:r>
              <w:rPr>
                <w:rFonts w:ascii="Times New Roman"/>
                <w:b w:val="false"/>
                <w:i w:val="false"/>
                <w:color w:val="000000"/>
                <w:sz w:val="20"/>
              </w:rPr>
              <w:t>тиісті құрамның әскери</w:t>
            </w:r>
            <w:r>
              <w:br/>
            </w:r>
            <w:r>
              <w:rPr>
                <w:rFonts w:ascii="Times New Roman"/>
                <w:b w:val="false"/>
                <w:i w:val="false"/>
                <w:color w:val="000000"/>
                <w:sz w:val="20"/>
              </w:rPr>
              <w:t>міндеттілерін, төмен тұрған</w:t>
            </w:r>
            <w:r>
              <w:br/>
            </w:r>
            <w:r>
              <w:rPr>
                <w:rFonts w:ascii="Times New Roman"/>
                <w:b w:val="false"/>
                <w:i w:val="false"/>
                <w:color w:val="000000"/>
                <w:sz w:val="20"/>
              </w:rPr>
              <w:t>құрамның әскери қызметшілерін</w:t>
            </w:r>
            <w:r>
              <w:br/>
            </w:r>
            <w:r>
              <w:rPr>
                <w:rFonts w:ascii="Times New Roman"/>
                <w:b w:val="false"/>
                <w:i w:val="false"/>
                <w:color w:val="000000"/>
                <w:sz w:val="20"/>
              </w:rPr>
              <w:t>және азаматтық персонал</w:t>
            </w:r>
            <w:r>
              <w:br/>
            </w:r>
            <w:r>
              <w:rPr>
                <w:rFonts w:ascii="Times New Roman"/>
                <w:b w:val="false"/>
                <w:i w:val="false"/>
                <w:color w:val="000000"/>
                <w:sz w:val="20"/>
              </w:rPr>
              <w:t>адамдарын тағайындау (оның</w:t>
            </w:r>
            <w:r>
              <w:br/>
            </w:r>
            <w:r>
              <w:rPr>
                <w:rFonts w:ascii="Times New Roman"/>
                <w:b w:val="false"/>
                <w:i w:val="false"/>
                <w:color w:val="000000"/>
                <w:sz w:val="20"/>
              </w:rPr>
              <w:t>ішінде уақытша) қағидаларына</w:t>
            </w:r>
            <w:r>
              <w:br/>
            </w:r>
            <w:r>
              <w:rPr>
                <w:rFonts w:ascii="Times New Roman"/>
                <w:b w:val="false"/>
                <w:i w:val="false"/>
                <w:color w:val="000000"/>
                <w:sz w:val="20"/>
              </w:rPr>
              <w:t>2-қосымша</w:t>
            </w:r>
          </w:p>
        </w:tc>
      </w:tr>
    </w:tbl>
    <w:bookmarkStart w:name="z28" w:id="25"/>
    <w:p>
      <w:pPr>
        <w:spacing w:after="0"/>
        <w:ind w:left="0"/>
        <w:jc w:val="left"/>
      </w:pPr>
      <w:r>
        <w:rPr>
          <w:rFonts w:ascii="Times New Roman"/>
          <w:b/>
          <w:i w:val="false"/>
          <w:color w:val="000000"/>
        </w:rPr>
        <w:t xml:space="preserve"> Офицерлер құрамының лауазымдарына уақытша тағайындау кезінде ұсынылатын құжаттар тізбесі</w:t>
      </w:r>
    </w:p>
    <w:bookmarkEnd w:id="25"/>
    <w:p>
      <w:pPr>
        <w:spacing w:after="0"/>
        <w:ind w:left="0"/>
        <w:jc w:val="both"/>
      </w:pPr>
      <w:r>
        <w:rPr>
          <w:rFonts w:ascii="Times New Roman"/>
          <w:b w:val="false"/>
          <w:i w:val="false"/>
          <w:color w:val="000000"/>
          <w:sz w:val="28"/>
        </w:rPr>
        <w:t>
      1) тиісті командирдің (бастықтың) еркін нысанда жазылған қолдаухаты немесе баянаты;</w:t>
      </w:r>
    </w:p>
    <w:p>
      <w:pPr>
        <w:spacing w:after="0"/>
        <w:ind w:left="0"/>
        <w:jc w:val="both"/>
      </w:pPr>
      <w:r>
        <w:rPr>
          <w:rFonts w:ascii="Times New Roman"/>
          <w:b w:val="false"/>
          <w:i w:val="false"/>
          <w:color w:val="000000"/>
          <w:sz w:val="28"/>
        </w:rPr>
        <w:t>
      2) еңбек шарты (онда әскери қызметші лауазымға тағайындалған жағдайда ол уақытша атқарып отырған лауазымын босататыны және шығарылуы тиіс екені немесе бос лауазымдар болған кезде басқа тиісті лауазымға уақытша тағайындалуы мүмкін екені ескертіледі);</w:t>
      </w:r>
    </w:p>
    <w:p>
      <w:pPr>
        <w:spacing w:after="0"/>
        <w:ind w:left="0"/>
        <w:jc w:val="both"/>
      </w:pPr>
      <w:r>
        <w:rPr>
          <w:rFonts w:ascii="Times New Roman"/>
          <w:b w:val="false"/>
          <w:i w:val="false"/>
          <w:color w:val="000000"/>
          <w:sz w:val="28"/>
        </w:rPr>
        <w:t>
      3)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4) қосымшасымен білімі туралы дипломның нотариат растаған көшірмелері;</w:t>
      </w:r>
    </w:p>
    <w:p>
      <w:pPr>
        <w:spacing w:after="0"/>
        <w:ind w:left="0"/>
        <w:jc w:val="both"/>
      </w:pPr>
      <w:r>
        <w:rPr>
          <w:rFonts w:ascii="Times New Roman"/>
          <w:b w:val="false"/>
          <w:i w:val="false"/>
          <w:color w:val="000000"/>
          <w:sz w:val="28"/>
        </w:rPr>
        <w:t>
      5) еңбек кітапшасының нотариат растаған көшірмесі (еңбек өтілі бар болған кезде);</w:t>
      </w:r>
    </w:p>
    <w:p>
      <w:pPr>
        <w:spacing w:after="0"/>
        <w:ind w:left="0"/>
        <w:jc w:val="both"/>
      </w:pPr>
      <w:r>
        <w:rPr>
          <w:rFonts w:ascii="Times New Roman"/>
          <w:b w:val="false"/>
          <w:i w:val="false"/>
          <w:color w:val="000000"/>
          <w:sz w:val="28"/>
        </w:rPr>
        <w:t xml:space="preserve">
      6) "Салықтық және кедендік әкімшілендірудің кейбір мәселелері туралы" Қазақстан Республикасы Қаржы министрінің 2008 жылғы 30 желтоқсандағы № 637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5463 болып тіркелген) бекітілген нысан бойынша кірістері туралы декларацияны тапсырғаны туралы анықтама;</w:t>
      </w:r>
    </w:p>
    <w:p>
      <w:pPr>
        <w:spacing w:after="0"/>
        <w:ind w:left="0"/>
        <w:jc w:val="both"/>
      </w:pPr>
      <w:r>
        <w:rPr>
          <w:rFonts w:ascii="Times New Roman"/>
          <w:b w:val="false"/>
          <w:i w:val="false"/>
          <w:color w:val="000000"/>
          <w:sz w:val="28"/>
        </w:rPr>
        <w:t xml:space="preserve">
      7) "Арнайы есепке алудың жекелеген түрлерін жүргізу мен пайдаланудың қағидасын бекіту туралы" Қазақстан Республикасы Бас прокурорының 2014 жылғы 10 шілдедегі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9638 болып тіркелген) бекітілген нысан бойынша Қазақстан Республикасы Бас прокуратурасы Құқықтық статистика және арнайы есепке алу жөніндегі комитетінің адамның қылмыс жасағаны туралы есепке алуы бойынша мәліметтердің бар болуы не жоқтығы туралы анықтамасы;</w:t>
      </w:r>
    </w:p>
    <w:p>
      <w:pPr>
        <w:spacing w:after="0"/>
        <w:ind w:left="0"/>
        <w:jc w:val="both"/>
      </w:pPr>
      <w:r>
        <w:rPr>
          <w:rFonts w:ascii="Times New Roman"/>
          <w:b w:val="false"/>
          <w:i w:val="false"/>
          <w:color w:val="000000"/>
          <w:sz w:val="28"/>
        </w:rPr>
        <w:t xml:space="preserve">
      8) "Қазақстан Республикасының Қарулы Күштерінде әскери-дәрігерлік сараптаманы жүргізу қағидасын және әскери-дәрігерлік сараптама органдары туралы ережені бекіту туралы" Қазақстан Республикасы Қорғаныс министрінің 2015 жылғы 2 шілдедегі № 373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11846 болып тіркелген) бекітілген нысан бойынша медициналық куәландыру туралы анықтама;</w:t>
      </w:r>
    </w:p>
    <w:p>
      <w:pPr>
        <w:spacing w:after="0"/>
        <w:ind w:left="0"/>
        <w:jc w:val="both"/>
      </w:pPr>
      <w:r>
        <w:rPr>
          <w:rFonts w:ascii="Times New Roman"/>
          <w:b w:val="false"/>
          <w:i w:val="false"/>
          <w:color w:val="000000"/>
          <w:sz w:val="28"/>
        </w:rPr>
        <w:t xml:space="preserve">
      9)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9518 болып тіркелген) бекітілген нысан бойынша әскери қызметшілердің дене дайындығын бағалау кестесі.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құрамның әскери</w:t>
            </w:r>
            <w:r>
              <w:br/>
            </w:r>
            <w:r>
              <w:rPr>
                <w:rFonts w:ascii="Times New Roman"/>
                <w:b w:val="false"/>
                <w:i w:val="false"/>
                <w:color w:val="000000"/>
                <w:sz w:val="20"/>
              </w:rPr>
              <w:t>қызметшілерін әскери</w:t>
            </w:r>
            <w:r>
              <w:br/>
            </w:r>
            <w:r>
              <w:rPr>
                <w:rFonts w:ascii="Times New Roman"/>
                <w:b w:val="false"/>
                <w:i w:val="false"/>
                <w:color w:val="000000"/>
                <w:sz w:val="20"/>
              </w:rPr>
              <w:t>лауазымдарға тағайындау</w:t>
            </w:r>
            <w:r>
              <w:br/>
            </w:r>
            <w:r>
              <w:rPr>
                <w:rFonts w:ascii="Times New Roman"/>
                <w:b w:val="false"/>
                <w:i w:val="false"/>
                <w:color w:val="000000"/>
                <w:sz w:val="20"/>
              </w:rPr>
              <w:t>мүмкін болмаған кезде оларға</w:t>
            </w:r>
            <w:r>
              <w:br/>
            </w:r>
            <w:r>
              <w:rPr>
                <w:rFonts w:ascii="Times New Roman"/>
                <w:b w:val="false"/>
                <w:i w:val="false"/>
                <w:color w:val="000000"/>
                <w:sz w:val="20"/>
              </w:rPr>
              <w:t>тиісті құрамның әскери</w:t>
            </w:r>
            <w:r>
              <w:br/>
            </w:r>
            <w:r>
              <w:rPr>
                <w:rFonts w:ascii="Times New Roman"/>
                <w:b w:val="false"/>
                <w:i w:val="false"/>
                <w:color w:val="000000"/>
                <w:sz w:val="20"/>
              </w:rPr>
              <w:t>міндеттілерін, төмен тұрған</w:t>
            </w:r>
            <w:r>
              <w:br/>
            </w:r>
            <w:r>
              <w:rPr>
                <w:rFonts w:ascii="Times New Roman"/>
                <w:b w:val="false"/>
                <w:i w:val="false"/>
                <w:color w:val="000000"/>
                <w:sz w:val="20"/>
              </w:rPr>
              <w:t>құрамның әскери қызметшілерін</w:t>
            </w:r>
            <w:r>
              <w:br/>
            </w:r>
            <w:r>
              <w:rPr>
                <w:rFonts w:ascii="Times New Roman"/>
                <w:b w:val="false"/>
                <w:i w:val="false"/>
                <w:color w:val="000000"/>
                <w:sz w:val="20"/>
              </w:rPr>
              <w:t>және азаматтық персонал</w:t>
            </w:r>
            <w:r>
              <w:br/>
            </w:r>
            <w:r>
              <w:rPr>
                <w:rFonts w:ascii="Times New Roman"/>
                <w:b w:val="false"/>
                <w:i w:val="false"/>
                <w:color w:val="000000"/>
                <w:sz w:val="20"/>
              </w:rPr>
              <w:t>адамдарын тағайындау (оның</w:t>
            </w:r>
            <w:r>
              <w:br/>
            </w:r>
            <w:r>
              <w:rPr>
                <w:rFonts w:ascii="Times New Roman"/>
                <w:b w:val="false"/>
                <w:i w:val="false"/>
                <w:color w:val="000000"/>
                <w:sz w:val="20"/>
              </w:rPr>
              <w:t>ішінде уақытша) қағидаларына</w:t>
            </w:r>
            <w:r>
              <w:br/>
            </w:r>
            <w:r>
              <w:rPr>
                <w:rFonts w:ascii="Times New Roman"/>
                <w:b w:val="false"/>
                <w:i w:val="false"/>
                <w:color w:val="000000"/>
                <w:sz w:val="20"/>
              </w:rPr>
              <w:t>3-қосымша</w:t>
            </w:r>
          </w:p>
        </w:tc>
      </w:tr>
    </w:tbl>
    <w:bookmarkStart w:name="z30" w:id="26"/>
    <w:p>
      <w:pPr>
        <w:spacing w:after="0"/>
        <w:ind w:left="0"/>
        <w:jc w:val="left"/>
      </w:pPr>
      <w:r>
        <w:rPr>
          <w:rFonts w:ascii="Times New Roman"/>
          <w:b/>
          <w:i w:val="false"/>
          <w:color w:val="000000"/>
        </w:rPr>
        <w:t xml:space="preserve"> Офицерлер, сержанттар және сарбаздар құрамдарының әскери лауазымдарына уақытша тағайындалатын әскери міндеттілерге және азаматтық персоналға құжаттар тізбесі</w:t>
      </w:r>
    </w:p>
    <w:bookmarkEnd w:id="26"/>
    <w:p>
      <w:pPr>
        <w:spacing w:after="0"/>
        <w:ind w:left="0"/>
        <w:jc w:val="both"/>
      </w:pPr>
      <w:r>
        <w:rPr>
          <w:rFonts w:ascii="Times New Roman"/>
          <w:b w:val="false"/>
          <w:i w:val="false"/>
          <w:color w:val="000000"/>
          <w:sz w:val="28"/>
        </w:rPr>
        <w:t>
      1) тиісті командирдің (бастықтың) еркін нысанда жазылған қолдаухаты немесе баянаты;</w:t>
      </w:r>
    </w:p>
    <w:p>
      <w:pPr>
        <w:spacing w:after="0"/>
        <w:ind w:left="0"/>
        <w:jc w:val="both"/>
      </w:pPr>
      <w:r>
        <w:rPr>
          <w:rFonts w:ascii="Times New Roman"/>
          <w:b w:val="false"/>
          <w:i w:val="false"/>
          <w:color w:val="000000"/>
          <w:sz w:val="28"/>
        </w:rPr>
        <w:t>
      2) еңбек шарты (онда әскери қызметші лауазымға тағайындалған жағдайда ол уақытша атқарып отырған лауазымын босататыны және шығарылуы тиіс екені немесе бос лауазымдар болған кезде басқа тиісті лауазымға уақытша тағайындалуы мүмкін екені ескертіледі);</w:t>
      </w:r>
    </w:p>
    <w:p>
      <w:pPr>
        <w:spacing w:after="0"/>
        <w:ind w:left="0"/>
        <w:jc w:val="both"/>
      </w:pPr>
      <w:r>
        <w:rPr>
          <w:rFonts w:ascii="Times New Roman"/>
          <w:b w:val="false"/>
          <w:i w:val="false"/>
          <w:color w:val="000000"/>
          <w:sz w:val="28"/>
        </w:rPr>
        <w:t>
      3)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4) қосымшасымен білімі туралы дипломның нотариат растаған көшірмелері;</w:t>
      </w:r>
    </w:p>
    <w:p>
      <w:pPr>
        <w:spacing w:after="0"/>
        <w:ind w:left="0"/>
        <w:jc w:val="both"/>
      </w:pPr>
      <w:r>
        <w:rPr>
          <w:rFonts w:ascii="Times New Roman"/>
          <w:b w:val="false"/>
          <w:i w:val="false"/>
          <w:color w:val="000000"/>
          <w:sz w:val="28"/>
        </w:rPr>
        <w:t>
      5) жоғары оқу орнынан еркін нысанда жазылған архивтік анықтама (оқудан өткенін және білімі туралы диплом алғанын растау үшін);</w:t>
      </w:r>
    </w:p>
    <w:p>
      <w:pPr>
        <w:spacing w:after="0"/>
        <w:ind w:left="0"/>
        <w:jc w:val="both"/>
      </w:pPr>
      <w:r>
        <w:rPr>
          <w:rFonts w:ascii="Times New Roman"/>
          <w:b w:val="false"/>
          <w:i w:val="false"/>
          <w:color w:val="000000"/>
          <w:sz w:val="28"/>
        </w:rPr>
        <w:t>
      6) еңбек кітапшасының нотариат растаған көшірмесі (еңбек өтілі бар болған кезде);</w:t>
      </w:r>
    </w:p>
    <w:p>
      <w:pPr>
        <w:spacing w:after="0"/>
        <w:ind w:left="0"/>
        <w:jc w:val="both"/>
      </w:pPr>
      <w:r>
        <w:rPr>
          <w:rFonts w:ascii="Times New Roman"/>
          <w:b w:val="false"/>
          <w:i w:val="false"/>
          <w:color w:val="000000"/>
          <w:sz w:val="28"/>
        </w:rPr>
        <w:t xml:space="preserve">
      7) "Салықтық және кедендік әкімшілендірудің кейбір мәселелері туралы" Қазақстан Республикасы Қаржы министрінің 2008 жылғы 30 желтоқсандағы № 637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5463 болып тіркелген) бекітілген нысан бойынша кірістері туралы декларацияны тапсырғаны туралы анықтама;</w:t>
      </w:r>
    </w:p>
    <w:p>
      <w:pPr>
        <w:spacing w:after="0"/>
        <w:ind w:left="0"/>
        <w:jc w:val="both"/>
      </w:pPr>
      <w:r>
        <w:rPr>
          <w:rFonts w:ascii="Times New Roman"/>
          <w:b w:val="false"/>
          <w:i w:val="false"/>
          <w:color w:val="000000"/>
          <w:sz w:val="28"/>
        </w:rPr>
        <w:t xml:space="preserve">
      8) "Арнайы есепке алудың жекелеген түрлерін жүргізу мен пайдаланудың қағидасын бекіту туралы" Қазақстан Республикасы Бас прокурорының 2014 жылғы 10 шілдедегі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9638 болып тіркелген) бекітілген нысан бойынша Қазақстан Республикасы Бас прокуратурасы Құқықтық статистика және арнайы есепке алу жөніндегі комитетінің адамның қылмыс жасағаны туралы есепке алуы бойынша мәліметтердің бар болуы не жоқтығы туралы анықтамасы;</w:t>
      </w:r>
    </w:p>
    <w:p>
      <w:pPr>
        <w:spacing w:after="0"/>
        <w:ind w:left="0"/>
        <w:jc w:val="both"/>
      </w:pPr>
      <w:r>
        <w:rPr>
          <w:rFonts w:ascii="Times New Roman"/>
          <w:b w:val="false"/>
          <w:i w:val="false"/>
          <w:color w:val="000000"/>
          <w:sz w:val="28"/>
        </w:rPr>
        <w:t xml:space="preserve">
      9) "Қазақстан Республикасының Қарулы Күштерінде әскери-дәрігерлік сараптаманы жүргізу қағидасын және әскери-дәрігерлік сараптама органдары туралы ережені бекіту туралы" Қазақстан Республикасы Қорғаныс министрінің 2015 жылғы 2 шілдедегі № 373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11846 болып тіркелген) бекітілген нысан бойынша медициналық куәландыру туралы анықтама.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