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3e82" w14:textId="8cc3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Жазалаудың осы түріне сотталған адамдардың қоғамдық жұмыстарды орындауын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 маусымдағы № 386 бұйрығы. Қазақстан Республикасының Әділет министрлігінде 2017 жылғы 5 шілдеде № 15311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12-10) тармақшасына</w:t>
      </w: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62-бабының</w:t>
      </w:r>
      <w:r>
        <w:rPr>
          <w:rFonts w:ascii="Times New Roman"/>
          <w:b w:val="false"/>
          <w:i w:val="false"/>
          <w:color w:val="000000"/>
          <w:sz w:val="28"/>
        </w:rPr>
        <w:t xml:space="preserve"> 1-бөлігінің 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30.09.2025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Жазалаудың осы түріне сотталған адамдардың қоғамдық жұмыстарды орындауын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Қылмыстық-атқару жүйесі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Қазақстан Республикасы нормативтік құқықтық актілерінің эталондық бақылау банкінде орналастыру үшін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осы бұйрықтың 1) және 2) тармақтарында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Б.Б. Бисенқұловқа және Қазақстан Республикасы Ішкі істер министрлігінің Қылмыстық-атқару жүйесі комитетіне (А.Х. Базылбеков)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маусымдағы</w:t>
            </w:r>
            <w:r>
              <w:br/>
            </w:r>
            <w:r>
              <w:rPr>
                <w:rFonts w:ascii="Times New Roman"/>
                <w:b w:val="false"/>
                <w:i w:val="false"/>
                <w:color w:val="000000"/>
                <w:sz w:val="20"/>
              </w:rPr>
              <w:t>№ 386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Жазалаудың осы түріне сотталған адамдардың қоғамдық жұмыстарды орындауын ұйымдастыру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Жазалаудың осы түріне сотталған адамдардың қоғамдық жұмыстарды орындауын ұйымдастыру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12-10) тармақшасына</w:t>
      </w: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62-бабы</w:t>
      </w:r>
      <w:r>
        <w:rPr>
          <w:rFonts w:ascii="Times New Roman"/>
          <w:b w:val="false"/>
          <w:i w:val="false"/>
          <w:color w:val="000000"/>
          <w:sz w:val="28"/>
        </w:rPr>
        <w:t xml:space="preserve"> 1-бөлігінің 2) тармақшасына сәйкес әзірленген және қаладағы аудан, аудандық маңызы бар қала, кент, ауыл, ауылдық округ әкімдерінің (бұдан әрі - жергілікті атқарушы органдар) қоғамдық жұмыстарға сотталған адамдардың жазаның осы түрін орындауға тартуды ұйымдастыру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30.09.2025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Қоғамдық жұмыстарға тарту түріндегі жазаларды ұйымдастыру тәртібі</w:t>
      </w:r>
    </w:p>
    <w:bookmarkEnd w:id="11"/>
    <w:bookmarkStart w:name="z14" w:id="12"/>
    <w:p>
      <w:pPr>
        <w:spacing w:after="0"/>
        <w:ind w:left="0"/>
        <w:jc w:val="both"/>
      </w:pPr>
      <w:r>
        <w:rPr>
          <w:rFonts w:ascii="Times New Roman"/>
          <w:b w:val="false"/>
          <w:i w:val="false"/>
          <w:color w:val="000000"/>
          <w:sz w:val="28"/>
        </w:rPr>
        <w:t>
      2. Жергілікті атқарушы орган сот үкімін немесе қаулысын алған күннен бастап бес жұмыс күні ішінде:</w:t>
      </w:r>
    </w:p>
    <w:bookmarkEnd w:id="12"/>
    <w:bookmarkStart w:name="z18" w:id="13"/>
    <w:p>
      <w:pPr>
        <w:spacing w:after="0"/>
        <w:ind w:left="0"/>
        <w:jc w:val="both"/>
      </w:pPr>
      <w:r>
        <w:rPr>
          <w:rFonts w:ascii="Times New Roman"/>
          <w:b w:val="false"/>
          <w:i w:val="false"/>
          <w:color w:val="000000"/>
          <w:sz w:val="28"/>
        </w:rPr>
        <w:t>
      1) сотталған адамның тұрғылықты жерінде орналасқан белгілі бір біліктілікті талап етпейтін, қоғамға пайдалы ақысыз жұмыстар түрін, сондай-ақ еңбек жағдайларының қауіпсіздігін ескере отырып, оларды қоғамдық орындарда орындау үшін объектілерді айқындайды;</w:t>
      </w:r>
    </w:p>
    <w:bookmarkEnd w:id="13"/>
    <w:bookmarkStart w:name="z19" w:id="14"/>
    <w:p>
      <w:pPr>
        <w:spacing w:after="0"/>
        <w:ind w:left="0"/>
        <w:jc w:val="both"/>
      </w:pPr>
      <w:r>
        <w:rPr>
          <w:rFonts w:ascii="Times New Roman"/>
          <w:b w:val="false"/>
          <w:i w:val="false"/>
          <w:color w:val="000000"/>
          <w:sz w:val="28"/>
        </w:rPr>
        <w:t xml:space="preserve">
      2) сотталған адамның деректерін, ақы төленбейтін қоғамға пайдалы жұмыстардың түрін, оларды орындауға арналған объектіні, орындау шарттарын, жауапты ұйымды, күніне төрт сағаттан аспайтын, ал тұрақты жұмыс орны жоқ және оқу орындарында оқымайтын сотталғандарға - күніне сегіз сағатқа дейін, бірақ аптасына қырық сағаттан аспайтын жұмыспен өтеу уақытының ұзақтығын, демалу уақытын көрсете отырып, қоғамдық жұмыстарды орындауды ұйымдастыру туралы өкім шығарады; </w:t>
      </w:r>
    </w:p>
    <w:bookmarkEnd w:id="14"/>
    <w:bookmarkStart w:name="z20" w:id="15"/>
    <w:p>
      <w:pPr>
        <w:spacing w:after="0"/>
        <w:ind w:left="0"/>
        <w:jc w:val="both"/>
      </w:pPr>
      <w:r>
        <w:rPr>
          <w:rFonts w:ascii="Times New Roman"/>
          <w:b w:val="false"/>
          <w:i w:val="false"/>
          <w:color w:val="000000"/>
          <w:sz w:val="28"/>
        </w:rPr>
        <w:t xml:space="preserve">
      3) пробация қызметіне сот үкімін немесе қаулысын алғаны туралы хабарлама және қоғамдық жұмыстарды орындауды ұйымдастыру туралы өкімді жібереді.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30.09.2025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2-1. Жергілікті атқарушы орган:</w:t>
      </w:r>
    </w:p>
    <w:bookmarkEnd w:id="16"/>
    <w:bookmarkStart w:name="z22" w:id="17"/>
    <w:p>
      <w:pPr>
        <w:spacing w:after="0"/>
        <w:ind w:left="0"/>
        <w:jc w:val="both"/>
      </w:pPr>
      <w:r>
        <w:rPr>
          <w:rFonts w:ascii="Times New Roman"/>
          <w:b w:val="false"/>
          <w:i w:val="false"/>
          <w:color w:val="000000"/>
          <w:sz w:val="28"/>
        </w:rPr>
        <w:t>
      1) сотталған адамды осы Қағидаларға 3-қосымшаға сәйкес нысан бойынша кеудешемен, сондай-ақ қоғамдық жұмыстарды орындау үшін қажетті жабдықтармен, құрал-саймандармен және өзге де құралдармен қамтамасыз етеді;</w:t>
      </w:r>
    </w:p>
    <w:bookmarkEnd w:id="17"/>
    <w:bookmarkStart w:name="z23" w:id="18"/>
    <w:p>
      <w:pPr>
        <w:spacing w:after="0"/>
        <w:ind w:left="0"/>
        <w:jc w:val="both"/>
      </w:pPr>
      <w:r>
        <w:rPr>
          <w:rFonts w:ascii="Times New Roman"/>
          <w:b w:val="false"/>
          <w:i w:val="false"/>
          <w:color w:val="000000"/>
          <w:sz w:val="28"/>
        </w:rPr>
        <w:t>
      2) ағымдағы айдың соңғы жұмыс күнінен кешіктірмей пробация қызметіне жұмыс істелген уақытты есепке алу табелі мен орындалған жұмыстар актісін, сондай-ақ сотталған адамның мінез-құлқы туралы ақпаратты жібереді;</w:t>
      </w:r>
    </w:p>
    <w:bookmarkEnd w:id="18"/>
    <w:bookmarkStart w:name="z24" w:id="19"/>
    <w:p>
      <w:pPr>
        <w:spacing w:after="0"/>
        <w:ind w:left="0"/>
        <w:jc w:val="both"/>
      </w:pPr>
      <w:r>
        <w:rPr>
          <w:rFonts w:ascii="Times New Roman"/>
          <w:b w:val="false"/>
          <w:i w:val="false"/>
          <w:color w:val="000000"/>
          <w:sz w:val="28"/>
        </w:rPr>
        <w:t>
      3) сотталған адамның қоғамдық жұмыстарды орындаудан жалтару фактісі туралы пробация қызметіне хабарлайды.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2-1-тармақпен толықтырылды – ҚР Ішкі істер министрінің 30.09.2025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0"/>
    <w:p>
      <w:pPr>
        <w:spacing w:after="0"/>
        <w:ind w:left="0"/>
        <w:jc w:val="both"/>
      </w:pPr>
      <w:r>
        <w:rPr>
          <w:rFonts w:ascii="Times New Roman"/>
          <w:b w:val="false"/>
          <w:i w:val="false"/>
          <w:color w:val="000000"/>
          <w:sz w:val="28"/>
        </w:rPr>
        <w:t>
      3. Қоғамдық жұмыстар сотталғандарды негізгі жұмыс орны бойынша еңбек міндеттерін орындаудан босата отырып не оқудан бос уақытта күніне төрт сағаттан аспайтын шамада орындалады.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24.12.2018 </w:t>
      </w:r>
      <w:r>
        <w:rPr>
          <w:rFonts w:ascii="Times New Roman"/>
          <w:b w:val="false"/>
          <w:i w:val="false"/>
          <w:color w:val="00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4. Қоғамдық жұмыстарға тарту түріндегі жаза мерзімі сағатпен есептеледі, сол уақыт ішінде сотталған адам қоғамдық жұмыстарды орындайды. Кәмелетке толмаған сотталғандарға қатысты қоғамдық жұмыстар он сағаттан жетпіс бес сағатқа дейiнгi мерзiмге тағайындалады және ол кәмелетке толмаған адамның қолынан келетiн жұмыстарды орындауы болып табылады және ол оны оқудан немесе негiзгi жұмысынан бос уақытында орындайды. Он алты жасқа дейінгі адамдардың бұл жаза түрiн орындау ұзақтығы - күнiне екi сағаттан, ал он алтыдан он сегiз жасқа дейiнгi адамдар үшiн күнiне үш сағаттан аспауы керек.</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24.12.2018 </w:t>
      </w:r>
      <w:r>
        <w:rPr>
          <w:rFonts w:ascii="Times New Roman"/>
          <w:b w:val="false"/>
          <w:i w:val="false"/>
          <w:color w:val="00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2"/>
    <w:p>
      <w:pPr>
        <w:spacing w:after="0"/>
        <w:ind w:left="0"/>
        <w:jc w:val="both"/>
      </w:pPr>
      <w:r>
        <w:rPr>
          <w:rFonts w:ascii="Times New Roman"/>
          <w:b w:val="false"/>
          <w:i w:val="false"/>
          <w:color w:val="000000"/>
          <w:sz w:val="28"/>
        </w:rPr>
        <w:t>
      5. Жергілікті атқарушы органдар сотталғанның жазаны өтеуден жалтару фактісін анықтаған уақыттан бастап екі жұмыс күні ішінде пробация қызметін жазбаша түрде хабардар етеді.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Жазалаудың осы түріне</w:t>
            </w:r>
            <w:r>
              <w:br/>
            </w:r>
            <w:r>
              <w:rPr>
                <w:rFonts w:ascii="Times New Roman"/>
                <w:b w:val="false"/>
                <w:i w:val="false"/>
                <w:color w:val="000000"/>
                <w:sz w:val="20"/>
              </w:rPr>
              <w:t>сотталған адамдардың қоғамдық</w:t>
            </w:r>
            <w:r>
              <w:br/>
            </w:r>
            <w:r>
              <w:rPr>
                <w:rFonts w:ascii="Times New Roman"/>
                <w:b w:val="false"/>
                <w:i w:val="false"/>
                <w:color w:val="000000"/>
                <w:sz w:val="20"/>
              </w:rPr>
              <w:t>жұмыстарды орындауын</w:t>
            </w:r>
            <w:r>
              <w:br/>
            </w:r>
            <w:r>
              <w:rPr>
                <w:rFonts w:ascii="Times New Roman"/>
                <w:b w:val="false"/>
                <w:i w:val="false"/>
                <w:color w:val="000000"/>
                <w:sz w:val="20"/>
              </w:rPr>
              <w:t>ұйымдастыру қағидасына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Қағидалар қосымшамен толықтырылды – ҚР Ішкі істер министрінің 30.09.2025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Қоғамдық жұмыстарға тарту түріндегі жазаға сотталғандардың кеудешесі нысанының үлгісі.</w:t>
      </w:r>
    </w:p>
    <w:p>
      <w:pPr>
        <w:spacing w:after="0"/>
        <w:ind w:left="0"/>
        <w:jc w:val="both"/>
      </w:pPr>
      <w:r>
        <w:rPr>
          <w:rFonts w:ascii="Times New Roman"/>
          <w:b w:val="false"/>
          <w:i w:val="false"/>
          <w:color w:val="000000"/>
          <w:sz w:val="28"/>
        </w:rPr>
        <w:t>
      Жарық шағылыстыратын бір жолағы бар және "ҚОҒАМҒА ҚАРЫЗДЫ ҚАЙТАРУ", "ОТДАТЬ ДОЛГ ОБЩЕСТВУ" деген жазуы бар қызғылт сары түсті кеудеше (сурет).</w:t>
      </w:r>
    </w:p>
    <w:p>
      <w:pPr>
        <w:spacing w:after="0"/>
        <w:ind w:left="0"/>
        <w:jc w:val="both"/>
      </w:pPr>
      <w:r>
        <w:rPr>
          <w:rFonts w:ascii="Times New Roman"/>
          <w:b w:val="false"/>
          <w:i w:val="false"/>
          <w:color w:val="000000"/>
          <w:sz w:val="28"/>
        </w:rPr>
        <w:t>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 – алдыңғы жағы; 2 – арқа жағы.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