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de78" w14:textId="3a9d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17 сәуірдегі № 170 бұйрығы. Қазақстан Республикасының Әділет министрлігінде 2017 жылғы 4 шілдеде № 15303 болып тіркелді.</w:t>
      </w:r>
    </w:p>
    <w:p>
      <w:pPr>
        <w:spacing w:after="0"/>
        <w:ind w:left="0"/>
        <w:jc w:val="both"/>
      </w:pPr>
      <w:bookmarkStart w:name="z0"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1. Қазақстан Республикасы Ауыл шаруашылығы министрінің кейбір бұйрықтарына мынадай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Ауыл шаруашылығы министрінің 13.05.2021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
    <w:p>
      <w:pPr>
        <w:spacing w:after="0"/>
        <w:ind w:left="0"/>
        <w:jc w:val="both"/>
      </w:pPr>
      <w:r>
        <w:rPr>
          <w:rFonts w:ascii="Times New Roman"/>
          <w:b w:val="false"/>
          <w:i w:val="false"/>
          <w:color w:val="000000"/>
          <w:sz w:val="28"/>
        </w:rPr>
        <w:t xml:space="preserve">
      2) "Ауыл шаруашылығы өсiмдiктерiн сұрыптық сынақтан өткізу қағидаларын бекіту туралы" Қазақстан Республикасы Ауыл шаруашылығы министрінің 2015 жылғы 2 шілдедегі № 4-2/602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11879 болып тіркелген, 2015 жылғы 1 қазанда "Әділет" ақпараттық-құқықтық жүйесінде жарияланған):</w:t>
      </w:r>
    </w:p>
    <w:bookmarkEnd w:id="2"/>
    <w:bookmarkStart w:name="z19" w:id="3"/>
    <w:p>
      <w:pPr>
        <w:spacing w:after="0"/>
        <w:ind w:left="0"/>
        <w:jc w:val="both"/>
      </w:pPr>
      <w:r>
        <w:rPr>
          <w:rFonts w:ascii="Times New Roman"/>
          <w:b w:val="false"/>
          <w:i w:val="false"/>
          <w:color w:val="000000"/>
          <w:sz w:val="28"/>
        </w:rPr>
        <w:t xml:space="preserve">
      көрсетілген бұйрықпен бекітілген Ауыл шаруашылығы өсiмдiктерiн сұрыптық сынақтан өткізу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деректер банкі – Қазақстан Республикасында пайдалануға ұсынылатын селекциялық жетістіктердің мемлекеттік тізіліміне (бұдан әрі – Мемлекеттік тізілім) енгізілген сорттарға және Мемлекеттік тізілімге енгізілмеген сорттарға бөле отырып, патент қабілеттілігіне және шаруашылыққа пайдалылығына сараптама және сынақ өткізілген сорттардың паспорттық деректерінің жинағы;";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Қазақстан Республикасында пайдалануға ұсынылатын селекциялық жетістіктердің Мемлекеттік тізіліміне өзгерістер енгізуді қарастыру жөніндегі сараптама кеңесі (бұдан әрі - Сараптама кеңесі) – мемлекеттік сынау және селекциялық жетістіктерді қорғау мәселелері бойынша ұсыныстар дайындау мақсатында құрылған Мемлекеттік комиссияның кеңес органы;";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өтінім беруші – селекциялық жетістікке патент беруге арналған өтінім және (немесе) селекциялық жетiстiкті Мемлекеттік тізілімге енгізуге арналған өтінім берген жеке немесе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Сорттық сынақ өткізуге арналған тұқымдық және отырғызу материалының үлгiсі өткен жылдың не ағымдағы жылдың өнімінен iрiктеледі және онымен Қазақстан Республикасы Ауыл шаруашылығы министрінің 2004 жылғы 23 тамыздағы № 453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3080 болып тіркелген) бекітілген нысандар бойынша тұқымға арналған аттестат немесе куәлік, сондай-ақ Қазақстан Республикасы Ауыл шаруашылығы министрінің 2015 жылғы 29 маусымдағы № 15-08/590 бұйрығымен (Нормативтік құқықтық актілерді мемлекеттік тіркеу тізілімінде № 12032 болып тіркелген) бекітілген Қазақстан Республикасының аумағын карантиндiк объектiлерден және бөтен тектi түрлерден қорғау жөнiндегi </w:t>
      </w:r>
      <w:r>
        <w:rPr>
          <w:rFonts w:ascii="Times New Roman"/>
          <w:b w:val="false"/>
          <w:i w:val="false"/>
          <w:color w:val="000000"/>
          <w:sz w:val="28"/>
        </w:rPr>
        <w:t>қағидаларға</w:t>
      </w:r>
      <w:r>
        <w:rPr>
          <w:rFonts w:ascii="Times New Roman"/>
          <w:b w:val="false"/>
          <w:i w:val="false"/>
          <w:color w:val="000000"/>
          <w:sz w:val="28"/>
        </w:rPr>
        <w:t xml:space="preserve"> сәйкес нысан бойынша карантиндік сертификат бірге жүреді.";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Мемлекеттік сорттық сынақ деректері бойынша сортты патенттік қабілеттілігіне сараптамадан және сынақтан өткізу кемінде екі вегетациялық кезеңде жүргізіледі.</w:t>
      </w:r>
    </w:p>
    <w:p>
      <w:pPr>
        <w:spacing w:after="0"/>
        <w:ind w:left="0"/>
        <w:jc w:val="both"/>
      </w:pPr>
      <w:r>
        <w:rPr>
          <w:rFonts w:ascii="Times New Roman"/>
          <w:b w:val="false"/>
          <w:i w:val="false"/>
          <w:color w:val="000000"/>
          <w:sz w:val="28"/>
        </w:rPr>
        <w:t xml:space="preserve">
      Мемлекеттік сорттық сынақ деректері бойынша сортты патент қабілеттілігіне сараптамадан және сынақтан өткізу үшін Мемлекеттік комиссия өтінім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тұқымдық және отырғызу материалын жеткізуге арналған наряд (бұдан әрі – тұқым жеткізуге арналған наряд) жолдайды.</w:t>
      </w:r>
    </w:p>
    <w:p>
      <w:pPr>
        <w:spacing w:after="0"/>
        <w:ind w:left="0"/>
        <w:jc w:val="both"/>
      </w:pPr>
      <w:r>
        <w:rPr>
          <w:rFonts w:ascii="Times New Roman"/>
          <w:b w:val="false"/>
          <w:i w:val="false"/>
          <w:color w:val="000000"/>
          <w:sz w:val="28"/>
        </w:rPr>
        <w:t>
      Өтінім беруші Мемлекеттік комиссияға тұқым жеткізуге арналған нарядта көрсетілген мекенжайлар бойынша және мерзімдерде тұқымдық және отырғызу материалының қажетті санын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Сорт жаңалығына сараптаманы Мемлекеттік комиссия өтінім беруші ұсынған құжаттарды талдау арқылы және деректер банкін пайдалана отырып жүргізеді.</w:t>
      </w:r>
    </w:p>
    <w:p>
      <w:pPr>
        <w:spacing w:after="0"/>
        <w:ind w:left="0"/>
        <w:jc w:val="both"/>
      </w:pPr>
      <w:r>
        <w:rPr>
          <w:rFonts w:ascii="Times New Roman"/>
          <w:b w:val="false"/>
          <w:i w:val="false"/>
          <w:color w:val="000000"/>
          <w:sz w:val="28"/>
        </w:rPr>
        <w:t>
      Егер, өтінім берілген сортқа жаңалыққа сараптама жүргізу нәтижесінде сорттың жаңалық өлшемшартына сәйкес еместігі анықталса, Мемлекеттік комиссия сәйкессіздік анықталған күннен бастап он жұмыс күні ішінде осы Қағидаларға 1-1-қосымшаға сәйкес нысан бойынша өсімдік шаруашылығындағы селекциялық жетістікке патент беруден бас тарту туралы қорытынды (бұдан әрі - патент беруден бас тарту туралы қорытынды) жасайды және оны сараптама ұйымына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Мемлекеттік комиссия сорт атауының осы Қағидалардың 19 және 20-тармақтарында көрсетілген талаптарға сәйкестігіне сараптама жүргізу нәтижелері бойынша патент беруге арналған өтінімнің көшірмесі келіп түскен күннен бастап екі айлық мерзімде осы Қағидаларға 1-2-қосымшаға сәйкес нысан бойынша селекциялық жетістіктің атауын тексеру нәтижелері жөніндегі қорытындыны сараптама ұйымына жолдайды.</w:t>
      </w:r>
    </w:p>
    <w:p>
      <w:pPr>
        <w:spacing w:after="0"/>
        <w:ind w:left="0"/>
        <w:jc w:val="both"/>
      </w:pPr>
      <w:r>
        <w:rPr>
          <w:rFonts w:ascii="Times New Roman"/>
          <w:b w:val="false"/>
          <w:i w:val="false"/>
          <w:color w:val="000000"/>
          <w:sz w:val="28"/>
        </w:rPr>
        <w:t>
      Егер, сорттың атауы осы Қағидалардың 19 және 20-тармақтарында көрсетілген талаптарға жауап бермесе, сараптама ұйымының сұранымы бойынша өтінім беруші екі айлық мерзімде сорттың жаңа атауын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 Егер, Мемлекеттік комиссия жүргізген патент қабілеттілігіне сараптама және сынақтан өткізу нәтижесінде өтінім берілген сорттың патент қабілеттілігі шарттарына сәйкестігі анықталса, Мемлекеттік комиссия патент беруге арналған қорытындысы бар сорт сипаттамасын және сорттың патент қабілеттілігі туралы қорытындыны жасайды және оларды он жұмыс күні ішінде екі данада сараптама ұйымына жолдайды.";</w:t>
      </w:r>
    </w:p>
    <w:bookmarkStart w:name="z31" w:id="4"/>
    <w:p>
      <w:pPr>
        <w:spacing w:after="0"/>
        <w:ind w:left="0"/>
        <w:jc w:val="both"/>
      </w:pPr>
      <w:r>
        <w:rPr>
          <w:rFonts w:ascii="Times New Roman"/>
          <w:b w:val="false"/>
          <w:i w:val="false"/>
          <w:color w:val="000000"/>
          <w:sz w:val="28"/>
        </w:rPr>
        <w:t xml:space="preserve">
      36-тармақтың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4"/>
    <w:bookmarkStart w:name="z32" w:id="5"/>
    <w:p>
      <w:pPr>
        <w:spacing w:after="0"/>
        <w:ind w:left="0"/>
        <w:jc w:val="both"/>
      </w:pPr>
      <w:r>
        <w:rPr>
          <w:rFonts w:ascii="Times New Roman"/>
          <w:b w:val="false"/>
          <w:i w:val="false"/>
          <w:color w:val="000000"/>
          <w:sz w:val="28"/>
        </w:rPr>
        <w:t>
      "1) селекциялық жетiстiкті Мемлекеттік тізілімге қосуға арналған өтінімді (бұдан әрі – өтінім) қабылдауды;</w:t>
      </w:r>
    </w:p>
    <w:bookmarkEnd w:id="5"/>
    <w:bookmarkStart w:name="z33" w:id="6"/>
    <w:p>
      <w:pPr>
        <w:spacing w:after="0"/>
        <w:ind w:left="0"/>
        <w:jc w:val="both"/>
      </w:pPr>
      <w:r>
        <w:rPr>
          <w:rFonts w:ascii="Times New Roman"/>
          <w:b w:val="false"/>
          <w:i w:val="false"/>
          <w:color w:val="000000"/>
          <w:sz w:val="28"/>
        </w:rPr>
        <w:t>
      2) өтінімге және сорт атауына сараптама жасауды;";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 Сортты шаруашылыққа пайдалылығына сынақтан өткізу үшін өтінім беруші Мемлекеттік комиссияға мынадай құжаттар мен материалдарды қамтитын өтінімді ұсынады:</w:t>
      </w:r>
    </w:p>
    <w:bookmarkStart w:name="z35" w:id="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селекциялық жетістікті шаруашылыққа пайдалылығына сынауға арналған өтініш, екі данада;</w:t>
      </w:r>
    </w:p>
    <w:bookmarkEnd w:id="7"/>
    <w:bookmarkStart w:name="z36" w:id="8"/>
    <w:p>
      <w:pPr>
        <w:spacing w:after="0"/>
        <w:ind w:left="0"/>
        <w:jc w:val="both"/>
      </w:pPr>
      <w:r>
        <w:rPr>
          <w:rFonts w:ascii="Times New Roman"/>
          <w:b w:val="false"/>
          <w:i w:val="false"/>
          <w:color w:val="000000"/>
          <w:sz w:val="28"/>
        </w:rPr>
        <w:t>
      2) өтінім берушінің деректерi бойынша шаруашылыққа пайдалылығына сынақтан өткiзу кезiнде – топырақтық-климаттық параметрлер бойынша әкімшілік-аумақтық бірліктің пайдалануы үшін ұсынылатын жағдайларға ұқсас жағдайларда жүргізілген басқа мемлекеттердің уәкілетті органдарының сортты сынақтан өткізуінің оң нәтижелерін растайтын құжаттама;</w:t>
      </w:r>
    </w:p>
    <w:bookmarkEnd w:id="8"/>
    <w:bookmarkStart w:name="z37" w:id="9"/>
    <w:p>
      <w:pPr>
        <w:spacing w:after="0"/>
        <w:ind w:left="0"/>
        <w:jc w:val="both"/>
      </w:pPr>
      <w:r>
        <w:rPr>
          <w:rFonts w:ascii="Times New Roman"/>
          <w:b w:val="false"/>
          <w:i w:val="false"/>
          <w:color w:val="000000"/>
          <w:sz w:val="28"/>
        </w:rPr>
        <w:t>
      3) селекциялық жетістік сауалнамасы (тиісті дақылға арналған нысан бойынша) екі данада;</w:t>
      </w:r>
    </w:p>
    <w:bookmarkEnd w:id="9"/>
    <w:bookmarkStart w:name="z38" w:id="10"/>
    <w:p>
      <w:pPr>
        <w:spacing w:after="0"/>
        <w:ind w:left="0"/>
        <w:jc w:val="both"/>
      </w:pPr>
      <w:r>
        <w:rPr>
          <w:rFonts w:ascii="Times New Roman"/>
          <w:b w:val="false"/>
          <w:i w:val="false"/>
          <w:color w:val="000000"/>
          <w:sz w:val="28"/>
        </w:rPr>
        <w:t>
      4) тиісті тектер мен түрлерге арналған селекциялық жетістіктің сипаттамасы, екі данада;</w:t>
      </w:r>
    </w:p>
    <w:bookmarkEnd w:id="10"/>
    <w:bookmarkStart w:name="z39" w:id="11"/>
    <w:p>
      <w:pPr>
        <w:spacing w:after="0"/>
        <w:ind w:left="0"/>
        <w:jc w:val="both"/>
      </w:pPr>
      <w:r>
        <w:rPr>
          <w:rFonts w:ascii="Times New Roman"/>
          <w:b w:val="false"/>
          <w:i w:val="false"/>
          <w:color w:val="000000"/>
          <w:sz w:val="28"/>
        </w:rPr>
        <w:t>
      5) гүлдердің, гүл шоғырларының, өсімдіктердің репродуктивтік бөліктерінің және шаруашылықта пайдалану фазасында қалыпты дамыған өсімдіктің сорт атауы көрсетілген масштабты сызғышы бар фотографиялары;</w:t>
      </w:r>
    </w:p>
    <w:bookmarkEnd w:id="11"/>
    <w:bookmarkStart w:name="z40" w:id="12"/>
    <w:p>
      <w:pPr>
        <w:spacing w:after="0"/>
        <w:ind w:left="0"/>
        <w:jc w:val="both"/>
      </w:pPr>
      <w:r>
        <w:rPr>
          <w:rFonts w:ascii="Times New Roman"/>
          <w:b w:val="false"/>
          <w:i w:val="false"/>
          <w:color w:val="000000"/>
          <w:sz w:val="28"/>
        </w:rPr>
        <w:t>
      6) өтінім беруге арналған құқығын растайтын құжат (құқықтық мирасқорлар және делдалдар үшін);</w:t>
      </w:r>
    </w:p>
    <w:bookmarkEnd w:id="12"/>
    <w:bookmarkStart w:name="z41" w:id="13"/>
    <w:p>
      <w:pPr>
        <w:spacing w:after="0"/>
        <w:ind w:left="0"/>
        <w:jc w:val="both"/>
      </w:pPr>
      <w:r>
        <w:rPr>
          <w:rFonts w:ascii="Times New Roman"/>
          <w:b w:val="false"/>
          <w:i w:val="false"/>
          <w:color w:val="000000"/>
          <w:sz w:val="28"/>
        </w:rPr>
        <w:t>
      7) сынаққа берілетін сортта генетикалық түрлендірілген объектілердің жоқ екендігі туралы құжат не генетикалық түрлендірілген объектілердің құрамына жүргізілген сараптама нәтижелері (шетелдік селекциядағы сорттар үшін);</w:t>
      </w:r>
    </w:p>
    <w:bookmarkEnd w:id="13"/>
    <w:bookmarkStart w:name="z42" w:id="14"/>
    <w:p>
      <w:pPr>
        <w:spacing w:after="0"/>
        <w:ind w:left="0"/>
        <w:jc w:val="both"/>
      </w:pPr>
      <w:r>
        <w:rPr>
          <w:rFonts w:ascii="Times New Roman"/>
          <w:b w:val="false"/>
          <w:i w:val="false"/>
          <w:color w:val="000000"/>
          <w:sz w:val="28"/>
        </w:rPr>
        <w:t>
      8) тұқымдық және отырғызу материалының үлгiлерi.</w:t>
      </w:r>
    </w:p>
    <w:bookmarkEnd w:id="14"/>
    <w:bookmarkStart w:name="z43" w:id="15"/>
    <w:p>
      <w:pPr>
        <w:spacing w:after="0"/>
        <w:ind w:left="0"/>
        <w:jc w:val="both"/>
      </w:pPr>
      <w:r>
        <w:rPr>
          <w:rFonts w:ascii="Times New Roman"/>
          <w:b w:val="false"/>
          <w:i w:val="false"/>
          <w:color w:val="000000"/>
          <w:sz w:val="28"/>
        </w:rPr>
        <w:t>
      38. Өтінімді заңды немесе жеке тұлға, ал патент беруге өтінім берілген сорт бойынша – патент беруге арналған өтінім берген адам, не көрсетілген өкілеттіктерді жүзеге асыруға сенімхаты бар өтінім берушінің өкілі береді.</w:t>
      </w:r>
    </w:p>
    <w:bookmarkEnd w:id="15"/>
    <w:p>
      <w:pPr>
        <w:spacing w:after="0"/>
        <w:ind w:left="0"/>
        <w:jc w:val="both"/>
      </w:pPr>
      <w:r>
        <w:rPr>
          <w:rFonts w:ascii="Times New Roman"/>
          <w:b w:val="false"/>
          <w:i w:val="false"/>
          <w:color w:val="000000"/>
          <w:sz w:val="28"/>
        </w:rPr>
        <w:t>
      Шетелдік өтінім берушілерден өтінім Мемлекеттік комиссияға Қазақстан Республикасының аумағында тіркелген олардың өкілдіктері арқылы беріледі. Көрсетілген өкілдіктер өтінім бойынша істер жүргізуге байланысты, оның ішінде кедендік ресімдеу және тұқымды жеткізуге арналған нарядқа сәйкес сынақтан өткізу үшін тұқымдық және отырғызу материалын жіберу жөніндегі іс-қимылдарды жүзеге асырады.</w:t>
      </w:r>
    </w:p>
    <w:bookmarkStart w:name="z44" w:id="16"/>
    <w:p>
      <w:pPr>
        <w:spacing w:after="0"/>
        <w:ind w:left="0"/>
        <w:jc w:val="both"/>
      </w:pPr>
      <w:r>
        <w:rPr>
          <w:rFonts w:ascii="Times New Roman"/>
          <w:b w:val="false"/>
          <w:i w:val="false"/>
          <w:color w:val="000000"/>
          <w:sz w:val="28"/>
        </w:rPr>
        <w:t>
      39. Селекциялық жетістікті кезекті ауыл шаруашылығы жылының мемлекеттік сынақ жоспарларына қосу үшін өтінім беруші өтінімді Мемлекеттік комиссияға:</w:t>
      </w:r>
    </w:p>
    <w:bookmarkEnd w:id="16"/>
    <w:p>
      <w:pPr>
        <w:spacing w:after="0"/>
        <w:ind w:left="0"/>
        <w:jc w:val="both"/>
      </w:pPr>
      <w:r>
        <w:rPr>
          <w:rFonts w:ascii="Times New Roman"/>
          <w:b w:val="false"/>
          <w:i w:val="false"/>
          <w:color w:val="000000"/>
          <w:sz w:val="28"/>
        </w:rPr>
        <w:t xml:space="preserve">
      жабық топырақ дақылдары бойынша 15 тамыздан; </w:t>
      </w:r>
    </w:p>
    <w:p>
      <w:pPr>
        <w:spacing w:after="0"/>
        <w:ind w:left="0"/>
        <w:jc w:val="both"/>
      </w:pPr>
      <w:r>
        <w:rPr>
          <w:rFonts w:ascii="Times New Roman"/>
          <w:b w:val="false"/>
          <w:i w:val="false"/>
          <w:color w:val="000000"/>
          <w:sz w:val="28"/>
        </w:rPr>
        <w:t>
      күздік егіс дақылдары бойынша 10 қазаннан;</w:t>
      </w:r>
    </w:p>
    <w:p>
      <w:pPr>
        <w:spacing w:after="0"/>
        <w:ind w:left="0"/>
        <w:jc w:val="both"/>
      </w:pPr>
      <w:r>
        <w:rPr>
          <w:rFonts w:ascii="Times New Roman"/>
          <w:b w:val="false"/>
          <w:i w:val="false"/>
          <w:color w:val="000000"/>
          <w:sz w:val="28"/>
        </w:rPr>
        <w:t>
      жаздық дәнді масақты, дәнді-бұршақты, жармалық (күріштен басқа), майлы дақылдар, картоп, көкөніс және бақша дақылдары, біржылдық, көпжылдық шөптер (құмайжүгеріден басқа) және азықтық тамыртүйнектер бойынша 1 желтоқсаннан;</w:t>
      </w:r>
    </w:p>
    <w:p>
      <w:pPr>
        <w:spacing w:after="0"/>
        <w:ind w:left="0"/>
        <w:jc w:val="both"/>
      </w:pPr>
      <w:r>
        <w:rPr>
          <w:rFonts w:ascii="Times New Roman"/>
          <w:b w:val="false"/>
          <w:i w:val="false"/>
          <w:color w:val="000000"/>
          <w:sz w:val="28"/>
        </w:rPr>
        <w:t>
      жүгері, күріш, құмайжүгері бойынша 15 желтоқсаннан;</w:t>
      </w:r>
    </w:p>
    <w:p>
      <w:pPr>
        <w:spacing w:after="0"/>
        <w:ind w:left="0"/>
        <w:jc w:val="both"/>
      </w:pPr>
      <w:r>
        <w:rPr>
          <w:rFonts w:ascii="Times New Roman"/>
          <w:b w:val="false"/>
          <w:i w:val="false"/>
          <w:color w:val="000000"/>
          <w:sz w:val="28"/>
        </w:rPr>
        <w:t>
      иіру, техникалық, эфирмайлы дақылдар, мақта, жеміс, жидек дақылдары, жүзім, тұт, тұт ағашының будандары, гүлді-декоративтік өсімдіктер және дәрілік дақылдар бойынша 25 желтоқсаннан кешіктірмей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46" w:id="17"/>
    <w:p>
      <w:pPr>
        <w:spacing w:after="0"/>
        <w:ind w:left="0"/>
        <w:jc w:val="both"/>
      </w:pPr>
      <w:r>
        <w:rPr>
          <w:rFonts w:ascii="Times New Roman"/>
          <w:b w:val="false"/>
          <w:i w:val="false"/>
          <w:color w:val="000000"/>
          <w:sz w:val="28"/>
        </w:rPr>
        <w:t>
      "41. Өтінімге келіп түскен және өтінімнің бастапқы құжаттарында келтірілмеген және өтінім берілген сорттың мәнін өзгертетін белгілері бар қосымша құжаттар өтінімді қарау кезінде назарға алынбайды. Бұл туралы Мемлекеттік комиссия өтінім берушіге бір ай мерзімінде жазбаша нысанда хабарлайды.</w:t>
      </w:r>
    </w:p>
    <w:bookmarkEnd w:id="17"/>
    <w:bookmarkStart w:name="z47" w:id="18"/>
    <w:p>
      <w:pPr>
        <w:spacing w:after="0"/>
        <w:ind w:left="0"/>
        <w:jc w:val="both"/>
      </w:pPr>
      <w:r>
        <w:rPr>
          <w:rFonts w:ascii="Times New Roman"/>
          <w:b w:val="false"/>
          <w:i w:val="false"/>
          <w:color w:val="000000"/>
          <w:sz w:val="28"/>
        </w:rPr>
        <w:t>
      42. Мемлекеттік комиссиямен хат алмасуды өтінім беруші немесе уәкілеттік берілген оның өкілі әрбір өтінім бойынша жеке-жеке жүргізеді.";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"45. Мемлекеттік комиссия өтінім келіп түскен күннен бастап екі ай ішінде өтінімге және сорт атауына сараптама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алып тасталсын;</w:t>
      </w:r>
    </w:p>
    <w:bookmarkStart w:name="z50" w:id="19"/>
    <w:p>
      <w:pPr>
        <w:spacing w:after="0"/>
        <w:ind w:left="0"/>
        <w:jc w:val="both"/>
      </w:pPr>
      <w:r>
        <w:rPr>
          <w:rFonts w:ascii="Times New Roman"/>
          <w:b w:val="false"/>
          <w:i w:val="false"/>
          <w:color w:val="000000"/>
          <w:sz w:val="28"/>
        </w:rPr>
        <w:t>
      мынадай мазмұндағы 47-1-тармақпен толықтырылсын:</w:t>
      </w:r>
    </w:p>
    <w:bookmarkEnd w:id="19"/>
    <w:p>
      <w:pPr>
        <w:spacing w:after="0"/>
        <w:ind w:left="0"/>
        <w:jc w:val="both"/>
      </w:pPr>
      <w:r>
        <w:rPr>
          <w:rFonts w:ascii="Times New Roman"/>
          <w:b w:val="false"/>
          <w:i w:val="false"/>
          <w:color w:val="000000"/>
          <w:sz w:val="28"/>
        </w:rPr>
        <w:t>
      "47-1. Шаруашылыққа пайдалылығына далалық сынақ жүргізу үшін Мемлекеттік комиссия өтінім берушіге тұқым жеткізуге арналған наряд жолдайды.</w:t>
      </w:r>
    </w:p>
    <w:p>
      <w:pPr>
        <w:spacing w:after="0"/>
        <w:ind w:left="0"/>
        <w:jc w:val="both"/>
      </w:pPr>
      <w:r>
        <w:rPr>
          <w:rFonts w:ascii="Times New Roman"/>
          <w:b w:val="false"/>
          <w:i w:val="false"/>
          <w:color w:val="000000"/>
          <w:sz w:val="28"/>
        </w:rPr>
        <w:t>
      Өтінім беруші Мемлекеттік комиссияға тұқым жеткізуге арналған нарядта көрсетілген мекенжайлар бойынша және мерзімдерде тұқымдық және отырғызу материалының қажетті санын ұсынады.";</w:t>
      </w:r>
    </w:p>
    <w:bookmarkStart w:name="z51" w:id="20"/>
    <w:p>
      <w:pPr>
        <w:spacing w:after="0"/>
        <w:ind w:left="0"/>
        <w:jc w:val="both"/>
      </w:pPr>
      <w:r>
        <w:rPr>
          <w:rFonts w:ascii="Times New Roman"/>
          <w:b w:val="false"/>
          <w:i w:val="false"/>
          <w:color w:val="000000"/>
          <w:sz w:val="28"/>
        </w:rPr>
        <w:t xml:space="preserve">
      48-тармақтың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0"/>
    <w:bookmarkStart w:name="z52" w:id="21"/>
    <w:p>
      <w:pPr>
        <w:spacing w:after="0"/>
        <w:ind w:left="0"/>
        <w:jc w:val="both"/>
      </w:pPr>
      <w:r>
        <w:rPr>
          <w:rFonts w:ascii="Times New Roman"/>
          <w:b w:val="false"/>
          <w:i w:val="false"/>
          <w:color w:val="000000"/>
          <w:sz w:val="28"/>
        </w:rPr>
        <w:t>
      "1) өтінім беруші топырақтық-климаттық параметрлер бойынша әкімшілік-аумақтық бірліктің пайдалануы үшін ұсынылатын жағдайларға ұқсас жағдайларда жүргізілген басқа мемлекеттердің уәкілетті органдарының сортты сынақтан өткізуінің оң нәтижелерін растайтын құжаттаманы бергенде;";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"51. Сорт өтінім берілген сипаттамаға біртектілігі бойынша сәйкес келмеген жағдайда, Мемлекеттік комиссия сортқа тиесілілігін анықтаудың қиындығына немесе мүмкін еместігіне байланысты өтінімді қабылдамау және сортты шаруашылыққа пайдалылығына сынақтан өткізуді тоқтату туралы шешім қабылдайды.</w:t>
      </w:r>
    </w:p>
    <w:p>
      <w:pPr>
        <w:spacing w:after="0"/>
        <w:ind w:left="0"/>
        <w:jc w:val="both"/>
      </w:pPr>
      <w:r>
        <w:rPr>
          <w:rFonts w:ascii="Times New Roman"/>
          <w:b w:val="false"/>
          <w:i w:val="false"/>
          <w:color w:val="000000"/>
          <w:sz w:val="28"/>
        </w:rPr>
        <w:t>
      Сортты шаруашылыққа пайдалылығына сынақтан өткізуден бас тарту туралы қорытынды өтінім берушіге шешім қабылданған күннен бастап он жұмыс күні ішінде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bookmarkStart w:name="z55" w:id="22"/>
    <w:p>
      <w:pPr>
        <w:spacing w:after="0"/>
        <w:ind w:left="0"/>
        <w:jc w:val="both"/>
      </w:pPr>
      <w:r>
        <w:rPr>
          <w:rFonts w:ascii="Times New Roman"/>
          <w:b w:val="false"/>
          <w:i w:val="false"/>
          <w:color w:val="000000"/>
          <w:sz w:val="28"/>
        </w:rPr>
        <w:t>
      "53. Егер, өтінім беруші өтінім тіркелген сәттен бастап екі жыл қатарынан Мемлекеттік комиссия жолдаған тұқым жеткізуге арналған нарядқа сәйкес сынау үшін тұқымдық және отырғызу материалын ұсынбаған жағдайда, сорт шаруашылыққа пайдалылығына сынақтан өткізуден алынады.</w:t>
      </w:r>
    </w:p>
    <w:bookmarkEnd w:id="22"/>
    <w:bookmarkStart w:name="z56" w:id="23"/>
    <w:p>
      <w:pPr>
        <w:spacing w:after="0"/>
        <w:ind w:left="0"/>
        <w:jc w:val="both"/>
      </w:pPr>
      <w:r>
        <w:rPr>
          <w:rFonts w:ascii="Times New Roman"/>
          <w:b w:val="false"/>
          <w:i w:val="false"/>
          <w:color w:val="000000"/>
          <w:sz w:val="28"/>
        </w:rPr>
        <w:t xml:space="preserve">
      54. Өтініш берушінің деректері бойынша және мемлекеттік сынақтың деректері бойынша сортты шаруашылыққа пайдалылығына сынақтан өткізу нәтижелері бойынша Мемлекеттік комиссияның Сараптама кеңесі селекциялық жетістікті одан әрі сынақтан өткізуден алып тастау немесе шаруашылық-құндық белгілер кешені бойынша Мемлекеттік тізілімге қосу негіздемесі бар,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қорытынды (бұдан әрі – Сараптама кеңесінің қорытындысы) жасайды.";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"56. Комиссия сынақ нәтижелері мен Сараптама кеңесінің қорытындысын қарастыру қорытындылары бойынша тұқым шаруашылығы саласындағы уәкілетті мемлекеттік органға Мемлекеттік тізілімге өзгерістер мен толықтырулар енгізу бойынша тиісті шешім қабылдау үшін сортты сынақтан өткізуден алып тастау немесе шаруашылық-құндық белгілер кешені бойынша пайдалануға сортты ұсыну туралы ұсыныс енгізеді.";</w:t>
      </w:r>
    </w:p>
    <w:bookmarkStart w:name="z58" w:id="24"/>
    <w:p>
      <w:pPr>
        <w:spacing w:after="0"/>
        <w:ind w:left="0"/>
        <w:jc w:val="both"/>
      </w:pPr>
      <w:r>
        <w:rPr>
          <w:rFonts w:ascii="Times New Roman"/>
          <w:b w:val="false"/>
          <w:i w:val="false"/>
          <w:color w:val="000000"/>
          <w:sz w:val="28"/>
        </w:rPr>
        <w:t>
      мынадай мазмұндағы 56-1-тармақпен толықтырылсын:</w:t>
      </w:r>
    </w:p>
    <w:bookmarkEnd w:id="24"/>
    <w:p>
      <w:pPr>
        <w:spacing w:after="0"/>
        <w:ind w:left="0"/>
        <w:jc w:val="both"/>
      </w:pPr>
      <w:r>
        <w:rPr>
          <w:rFonts w:ascii="Times New Roman"/>
          <w:b w:val="false"/>
          <w:i w:val="false"/>
          <w:color w:val="000000"/>
          <w:sz w:val="28"/>
        </w:rPr>
        <w:t>
      "56-1. Сортты шаруашылыққа пайдалылығына сынақтан өткізуден бас тартуға арналған негіздер:</w:t>
      </w:r>
    </w:p>
    <w:bookmarkStart w:name="z59" w:id="25"/>
    <w:p>
      <w:pPr>
        <w:spacing w:after="0"/>
        <w:ind w:left="0"/>
        <w:jc w:val="both"/>
      </w:pPr>
      <w:r>
        <w:rPr>
          <w:rFonts w:ascii="Times New Roman"/>
          <w:b w:val="false"/>
          <w:i w:val="false"/>
          <w:color w:val="000000"/>
          <w:sz w:val="28"/>
        </w:rPr>
        <w:t>
      1) өтінім берушінің сортты сынақтан өткізу үшін ұсынған құжаттарының және (немесе) олардағы деректердің (мәліметтердің) дұрыс еместігінің анықталуы;</w:t>
      </w:r>
    </w:p>
    <w:bookmarkEnd w:id="25"/>
    <w:bookmarkStart w:name="z60" w:id="26"/>
    <w:p>
      <w:pPr>
        <w:spacing w:after="0"/>
        <w:ind w:left="0"/>
        <w:jc w:val="both"/>
      </w:pPr>
      <w:r>
        <w:rPr>
          <w:rFonts w:ascii="Times New Roman"/>
          <w:b w:val="false"/>
          <w:i w:val="false"/>
          <w:color w:val="000000"/>
          <w:sz w:val="28"/>
        </w:rPr>
        <w:t>
      2) сортты сынақтан өткізу үшін ұсынылған қажетті деректер мен мәліметтердің осы Қағидаларда белгіленген талаптарға сәйкес келмеуі болып табылады.";</w:t>
      </w:r>
    </w:p>
    <w:bookmarkEnd w:id="26"/>
    <w:bookmarkStart w:name="z61" w:id="2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27"/>
    <w:bookmarkStart w:name="z62" w:id="2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1-1 және 1-2-қосымшалармен толықтырылсын;</w:t>
      </w:r>
    </w:p>
    <w:bookmarkEnd w:id="28"/>
    <w:bookmarkStart w:name="z63" w:id="2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29"/>
    <w:bookmarkStart w:name="z64" w:id="3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Ауыл шаруашылығы министрінің 13.05.2021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31"/>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3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баспа және электрондық түрдегі көшірмесінің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мемлекеттiк кәсiпорнына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66" w:id="3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w:t>
      </w:r>
    </w:p>
    <w:p>
      <w:pPr>
        <w:spacing w:after="0"/>
        <w:ind w:left="0"/>
        <w:jc w:val="both"/>
      </w:pPr>
      <w:r>
        <w:rPr>
          <w:rFonts w:ascii="Times New Roman"/>
          <w:b w:val="false"/>
          <w:i w:val="false"/>
          <w:color w:val="000000"/>
          <w:sz w:val="28"/>
        </w:rPr>
        <w:t>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2017 жылғы 27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______________ М. Бекетаев</w:t>
      </w:r>
    </w:p>
    <w:p>
      <w:pPr>
        <w:spacing w:after="0"/>
        <w:ind w:left="0"/>
        <w:jc w:val="both"/>
      </w:pPr>
      <w:r>
        <w:rPr>
          <w:rFonts w:ascii="Times New Roman"/>
          <w:b w:val="false"/>
          <w:i w:val="false"/>
          <w:color w:val="000000"/>
          <w:sz w:val="28"/>
        </w:rPr>
        <w:t>
      2017 жылғы 5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 Ж. Қасымбек</w:t>
      </w:r>
    </w:p>
    <w:p>
      <w:pPr>
        <w:spacing w:after="0"/>
        <w:ind w:left="0"/>
        <w:jc w:val="both"/>
      </w:pPr>
      <w:r>
        <w:rPr>
          <w:rFonts w:ascii="Times New Roman"/>
          <w:b w:val="false"/>
          <w:i w:val="false"/>
          <w:color w:val="000000"/>
          <w:sz w:val="28"/>
        </w:rPr>
        <w:t>
      2017 жылғы 12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Т. Сүлейменов</w:t>
      </w:r>
    </w:p>
    <w:p>
      <w:pPr>
        <w:spacing w:after="0"/>
        <w:ind w:left="0"/>
        <w:jc w:val="both"/>
      </w:pPr>
      <w:r>
        <w:rPr>
          <w:rFonts w:ascii="Times New Roman"/>
          <w:b w:val="false"/>
          <w:i w:val="false"/>
          <w:color w:val="000000"/>
          <w:sz w:val="28"/>
        </w:rPr>
        <w:t>
      2017 жылғы 22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17 сәуірдегі</w:t>
            </w:r>
            <w:r>
              <w:br/>
            </w:r>
            <w:r>
              <w:rPr>
                <w:rFonts w:ascii="Times New Roman"/>
                <w:b w:val="false"/>
                <w:i w:val="false"/>
                <w:color w:val="000000"/>
                <w:sz w:val="20"/>
              </w:rPr>
              <w:t>№ 170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13.05.2021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17 сәуірдегі</w:t>
            </w:r>
            <w:r>
              <w:br/>
            </w:r>
            <w:r>
              <w:rPr>
                <w:rFonts w:ascii="Times New Roman"/>
                <w:b w:val="false"/>
                <w:i w:val="false"/>
                <w:color w:val="000000"/>
                <w:sz w:val="20"/>
              </w:rPr>
              <w:t>№ 170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өсімдіктерін сұрыптық сынақтан</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w:t>
      </w:r>
    </w:p>
    <w:bookmarkStart w:name="z70" w:id="33"/>
    <w:p>
      <w:pPr>
        <w:spacing w:after="0"/>
        <w:ind w:left="0"/>
        <w:jc w:val="left"/>
      </w:pPr>
      <w:r>
        <w:rPr>
          <w:rFonts w:ascii="Times New Roman"/>
          <w:b/>
          <w:i w:val="false"/>
          <w:color w:val="000000"/>
        </w:rPr>
        <w:t xml:space="preserve"> Тұқымдық және отырғызу материалын жеткізуге арналған наряд</w:t>
      </w:r>
    </w:p>
    <w:bookmarkEnd w:id="33"/>
    <w:p>
      <w:pPr>
        <w:spacing w:after="0"/>
        <w:ind w:left="0"/>
        <w:jc w:val="both"/>
      </w:pPr>
      <w:r>
        <w:rPr>
          <w:rFonts w:ascii="Times New Roman"/>
          <w:b w:val="false"/>
          <w:i w:val="false"/>
          <w:color w:val="000000"/>
          <w:sz w:val="28"/>
        </w:rPr>
        <w:t>
      Қазақстан Республикасы Ауыл шаруашылығы министрлігінің "Ауыл шаруашылығы дақылдарының сорттарын сынау жөніндегі мемлекеттік комиссиясы" республикалық мемлекеттік мекемесі мынадай тұқымдық және (немесе) отырғызу материалын (керегінің асты сызылсын) сорттық сынаққа жіберуді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345"/>
        <w:gridCol w:w="1345"/>
        <w:gridCol w:w="3460"/>
        <w:gridCol w:w="3460"/>
        <w:gridCol w:w="1346"/>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ақыл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сорт сынау учаскесінің (станцияның) атауы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сорт сынау учаскесінің (станцияың) мекенжайы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Мөлшері, килограмм</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Жеткізу мерзімі 20___жылғы "___" ____________ дейін</w:t>
      </w:r>
    </w:p>
    <w:p>
      <w:pPr>
        <w:spacing w:after="0"/>
        <w:ind w:left="0"/>
        <w:jc w:val="both"/>
      </w:pPr>
      <w:r>
        <w:rPr>
          <w:rFonts w:ascii="Times New Roman"/>
          <w:b w:val="false"/>
          <w:i w:val="false"/>
          <w:color w:val="000000"/>
          <w:sz w:val="28"/>
        </w:rPr>
        <w:t>
      Басшы ___________ 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17 сәуірдегі</w:t>
            </w:r>
            <w:r>
              <w:br/>
            </w:r>
            <w:r>
              <w:rPr>
                <w:rFonts w:ascii="Times New Roman"/>
                <w:b w:val="false"/>
                <w:i w:val="false"/>
                <w:color w:val="000000"/>
                <w:sz w:val="20"/>
              </w:rPr>
              <w:t>№ 170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өсімдіктерін сұрыптық сынақтан</w:t>
            </w:r>
            <w:r>
              <w:br/>
            </w:r>
            <w:r>
              <w:rPr>
                <w:rFonts w:ascii="Times New Roman"/>
                <w:b w:val="false"/>
                <w:i w:val="false"/>
                <w:color w:val="000000"/>
                <w:sz w:val="20"/>
              </w:rPr>
              <w:t>өткізу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"Ауыл </w:t>
            </w:r>
            <w:r>
              <w:br/>
            </w:r>
            <w:r>
              <w:rPr>
                <w:rFonts w:ascii="Times New Roman"/>
                <w:b w:val="false"/>
                <w:i w:val="false"/>
                <w:color w:val="000000"/>
                <w:sz w:val="20"/>
              </w:rPr>
              <w:t>шаруашылығы дақылдарының</w:t>
            </w:r>
            <w:r>
              <w:br/>
            </w:r>
            <w:r>
              <w:rPr>
                <w:rFonts w:ascii="Times New Roman"/>
                <w:b w:val="false"/>
                <w:i w:val="false"/>
                <w:color w:val="000000"/>
                <w:sz w:val="20"/>
              </w:rPr>
              <w:t>сорттарын сынау жөніндегі</w:t>
            </w:r>
            <w:r>
              <w:br/>
            </w:r>
            <w:r>
              <w:rPr>
                <w:rFonts w:ascii="Times New Roman"/>
                <w:b w:val="false"/>
                <w:i w:val="false"/>
                <w:color w:val="000000"/>
                <w:sz w:val="20"/>
              </w:rPr>
              <w:t xml:space="preserve">мемлекеттік комиссия" </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мекемесінің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(бар </w:t>
            </w:r>
            <w:r>
              <w:br/>
            </w:r>
            <w:r>
              <w:rPr>
                <w:rFonts w:ascii="Times New Roman"/>
                <w:b w:val="false"/>
                <w:i w:val="false"/>
                <w:color w:val="000000"/>
                <w:sz w:val="20"/>
              </w:rPr>
              <w:t xml:space="preserve">болған жағдайда), қолы, мөрі </w:t>
            </w:r>
            <w:r>
              <w:br/>
            </w:r>
            <w:r>
              <w:rPr>
                <w:rFonts w:ascii="Times New Roman"/>
                <w:b w:val="false"/>
                <w:i w:val="false"/>
                <w:color w:val="000000"/>
                <w:sz w:val="20"/>
              </w:rPr>
              <w:t>(бар болса)) 20 __ жылғы "__" _____</w:t>
            </w:r>
          </w:p>
        </w:tc>
      </w:tr>
    </w:tbl>
    <w:bookmarkStart w:name="z72" w:id="34"/>
    <w:p>
      <w:pPr>
        <w:spacing w:after="0"/>
        <w:ind w:left="0"/>
        <w:jc w:val="left"/>
      </w:pPr>
      <w:r>
        <w:rPr>
          <w:rFonts w:ascii="Times New Roman"/>
          <w:b/>
          <w:i w:val="false"/>
          <w:color w:val="000000"/>
        </w:rPr>
        <w:t xml:space="preserve"> Өсімдік шаруашылығындағы селекциялық жетістікке патент беруден бас тарту туралы қорытынды</w:t>
      </w:r>
    </w:p>
    <w:bookmarkEnd w:id="34"/>
    <w:p>
      <w:pPr>
        <w:spacing w:after="0"/>
        <w:ind w:left="0"/>
        <w:jc w:val="both"/>
      </w:pPr>
      <w:r>
        <w:rPr>
          <w:rFonts w:ascii="Times New Roman"/>
          <w:b w:val="false"/>
          <w:i w:val="false"/>
          <w:color w:val="000000"/>
          <w:sz w:val="28"/>
        </w:rPr>
        <w:t>
      Өтінім №________________________ Өтінімнің берілген күні:___________________________</w:t>
      </w:r>
    </w:p>
    <w:p>
      <w:pPr>
        <w:spacing w:after="0"/>
        <w:ind w:left="0"/>
        <w:jc w:val="both"/>
      </w:pPr>
      <w:r>
        <w:rPr>
          <w:rFonts w:ascii="Times New Roman"/>
          <w:b w:val="false"/>
          <w:i w:val="false"/>
          <w:color w:val="000000"/>
          <w:sz w:val="28"/>
        </w:rPr>
        <w:t>
      Дақыл (тек, түр)_______________________ Сорт/Будан:________________________________</w:t>
      </w:r>
    </w:p>
    <w:p>
      <w:pPr>
        <w:spacing w:after="0"/>
        <w:ind w:left="0"/>
        <w:jc w:val="both"/>
      </w:pPr>
      <w:r>
        <w:rPr>
          <w:rFonts w:ascii="Times New Roman"/>
          <w:b w:val="false"/>
          <w:i w:val="false"/>
          <w:color w:val="000000"/>
          <w:sz w:val="28"/>
        </w:rPr>
        <w:t>
      Өтінім беруші(лер):_______________________________________________________________</w:t>
      </w:r>
    </w:p>
    <w:p>
      <w:pPr>
        <w:spacing w:after="0"/>
        <w:ind w:left="0"/>
        <w:jc w:val="both"/>
      </w:pPr>
      <w:r>
        <w:rPr>
          <w:rFonts w:ascii="Times New Roman"/>
          <w:b w:val="false"/>
          <w:i w:val="false"/>
          <w:color w:val="000000"/>
          <w:sz w:val="28"/>
        </w:rPr>
        <w:t>
      Сорттың авторы(лары):____________________________________________________________</w:t>
      </w:r>
    </w:p>
    <w:p>
      <w:pPr>
        <w:spacing w:after="0"/>
        <w:ind w:left="0"/>
        <w:jc w:val="both"/>
      </w:pPr>
      <w:r>
        <w:rPr>
          <w:rFonts w:ascii="Times New Roman"/>
          <w:b w:val="false"/>
          <w:i w:val="false"/>
          <w:color w:val="000000"/>
          <w:sz w:val="28"/>
        </w:rPr>
        <w:t>
      Шығу тегі бойынша сипаттама:_____________________________________________________</w:t>
      </w:r>
    </w:p>
    <w:p>
      <w:pPr>
        <w:spacing w:after="0"/>
        <w:ind w:left="0"/>
        <w:jc w:val="both"/>
      </w:pPr>
      <w:r>
        <w:rPr>
          <w:rFonts w:ascii="Times New Roman"/>
          <w:b w:val="false"/>
          <w:i w:val="false"/>
          <w:color w:val="000000"/>
          <w:sz w:val="28"/>
        </w:rPr>
        <w:t>
      Селекция әдісі:___________________________________________________________________</w:t>
      </w:r>
    </w:p>
    <w:p>
      <w:pPr>
        <w:spacing w:after="0"/>
        <w:ind w:left="0"/>
        <w:jc w:val="both"/>
      </w:pPr>
      <w:r>
        <w:rPr>
          <w:rFonts w:ascii="Times New Roman"/>
          <w:b w:val="false"/>
          <w:i w:val="false"/>
          <w:color w:val="000000"/>
          <w:sz w:val="28"/>
        </w:rPr>
        <w:t>
      Өмір салты:__________________________ Даму циклі:_________________________________</w:t>
      </w:r>
    </w:p>
    <w:p>
      <w:pPr>
        <w:spacing w:after="0"/>
        <w:ind w:left="0"/>
        <w:jc w:val="both"/>
      </w:pPr>
      <w:r>
        <w:rPr>
          <w:rFonts w:ascii="Times New Roman"/>
          <w:b w:val="false"/>
          <w:i w:val="false"/>
          <w:color w:val="000000"/>
          <w:sz w:val="28"/>
        </w:rPr>
        <w:t>
      Сынақ басталған күн:__________________ Сынақтан алынған күн:_______________________</w:t>
      </w:r>
    </w:p>
    <w:p>
      <w:pPr>
        <w:spacing w:after="0"/>
        <w:ind w:left="0"/>
        <w:jc w:val="both"/>
      </w:pPr>
      <w:r>
        <w:rPr>
          <w:rFonts w:ascii="Times New Roman"/>
          <w:b w:val="false"/>
          <w:i w:val="false"/>
          <w:color w:val="000000"/>
          <w:sz w:val="28"/>
        </w:rPr>
        <w:t>
      Аудандастырылған жыл:__________ Аудандастырудан алынған жыл:____________________</w:t>
      </w:r>
    </w:p>
    <w:p>
      <w:pPr>
        <w:spacing w:after="0"/>
        <w:ind w:left="0"/>
        <w:jc w:val="both"/>
      </w:pPr>
      <w:r>
        <w:rPr>
          <w:rFonts w:ascii="Times New Roman"/>
          <w:b w:val="false"/>
          <w:i w:val="false"/>
          <w:color w:val="000000"/>
          <w:sz w:val="28"/>
        </w:rPr>
        <w:t>
      DUS-test*-ке зерттеу нәтижелері</w:t>
      </w:r>
    </w:p>
    <w:p>
      <w:pPr>
        <w:spacing w:after="0"/>
        <w:ind w:left="0"/>
        <w:jc w:val="both"/>
      </w:pPr>
      <w:r>
        <w:rPr>
          <w:rFonts w:ascii="Times New Roman"/>
          <w:b w:val="false"/>
          <w:i w:val="false"/>
          <w:color w:val="000000"/>
          <w:sz w:val="28"/>
        </w:rPr>
        <w:t>
      1. Ерекшелігі (distinctness)_________________________________________________________</w:t>
      </w:r>
    </w:p>
    <w:p>
      <w:pPr>
        <w:spacing w:after="0"/>
        <w:ind w:left="0"/>
        <w:jc w:val="both"/>
      </w:pPr>
      <w:r>
        <w:rPr>
          <w:rFonts w:ascii="Times New Roman"/>
          <w:b w:val="false"/>
          <w:i w:val="false"/>
          <w:color w:val="000000"/>
          <w:sz w:val="28"/>
        </w:rPr>
        <w:t>
      2. Біртектілігі (uniformiti)__________________________________________________________</w:t>
      </w:r>
    </w:p>
    <w:p>
      <w:pPr>
        <w:spacing w:after="0"/>
        <w:ind w:left="0"/>
        <w:jc w:val="both"/>
      </w:pPr>
      <w:r>
        <w:rPr>
          <w:rFonts w:ascii="Times New Roman"/>
          <w:b w:val="false"/>
          <w:i w:val="false"/>
          <w:color w:val="000000"/>
          <w:sz w:val="28"/>
        </w:rPr>
        <w:t>
      3. Тұрақтылығы (stabiliti)__________________________________________________________</w:t>
      </w:r>
    </w:p>
    <w:p>
      <w:pPr>
        <w:spacing w:after="0"/>
        <w:ind w:left="0"/>
        <w:jc w:val="both"/>
      </w:pPr>
      <w:r>
        <w:rPr>
          <w:rFonts w:ascii="Times New Roman"/>
          <w:b w:val="false"/>
          <w:i w:val="false"/>
          <w:color w:val="000000"/>
          <w:sz w:val="28"/>
        </w:rPr>
        <w:t>
      4. Сорт бойынша басқа ақпарат:____________________________________________________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DUS-test – distinctness (ерекшелігі), uniformiti (біртектілігі), stabiliti (тұрақтылығы).</w:t>
      </w:r>
    </w:p>
    <w:p>
      <w:pPr>
        <w:spacing w:after="0"/>
        <w:ind w:left="0"/>
        <w:jc w:val="both"/>
      </w:pPr>
      <w:r>
        <w:rPr>
          <w:rFonts w:ascii="Times New Roman"/>
          <w:b w:val="false"/>
          <w:i w:val="false"/>
          <w:color w:val="000000"/>
          <w:sz w:val="28"/>
        </w:rPr>
        <w:t xml:space="preserve">
      Селекциялық жетістікті патент қабілеттілігіне сараптау </w:t>
      </w:r>
    </w:p>
    <w:p>
      <w:pPr>
        <w:spacing w:after="0"/>
        <w:ind w:left="0"/>
        <w:jc w:val="both"/>
      </w:pPr>
      <w:r>
        <w:rPr>
          <w:rFonts w:ascii="Times New Roman"/>
          <w:b w:val="false"/>
          <w:i w:val="false"/>
          <w:color w:val="000000"/>
          <w:sz w:val="28"/>
        </w:rPr>
        <w:t>
      нәтижелері бойынша қорытынды:___________________________________________________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Қазақстан Республикасының қолданыстағы заңнамасына сілтеме келтіре отырып, патент</w:t>
      </w:r>
    </w:p>
    <w:p>
      <w:pPr>
        <w:spacing w:after="0"/>
        <w:ind w:left="0"/>
        <w:jc w:val="both"/>
      </w:pPr>
      <w:r>
        <w:rPr>
          <w:rFonts w:ascii="Times New Roman"/>
          <w:b w:val="false"/>
          <w:i w:val="false"/>
          <w:color w:val="000000"/>
          <w:sz w:val="28"/>
        </w:rPr>
        <w:t>
                              беруден бас тарту себебін негіздеу</w:t>
      </w:r>
      <w:r>
        <w:rPr>
          <w:rFonts w:ascii="Times New Roman"/>
          <w:b/>
          <w:i w:val="false"/>
          <w:color w:val="000000"/>
          <w:sz w:val="28"/>
        </w:rPr>
        <w:t>)</w:t>
      </w:r>
    </w:p>
    <w:p>
      <w:pPr>
        <w:spacing w:after="0"/>
        <w:ind w:left="0"/>
        <w:jc w:val="both"/>
      </w:pPr>
      <w:r>
        <w:rPr>
          <w:rFonts w:ascii="Times New Roman"/>
          <w:b w:val="false"/>
          <w:i w:val="false"/>
          <w:color w:val="000000"/>
          <w:sz w:val="28"/>
        </w:rPr>
        <w:t>
      Сараптама кеңесінің мүшелері: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17 сәуірдегі</w:t>
            </w:r>
            <w:r>
              <w:br/>
            </w:r>
            <w:r>
              <w:rPr>
                <w:rFonts w:ascii="Times New Roman"/>
                <w:b w:val="false"/>
                <w:i w:val="false"/>
                <w:color w:val="000000"/>
                <w:sz w:val="20"/>
              </w:rPr>
              <w:t>№ 170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өсімдіктерін сұрыптық сынақтан</w:t>
            </w:r>
            <w:r>
              <w:br/>
            </w:r>
            <w:r>
              <w:rPr>
                <w:rFonts w:ascii="Times New Roman"/>
                <w:b w:val="false"/>
                <w:i w:val="false"/>
                <w:color w:val="000000"/>
                <w:sz w:val="20"/>
              </w:rPr>
              <w:t>өткізу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"Ауыл </w:t>
            </w:r>
            <w:r>
              <w:br/>
            </w:r>
            <w:r>
              <w:rPr>
                <w:rFonts w:ascii="Times New Roman"/>
                <w:b w:val="false"/>
                <w:i w:val="false"/>
                <w:color w:val="000000"/>
                <w:sz w:val="20"/>
              </w:rPr>
              <w:t>шаруашылығы дақылдарының</w:t>
            </w:r>
            <w:r>
              <w:br/>
            </w:r>
            <w:r>
              <w:rPr>
                <w:rFonts w:ascii="Times New Roman"/>
                <w:b w:val="false"/>
                <w:i w:val="false"/>
                <w:color w:val="000000"/>
                <w:sz w:val="20"/>
              </w:rPr>
              <w:t>сорттарын сынау жөніндегі</w:t>
            </w:r>
            <w:r>
              <w:br/>
            </w:r>
            <w:r>
              <w:rPr>
                <w:rFonts w:ascii="Times New Roman"/>
                <w:b w:val="false"/>
                <w:i w:val="false"/>
                <w:color w:val="000000"/>
                <w:sz w:val="20"/>
              </w:rPr>
              <w:t xml:space="preserve">мемлекеттік комиссия" </w:t>
            </w:r>
            <w:r>
              <w:br/>
            </w:r>
            <w:r>
              <w:rPr>
                <w:rFonts w:ascii="Times New Roman"/>
                <w:b w:val="false"/>
                <w:i w:val="false"/>
                <w:color w:val="000000"/>
                <w:sz w:val="20"/>
              </w:rPr>
              <w:t>республикалық</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басшысы</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 әкесінің аты ( бар </w:t>
            </w:r>
            <w:r>
              <w:br/>
            </w:r>
            <w:r>
              <w:rPr>
                <w:rFonts w:ascii="Times New Roman"/>
                <w:b w:val="false"/>
                <w:i w:val="false"/>
                <w:color w:val="000000"/>
                <w:sz w:val="20"/>
              </w:rPr>
              <w:t>болған жағдайда), қолы, мөрі</w:t>
            </w:r>
            <w:r>
              <w:br/>
            </w:r>
            <w:r>
              <w:rPr>
                <w:rFonts w:ascii="Times New Roman"/>
                <w:b w:val="false"/>
                <w:i w:val="false"/>
                <w:color w:val="000000"/>
                <w:sz w:val="20"/>
              </w:rPr>
              <w:t>(бар болса))</w:t>
            </w:r>
            <w:r>
              <w:br/>
            </w:r>
            <w:r>
              <w:rPr>
                <w:rFonts w:ascii="Times New Roman"/>
                <w:b w:val="false"/>
                <w:i w:val="false"/>
                <w:color w:val="000000"/>
                <w:sz w:val="20"/>
              </w:rPr>
              <w:t>20 __ жылғы "__" __________</w:t>
            </w:r>
          </w:p>
        </w:tc>
      </w:tr>
    </w:tbl>
    <w:bookmarkStart w:name="z74" w:id="35"/>
    <w:p>
      <w:pPr>
        <w:spacing w:after="0"/>
        <w:ind w:left="0"/>
        <w:jc w:val="left"/>
      </w:pPr>
      <w:r>
        <w:rPr>
          <w:rFonts w:ascii="Times New Roman"/>
          <w:b/>
          <w:i w:val="false"/>
          <w:color w:val="000000"/>
        </w:rPr>
        <w:t xml:space="preserve"> Селекциялық жетістіктің атауын тексеру нәтижелері жөніндегі қорытынды</w:t>
      </w:r>
    </w:p>
    <w:bookmarkEnd w:id="35"/>
    <w:p>
      <w:pPr>
        <w:spacing w:after="0"/>
        <w:ind w:left="0"/>
        <w:jc w:val="both"/>
      </w:pPr>
      <w:r>
        <w:rPr>
          <w:rFonts w:ascii="Times New Roman"/>
          <w:b w:val="false"/>
          <w:i w:val="false"/>
          <w:color w:val="000000"/>
          <w:sz w:val="28"/>
        </w:rPr>
        <w:t>
      Өтінім №_______________ Өтінімнің берілген күні____________________________________</w:t>
      </w:r>
    </w:p>
    <w:p>
      <w:pPr>
        <w:spacing w:after="0"/>
        <w:ind w:left="0"/>
        <w:jc w:val="both"/>
      </w:pPr>
      <w:r>
        <w:rPr>
          <w:rFonts w:ascii="Times New Roman"/>
          <w:b w:val="false"/>
          <w:i w:val="false"/>
          <w:color w:val="000000"/>
          <w:sz w:val="28"/>
        </w:rPr>
        <w:t>
      Дақыл:__________________________________________________________________________</w:t>
      </w:r>
    </w:p>
    <w:p>
      <w:pPr>
        <w:spacing w:after="0"/>
        <w:ind w:left="0"/>
        <w:jc w:val="both"/>
      </w:pPr>
      <w:r>
        <w:rPr>
          <w:rFonts w:ascii="Times New Roman"/>
          <w:b w:val="false"/>
          <w:i w:val="false"/>
          <w:color w:val="000000"/>
          <w:sz w:val="28"/>
        </w:rPr>
        <w:t>
      Өтінім беруші(лер):_______________________________________________________________</w:t>
      </w:r>
    </w:p>
    <w:p>
      <w:pPr>
        <w:spacing w:after="0"/>
        <w:ind w:left="0"/>
        <w:jc w:val="both"/>
      </w:pPr>
      <w:r>
        <w:rPr>
          <w:rFonts w:ascii="Times New Roman"/>
          <w:b w:val="false"/>
          <w:i w:val="false"/>
          <w:color w:val="000000"/>
          <w:sz w:val="28"/>
        </w:rPr>
        <w:t>
      Автор(лар):______________________________________________________________________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Селекциялық жетістіктің ұсынылған атауы:___________________________________________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Селекциялық жетістіктің тіркелген 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 өткізу негізі: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Атаудың қысқаша сипаттамасы:____________________________________________________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Сараптама нәтижелері:____________________________________________________________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(сорттың атауы сәйкес келмеген жағдайда Қазақстан Республикасының қолданыстағы</w:t>
      </w:r>
    </w:p>
    <w:p>
      <w:pPr>
        <w:spacing w:after="0"/>
        <w:ind w:left="0"/>
        <w:jc w:val="both"/>
      </w:pPr>
      <w:r>
        <w:rPr>
          <w:rFonts w:ascii="Times New Roman"/>
          <w:b w:val="false"/>
          <w:i w:val="false"/>
          <w:color w:val="000000"/>
          <w:sz w:val="28"/>
        </w:rPr>
        <w:t>
                     заңнамасына сілтеме келтіре отырып, негіздеме көрсету)</w:t>
      </w:r>
    </w:p>
    <w:p>
      <w:pPr>
        <w:spacing w:after="0"/>
        <w:ind w:left="0"/>
        <w:jc w:val="both"/>
      </w:pPr>
      <w:r>
        <w:rPr>
          <w:rFonts w:ascii="Times New Roman"/>
          <w:b w:val="false"/>
          <w:i w:val="false"/>
          <w:color w:val="000000"/>
          <w:sz w:val="28"/>
        </w:rPr>
        <w:t xml:space="preserve">
      Патент қабілеттілігіне сараптама </w:t>
      </w:r>
    </w:p>
    <w:p>
      <w:pPr>
        <w:spacing w:after="0"/>
        <w:ind w:left="0"/>
        <w:jc w:val="both"/>
      </w:pPr>
      <w:r>
        <w:rPr>
          <w:rFonts w:ascii="Times New Roman"/>
          <w:b w:val="false"/>
          <w:i w:val="false"/>
          <w:color w:val="000000"/>
          <w:sz w:val="28"/>
        </w:rPr>
        <w:t>
      жасау бөлімінің басшысы</w:t>
      </w:r>
      <w:r>
        <w:rPr>
          <w:rFonts w:ascii="Times New Roman"/>
          <w:b/>
          <w:i w:val="false"/>
          <w:color w:val="000000"/>
          <w:sz w:val="28"/>
        </w:rPr>
        <w:t>_</w:t>
      </w:r>
      <w:r>
        <w:rPr>
          <w:rFonts w:ascii="Times New Roman"/>
          <w:b/>
          <w:i w:val="false"/>
          <w:color w:val="000000"/>
          <w:sz w:val="28"/>
        </w:rPr>
        <w:t>_</w:t>
      </w:r>
      <w:r>
        <w:rPr>
          <w:rFonts w:ascii="Times New Roman"/>
          <w:b/>
          <w:i w:val="false"/>
          <w:color w:val="000000"/>
          <w:sz w:val="28"/>
        </w:rPr>
        <w:t>___________</w:t>
      </w:r>
      <w:r>
        <w:rPr>
          <w:rFonts w:ascii="Times New Roman"/>
          <w:b/>
          <w:i w:val="false"/>
          <w:color w:val="000000"/>
          <w:sz w:val="28"/>
        </w:rPr>
        <w:t>_</w:t>
      </w:r>
      <w:r>
        <w:rPr>
          <w:rFonts w:ascii="Times New Roman"/>
          <w:b w:val="false"/>
          <w:i w:val="false"/>
          <w:color w:val="000000"/>
          <w:sz w:val="28"/>
        </w:rPr>
        <w:t xml:space="preserve"> </w:t>
      </w:r>
      <w:r>
        <w:rPr>
          <w:rFonts w:ascii="Times New Roman"/>
          <w:b/>
          <w:i w:val="false"/>
          <w:color w:val="000000"/>
          <w:sz w:val="28"/>
        </w:rPr>
        <w:t>______</w:t>
      </w:r>
      <w:r>
        <w:rPr>
          <w:rFonts w:ascii="Times New Roman"/>
          <w:b/>
          <w:i w:val="false"/>
          <w:color w:val="000000"/>
          <w:sz w:val="28"/>
        </w:rPr>
        <w:t>_</w:t>
      </w:r>
      <w:r>
        <w:rPr>
          <w:rFonts w:ascii="Times New Roman"/>
          <w:b/>
          <w:i w:val="false"/>
          <w:color w:val="000000"/>
          <w:sz w:val="28"/>
        </w:rPr>
        <w:t>_______________________________</w:t>
      </w:r>
      <w:r>
        <w:rPr>
          <w:rFonts w:ascii="Times New Roman"/>
          <w:b/>
          <w:i w:val="false"/>
          <w:color w:val="000000"/>
          <w:sz w:val="28"/>
        </w:rPr>
        <w:t>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17 сәуірдегі</w:t>
            </w:r>
            <w:r>
              <w:br/>
            </w:r>
            <w:r>
              <w:rPr>
                <w:rFonts w:ascii="Times New Roman"/>
                <w:b w:val="false"/>
                <w:i w:val="false"/>
                <w:color w:val="000000"/>
                <w:sz w:val="20"/>
              </w:rPr>
              <w:t>№ 170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өсімдіктерін сұрыптық сынақтан</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051"/>
        <w:gridCol w:w="12394"/>
      </w:tblGrid>
      <w:tr>
        <w:trPr>
          <w:trHeight w:val="30" w:hRule="atLeast"/>
        </w:trPr>
        <w:tc>
          <w:tcPr>
            <w:tcW w:w="1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w:t>
            </w:r>
            <w:r>
              <w:br/>
            </w:r>
            <w:r>
              <w:rPr>
                <w:rFonts w:ascii="Times New Roman"/>
                <w:b w:val="false"/>
                <w:i w:val="false"/>
                <w:color w:val="000000"/>
                <w:sz w:val="20"/>
              </w:rPr>
              <w:t xml:space="preserve">
шаруашылығы министрлігінің Ауыл шаруашылығы дақылдарының сорттарын сынау жөнiндегi мемлекеттiк комиссиясы </w:t>
            </w:r>
            <w:r>
              <w:br/>
            </w:r>
            <w:r>
              <w:rPr>
                <w:rFonts w:ascii="Times New Roman"/>
                <w:b w:val="false"/>
                <w:i w:val="false"/>
                <w:color w:val="000000"/>
                <w:sz w:val="20"/>
              </w:rPr>
              <w:t xml:space="preserve">
(010000, Астана қаласы, Абай даңғылы, </w:t>
            </w:r>
            <w:r>
              <w:br/>
            </w:r>
            <w:r>
              <w:rPr>
                <w:rFonts w:ascii="Times New Roman"/>
                <w:b w:val="false"/>
                <w:i w:val="false"/>
                <w:color w:val="000000"/>
                <w:sz w:val="20"/>
              </w:rPr>
              <w:t>13-үй, "Іскер" бизнес орталығы, 11-қабат, 1111-кабинет)</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Өтiнiм нөмiрi</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944"/>
              <w:gridCol w:w="1945"/>
              <w:gridCol w:w="1945"/>
              <w:gridCol w:w="1945"/>
              <w:gridCol w:w="2237"/>
            </w:tblGrid>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Тiркелген күнi</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944"/>
              <w:gridCol w:w="1945"/>
              <w:gridCol w:w="1945"/>
              <w:gridCol w:w="1945"/>
              <w:gridCol w:w="2237"/>
            </w:tblGrid>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76" w:id="36"/>
    <w:p>
      <w:pPr>
        <w:spacing w:after="0"/>
        <w:ind w:left="0"/>
        <w:jc w:val="left"/>
      </w:pPr>
      <w:r>
        <w:rPr>
          <w:rFonts w:ascii="Times New Roman"/>
          <w:b/>
          <w:i w:val="false"/>
          <w:color w:val="000000"/>
        </w:rPr>
        <w:t xml:space="preserve"> Селекциялық жетістікті шаруашылыққа пайдалылығына сынауға арналған өтініш</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берушi(лер)</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(жеке тұлғаның тегi, аты, әкесiнiң аты (бар болған жағдайда), заңды тұлғаның атауы және</w:t>
            </w:r>
            <w:r>
              <w:br/>
            </w:r>
            <w:r>
              <w:rPr>
                <w:rFonts w:ascii="Times New Roman"/>
                <w:b w:val="false"/>
                <w:i w:val="false"/>
                <w:color w:val="000000"/>
                <w:sz w:val="20"/>
              </w:rPr>
              <w:t>
                                                                  мекенжайы)</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Азаматтығы</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Хат алмасуға арналған мекенжайы</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Телефоны____________ Электрондық мекенжайы__________________________________</w:t>
            </w:r>
            <w:r>
              <w:br/>
            </w:r>
            <w:r>
              <w:rPr>
                <w:rFonts w:ascii="Times New Roman"/>
                <w:b w:val="false"/>
                <w:i w:val="false"/>
                <w:color w:val="000000"/>
                <w:sz w:val="20"/>
              </w:rPr>
              <w:t>
Селекциялык жетiстiк оригинаторының(ларының) атауы(лары),</w:t>
            </w:r>
            <w:r>
              <w:br/>
            </w:r>
            <w:r>
              <w:rPr>
                <w:rFonts w:ascii="Times New Roman"/>
                <w:b w:val="false"/>
                <w:i w:val="false"/>
                <w:color w:val="000000"/>
                <w:sz w:val="20"/>
              </w:rPr>
              <w:t>
мекенжайы(лары) және қатысу үлесі, %-бен</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Тек, түр (қазақша атауы)</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Тек, түр (орысша атауы)</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Тек, түр (латынша атауы)</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Ұсынылып отырған атауы</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Селекциялық нөмiрi</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Автор(лар) (егер автор(лар) өтiнiш берушi(лер) болып табылмаса)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6"/>
        <w:gridCol w:w="727"/>
        <w:gridCol w:w="2"/>
        <w:gridCol w:w="1244"/>
        <w:gridCol w:w="1615"/>
        <w:gridCol w:w="1615"/>
        <w:gridCol w:w="733"/>
        <w:gridCol w:w="4158"/>
      </w:tblGrid>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 аты</w:t>
            </w:r>
            <w:r>
              <w:br/>
            </w:r>
            <w:r>
              <w:rPr>
                <w:rFonts w:ascii="Times New Roman"/>
                <w:b w:val="false"/>
                <w:i w:val="false"/>
                <w:color w:val="000000"/>
                <w:sz w:val="20"/>
              </w:rPr>
              <w:t>(бар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Үйiнiң мекенжайы</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үлесi,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Мендегi (бiздегi) бар ақпарат бойынша басқа авторлары жоқ</w:t>
            </w:r>
          </w:p>
        </w:tc>
      </w:tr>
      <w:tr>
        <w:trPr>
          <w:trHeight w:val="30" w:hRule="atLeast"/>
        </w:trPr>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өтiнiмдер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Тiркелген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Өтiнiм нөмiрi</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атаумен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беруге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пайдалылығына сынауға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(бiз) бiрiншi өтiнiмде берiлген материал осы сортты бiлдiретiнiн және осы өтiнiмге сәйкес келетінiн мәлiмдеймiн(мiз)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ұсынып отырған сынақ өткiзу (пайдалану) салалары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(бiз) селекциялық жетiстiктi шаруашылыққа пайдалылығы бойынша мемлекеттiк сынақтан өткiзудi өтiнемiн(мiз).</w:t>
            </w:r>
            <w:r>
              <w:br/>
            </w:r>
            <w:r>
              <w:rPr>
                <w:rFonts w:ascii="Times New Roman"/>
                <w:b w:val="false"/>
                <w:i w:val="false"/>
                <w:color w:val="000000"/>
                <w:sz w:val="20"/>
              </w:rPr>
              <w:t>
Мен (бiз) менде (бiзде) бар мәлiметтер бойынша өтiнiмдi қарауға қажеттi және осы өтiнiш пен қосымшаға енгiзiлген ақпарат түпкiлікті және дұрыс екендiгiн мәлiмдеймiн(мiз).</w:t>
            </w:r>
            <w:r>
              <w:br/>
            </w:r>
            <w:r>
              <w:rPr>
                <w:rFonts w:ascii="Times New Roman"/>
                <w:b w:val="false"/>
                <w:i w:val="false"/>
                <w:color w:val="000000"/>
                <w:sz w:val="20"/>
              </w:rPr>
              <w:t>
Мен (бiз) үлгiлердiң тиiсiнше алынғандығын және сорттың репрезентативті іріктелгенін көрсететінін растаймын(мыз).</w:t>
            </w:r>
            <w:r>
              <w:br/>
            </w:r>
            <w:r>
              <w:rPr>
                <w:rFonts w:ascii="Times New Roman"/>
                <w:b w:val="false"/>
                <w:i w:val="false"/>
                <w:color w:val="000000"/>
                <w:sz w:val="20"/>
              </w:rPr>
              <w:t>
Мен (бiз) Мемлекеттік комиссия мен оның инспектураларының нарядтары бойынша шаруашылыққа пайдалылығына сынақ жүргiзу үшiн тұқымның қажеттi мөлшерiн, сондай-ақ сақтауға сорттың эталондық үлгiсiн өтеусiз беруге мiндеттенемiн(міз).</w:t>
            </w:r>
            <w:r>
              <w:br/>
            </w:r>
            <w:r>
              <w:rPr>
                <w:rFonts w:ascii="Times New Roman"/>
                <w:b w:val="false"/>
                <w:i w:val="false"/>
                <w:color w:val="000000"/>
                <w:sz w:val="20"/>
              </w:rPr>
              <w:t>
Өтiнiш берушiнiң (берушілердiң) қолы (қолдары)____________ ___________</w:t>
            </w:r>
            <w:r>
              <w:br/>
            </w:r>
            <w:r>
              <w:rPr>
                <w:rFonts w:ascii="Times New Roman"/>
                <w:b w:val="false"/>
                <w:i w:val="false"/>
                <w:color w:val="000000"/>
                <w:sz w:val="20"/>
              </w:rPr>
              <w:t>
                                                                                     ____________ ___________</w:t>
            </w:r>
            <w:r>
              <w:br/>
            </w:r>
            <w:r>
              <w:rPr>
                <w:rFonts w:ascii="Times New Roman"/>
                <w:b w:val="false"/>
                <w:i w:val="false"/>
                <w:color w:val="000000"/>
                <w:sz w:val="20"/>
              </w:rPr>
              <w:t>
                                                                                     ____________ ___________</w:t>
            </w:r>
            <w:r>
              <w:br/>
            </w:r>
            <w:r>
              <w:rPr>
                <w:rFonts w:ascii="Times New Roman"/>
                <w:b w:val="false"/>
                <w:i w:val="false"/>
                <w:color w:val="000000"/>
                <w:sz w:val="20"/>
              </w:rPr>
              <w:t>
                                                                                     ____________ ___________</w:t>
            </w:r>
            <w:r>
              <w:br/>
            </w:r>
            <w:r>
              <w:rPr>
                <w:rFonts w:ascii="Times New Roman"/>
                <w:b w:val="false"/>
                <w:i w:val="false"/>
                <w:color w:val="000000"/>
                <w:sz w:val="20"/>
              </w:rPr>
              <w:t>
                                                                                     ____________ ___________</w:t>
            </w:r>
            <w:r>
              <w:br/>
            </w:r>
            <w:r>
              <w:rPr>
                <w:rFonts w:ascii="Times New Roman"/>
                <w:b w:val="false"/>
                <w:i w:val="false"/>
                <w:color w:val="000000"/>
                <w:sz w:val="20"/>
              </w:rPr>
              <w:t>
Мөр (бар болса)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17 сәуірдегі</w:t>
            </w:r>
            <w:r>
              <w:br/>
            </w:r>
            <w:r>
              <w:rPr>
                <w:rFonts w:ascii="Times New Roman"/>
                <w:b w:val="false"/>
                <w:i w:val="false"/>
                <w:color w:val="000000"/>
                <w:sz w:val="20"/>
              </w:rPr>
              <w:t>№ 170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өсімдіктерін сұрыптық сынақтан</w:t>
            </w:r>
            <w:r>
              <w:br/>
            </w:r>
            <w:r>
              <w:rPr>
                <w:rFonts w:ascii="Times New Roman"/>
                <w:b w:val="false"/>
                <w:i w:val="false"/>
                <w:color w:val="000000"/>
                <w:sz w:val="20"/>
              </w:rPr>
              <w:t>өткізу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37"/>
    <w:p>
      <w:pPr>
        <w:spacing w:after="0"/>
        <w:ind w:left="0"/>
        <w:jc w:val="left"/>
      </w:pPr>
      <w:r>
        <w:rPr>
          <w:rFonts w:ascii="Times New Roman"/>
          <w:b/>
          <w:i w:val="false"/>
          <w:color w:val="000000"/>
        </w:rPr>
        <w:t xml:space="preserve"> Селекциялық жетістікті одан әрі сынақтан өткізуден алып тастау немесе шаруашылық-құндық белгілер кешені бойынша Мемлекеттік тізілімге қосу негіздемесі бар қорытынды</w:t>
      </w:r>
    </w:p>
    <w:bookmarkEnd w:id="37"/>
    <w:p>
      <w:pPr>
        <w:spacing w:after="0"/>
        <w:ind w:left="0"/>
        <w:jc w:val="both"/>
      </w:pPr>
      <w:r>
        <w:rPr>
          <w:rFonts w:ascii="Times New Roman"/>
          <w:b w:val="false"/>
          <w:i w:val="false"/>
          <w:color w:val="000000"/>
          <w:sz w:val="28"/>
        </w:rPr>
        <w:t>
      Сорт/будан______________________________________________________________________</w:t>
      </w:r>
    </w:p>
    <w:p>
      <w:pPr>
        <w:spacing w:after="0"/>
        <w:ind w:left="0"/>
        <w:jc w:val="both"/>
      </w:pPr>
      <w:r>
        <w:rPr>
          <w:rFonts w:ascii="Times New Roman"/>
          <w:b w:val="false"/>
          <w:i w:val="false"/>
          <w:color w:val="000000"/>
          <w:sz w:val="28"/>
        </w:rPr>
        <w:t>
      Сынақтан өткізудің басталған жылы_________________________________________________</w:t>
      </w:r>
    </w:p>
    <w:p>
      <w:pPr>
        <w:spacing w:after="0"/>
        <w:ind w:left="0"/>
        <w:jc w:val="both"/>
      </w:pPr>
      <w:r>
        <w:rPr>
          <w:rFonts w:ascii="Times New Roman"/>
          <w:b w:val="false"/>
          <w:i w:val="false"/>
          <w:color w:val="000000"/>
          <w:sz w:val="28"/>
        </w:rPr>
        <w:t>
      ________________________ жылғы орташа көрсеткіштер_______________________________</w:t>
      </w:r>
    </w:p>
    <w:p>
      <w:pPr>
        <w:spacing w:after="0"/>
        <w:ind w:left="0"/>
        <w:jc w:val="both"/>
      </w:pPr>
      <w:r>
        <w:rPr>
          <w:rFonts w:ascii="Times New Roman"/>
          <w:b w:val="false"/>
          <w:i w:val="false"/>
          <w:color w:val="000000"/>
          <w:sz w:val="28"/>
        </w:rPr>
        <w:t>
      Түсімділік, центнер/гектар_________________________________________________________</w:t>
      </w:r>
    </w:p>
    <w:p>
      <w:pPr>
        <w:spacing w:after="0"/>
        <w:ind w:left="0"/>
        <w:jc w:val="both"/>
      </w:pPr>
      <w:r>
        <w:rPr>
          <w:rFonts w:ascii="Times New Roman"/>
          <w:b w:val="false"/>
          <w:i w:val="false"/>
          <w:color w:val="000000"/>
          <w:sz w:val="28"/>
        </w:rPr>
        <w:t>
      Тәлімі жерде_____________________________________________________________________</w:t>
      </w:r>
    </w:p>
    <w:p>
      <w:pPr>
        <w:spacing w:after="0"/>
        <w:ind w:left="0"/>
        <w:jc w:val="both"/>
      </w:pPr>
      <w:r>
        <w:rPr>
          <w:rFonts w:ascii="Times New Roman"/>
          <w:b w:val="false"/>
          <w:i w:val="false"/>
          <w:color w:val="000000"/>
          <w:sz w:val="28"/>
        </w:rPr>
        <w:t>
      Суармалы жерде__________________________________________________________________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5"/>
        <w:gridCol w:w="2173"/>
        <w:gridCol w:w="1910"/>
        <w:gridCol w:w="1517"/>
        <w:gridCol w:w="475"/>
      </w:tblGrid>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Облыс___________________</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учаскесі_______________</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Стандарт___________________</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Сорт_______________________</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учаскесі_______________</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Стандарт___________________</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Сорт_______________________</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учаскесі_______________</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Стандарт___________________</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Сорт_______________________</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Орташа_____________________</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Стандарт___________________</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Сорт_______________________</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орташа______</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Стандарт___________________</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Сорт_______________________</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 бойынша түсімділіктің кепілдендірілген қосылуы, центнер/гектар</w:t>
            </w:r>
            <w:r>
              <w:br/>
            </w:r>
            <w:r>
              <w:rPr>
                <w:rFonts w:ascii="Times New Roman"/>
                <w:b w:val="false"/>
                <w:i w:val="false"/>
                <w:color w:val="000000"/>
                <w:sz w:val="20"/>
              </w:rPr>
              <w:t>
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Экономикалық тиімділік, %__________________________________________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 өлшемшарттары________________________________________________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 тұқымның, түйнектің, жемістің массасы, грамм_____________________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Қорапшаның массасы, грамм_________________________________________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 қорапшадағы шитті мақтаның массасы, грамм_______________________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Шитті мақтадан талшық шығымы, %__________________________________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Жапырақтылық, %__________________________________________________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Өнімнің түптенуі, сабақ____________________________________________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Өсімдік биіктігі, сантиметр_________________________________________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Талшық ұзындығы, миллиметр______________________________________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Төменгі бұршақтардың бекіну биіктігі, сантиметр______________________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Бұршақтардың жарылғыштығы, %___________________________________</w:t>
            </w:r>
          </w:p>
        </w:tc>
      </w:tr>
      <w:tr>
        <w:trPr>
          <w:trHeight w:val="30" w:hRule="atLeast"/>
        </w:trPr>
        <w:tc>
          <w:tcPr>
            <w:tcW w:w="6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Ауруларға төзімділігі,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Зиянкестерге төзімділігі,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Жапырылып қалуға төзімділігі, балл__________________________________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Төгілуге төзімділігі, балл___________________________________________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Құрғақшылыққа төзімділігі, балл____________________________________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Сақталғыштық, %_________________________________________________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Вегетациялық кезең, күн____________________________________________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Дегустациялық бағасы, балл_________________________________________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Сорттың жалпы бағасы, балл________________________________________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Өсіп-өнуге төзімділігі, балл_________________________________________</w:t>
            </w:r>
          </w:p>
        </w:tc>
      </w:tr>
      <w:tr>
        <w:trPr>
          <w:trHeight w:val="30" w:hRule="atLeast"/>
        </w:trPr>
        <w:tc>
          <w:tcPr>
            <w:tcW w:w="6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Сапалық және технологиялық көрсеткіштері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%миллиграмм/грамм, миллилитр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кестеде көрсетілмеген көрсеткіштер қосымша толтырылады.</w:t>
      </w:r>
    </w:p>
    <w:p>
      <w:pPr>
        <w:spacing w:after="0"/>
        <w:ind w:left="0"/>
        <w:jc w:val="both"/>
      </w:pPr>
      <w:r>
        <w:rPr>
          <w:rFonts w:ascii="Times New Roman"/>
          <w:b w:val="false"/>
          <w:i w:val="false"/>
          <w:color w:val="000000"/>
          <w:sz w:val="28"/>
        </w:rPr>
        <w:t xml:space="preserve">
      Негіздемені дайындаған </w:t>
      </w:r>
    </w:p>
    <w:p>
      <w:pPr>
        <w:spacing w:after="0"/>
        <w:ind w:left="0"/>
        <w:jc w:val="both"/>
      </w:pPr>
      <w:r>
        <w:rPr>
          <w:rFonts w:ascii="Times New Roman"/>
          <w:b w:val="false"/>
          <w:i w:val="false"/>
          <w:color w:val="000000"/>
          <w:sz w:val="28"/>
        </w:rPr>
        <w:t>
      _________________________________________                         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xml:space="preserve">
      20 ___ жылғы "_____" _______________________ </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 ___ жылғы "___" _________________________</w:t>
      </w:r>
    </w:p>
    <w:p>
      <w:pPr>
        <w:spacing w:after="0"/>
        <w:ind w:left="0"/>
        <w:jc w:val="both"/>
      </w:pPr>
      <w:r>
        <w:rPr>
          <w:rFonts w:ascii="Times New Roman"/>
          <w:b w:val="false"/>
          <w:i w:val="false"/>
          <w:color w:val="000000"/>
          <w:sz w:val="28"/>
        </w:rPr>
        <w:t>
      Басшы ___________                   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